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ГЕНЕРАЛЬНЫЙ ПЛАН</w:t>
      </w:r>
      <w:r w:rsidRPr="00104973">
        <w:rPr>
          <w:sz w:val="28"/>
          <w:szCs w:val="28"/>
        </w:rPr>
        <w:t>» (</w:t>
      </w:r>
      <w:r w:rsidRPr="00DF3944">
        <w:rPr>
          <w:sz w:val="32"/>
          <w:szCs w:val="32"/>
        </w:rPr>
        <w:t>Б1.В.ДВ.5.2</w:t>
      </w:r>
      <w:r w:rsidRPr="00104973">
        <w:rPr>
          <w:sz w:val="28"/>
          <w:szCs w:val="28"/>
        </w:rPr>
        <w:t>)</w:t>
      </w:r>
    </w:p>
    <w:p w:rsidR="00371012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подготовки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10497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10497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104973">
        <w:rPr>
          <w:sz w:val="28"/>
          <w:szCs w:val="28"/>
        </w:rPr>
        <w:t xml:space="preserve">» </w:t>
      </w:r>
    </w:p>
    <w:p w:rsidR="00371012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магистерской программе 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 w:rsidRPr="00DF3944">
        <w:rPr>
          <w:sz w:val="28"/>
          <w:szCs w:val="28"/>
        </w:rPr>
        <w:t>Организация строительства высокоскоростных железнодорожных магистралей</w:t>
      </w:r>
      <w:r w:rsidRPr="00104973">
        <w:rPr>
          <w:sz w:val="28"/>
          <w:szCs w:val="28"/>
        </w:rPr>
        <w:t xml:space="preserve">» 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очная, заочная</w:t>
      </w: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</w:p>
    <w:p w:rsidR="00371012" w:rsidRPr="00104973" w:rsidRDefault="00371012" w:rsidP="00D30E05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371012" w:rsidRPr="00104973" w:rsidRDefault="00DB45E5" w:rsidP="00D30E0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371012" w:rsidRPr="00104973" w:rsidRDefault="00371012" w:rsidP="00DB45E5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br w:type="page"/>
      </w:r>
      <w:r w:rsidR="004509E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.4pt;width:486.75pt;height:370.75pt;z-index:1;mso-position-horizontal-relative:text;mso-position-vertical-relative:text;mso-width-relative:page;mso-height-relative:page">
            <v:imagedata r:id="rId5" o:title=""/>
          </v:shape>
        </w:pict>
      </w:r>
      <w:r w:rsidRPr="00104973">
        <w:rPr>
          <w:sz w:val="28"/>
          <w:szCs w:val="28"/>
        </w:rPr>
        <w:t>ЛИСТ СОГЛАСОВАНИЙ</w:t>
      </w:r>
    </w:p>
    <w:p w:rsidR="00371012" w:rsidRPr="00104973" w:rsidRDefault="00371012" w:rsidP="00D30E05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371012" w:rsidRDefault="00371012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371012" w:rsidRPr="00104973" w:rsidRDefault="00371012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371012" w:rsidRPr="00104973" w:rsidRDefault="00371012" w:rsidP="00D30E0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371012" w:rsidRPr="00104973" w:rsidRDefault="00371012" w:rsidP="00D30E05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71012" w:rsidRPr="00104973" w:rsidTr="00233ACD">
        <w:tc>
          <w:tcPr>
            <w:tcW w:w="5070" w:type="dxa"/>
          </w:tcPr>
          <w:p w:rsidR="00371012" w:rsidRDefault="00371012" w:rsidP="00D30E0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71012" w:rsidRPr="00D30E05" w:rsidRDefault="00371012" w:rsidP="00D30E0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371012" w:rsidRPr="00104973" w:rsidRDefault="00371012" w:rsidP="00D30E05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71012" w:rsidRPr="00104973" w:rsidRDefault="00371012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71012" w:rsidRPr="00104973" w:rsidTr="00233ACD">
        <w:tc>
          <w:tcPr>
            <w:tcW w:w="5070" w:type="dxa"/>
          </w:tcPr>
          <w:p w:rsidR="00371012" w:rsidRPr="00104973" w:rsidRDefault="00371012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71012" w:rsidRPr="00104973" w:rsidRDefault="00371012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71012" w:rsidRPr="00104973" w:rsidRDefault="00371012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71012" w:rsidRPr="00104973" w:rsidRDefault="00371012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71012" w:rsidRDefault="00371012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71012" w:rsidRDefault="00371012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71012" w:rsidRDefault="00371012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71012" w:rsidRDefault="00371012" w:rsidP="00D30E0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71012" w:rsidRPr="00104973" w:rsidTr="00233ACD">
        <w:tc>
          <w:tcPr>
            <w:tcW w:w="5070" w:type="dxa"/>
          </w:tcPr>
          <w:p w:rsidR="00371012" w:rsidRPr="00104973" w:rsidRDefault="00371012" w:rsidP="00233AC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магистерской программы</w:t>
            </w:r>
          </w:p>
        </w:tc>
        <w:tc>
          <w:tcPr>
            <w:tcW w:w="1701" w:type="dxa"/>
            <w:vAlign w:val="bottom"/>
          </w:tcPr>
          <w:p w:rsidR="00371012" w:rsidRPr="00104973" w:rsidRDefault="00371012" w:rsidP="00233AC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71012" w:rsidRPr="00104973" w:rsidRDefault="00371012" w:rsidP="00233AC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71012" w:rsidRPr="00104973" w:rsidTr="00233ACD">
        <w:tc>
          <w:tcPr>
            <w:tcW w:w="5070" w:type="dxa"/>
          </w:tcPr>
          <w:p w:rsidR="00371012" w:rsidRPr="00104973" w:rsidRDefault="00371012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71012" w:rsidRPr="00104973" w:rsidRDefault="00371012" w:rsidP="00233AC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71012" w:rsidRPr="00104973" w:rsidRDefault="00371012" w:rsidP="00233AC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1012" w:rsidRPr="00104973" w:rsidTr="00233ACD">
        <w:tc>
          <w:tcPr>
            <w:tcW w:w="5070" w:type="dxa"/>
          </w:tcPr>
          <w:p w:rsidR="00371012" w:rsidRDefault="00371012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71012" w:rsidRPr="00D30E05" w:rsidRDefault="00371012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  <w:r w:rsidRPr="0010497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71012" w:rsidRPr="00104973" w:rsidRDefault="00371012" w:rsidP="00D30E05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71012" w:rsidRPr="00104973" w:rsidRDefault="00371012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371012" w:rsidRPr="00104973" w:rsidTr="00233ACD">
        <w:tc>
          <w:tcPr>
            <w:tcW w:w="5070" w:type="dxa"/>
          </w:tcPr>
          <w:p w:rsidR="00371012" w:rsidRPr="00104973" w:rsidRDefault="00371012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71012" w:rsidRPr="00104973" w:rsidRDefault="00371012" w:rsidP="00D30E0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71012" w:rsidRPr="00104973" w:rsidRDefault="00371012" w:rsidP="00D30E0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71012" w:rsidRPr="00104973" w:rsidRDefault="00371012" w:rsidP="00D30E0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371012" w:rsidRDefault="00371012" w:rsidP="009D72D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71012" w:rsidRPr="0016021B" w:rsidRDefault="00371012" w:rsidP="009D72D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6021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371012" w:rsidRPr="0016021B" w:rsidRDefault="0037101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Рабочая программа составлена в соответствии с ФГОС ВО, утвержденным «30» октября </w:t>
      </w:r>
      <w:smartTag w:uri="urn:schemas-microsoft-com:office:smarttags" w:element="metricconverter">
        <w:smartTagPr>
          <w:attr w:name="ProductID" w:val="2014 г"/>
        </w:smartTagPr>
        <w:r w:rsidRPr="0016021B">
          <w:rPr>
            <w:sz w:val="28"/>
            <w:szCs w:val="28"/>
          </w:rPr>
          <w:t>2014 г</w:t>
        </w:r>
      </w:smartTag>
      <w:r w:rsidRPr="0016021B">
        <w:rPr>
          <w:sz w:val="28"/>
          <w:szCs w:val="28"/>
        </w:rPr>
        <w:t xml:space="preserve">., приказ № 1419 по направлению 08.04.01 «Строительство», </w:t>
      </w:r>
      <w:r>
        <w:rPr>
          <w:sz w:val="28"/>
          <w:szCs w:val="28"/>
        </w:rPr>
        <w:t xml:space="preserve">магистерская программа «Организация строительства высокоскоростных железнодорожных магистралей» </w:t>
      </w:r>
      <w:r w:rsidRPr="0016021B">
        <w:rPr>
          <w:sz w:val="28"/>
          <w:szCs w:val="28"/>
        </w:rPr>
        <w:t>по дисциплине «Генеральный план».</w:t>
      </w:r>
    </w:p>
    <w:p w:rsidR="00371012" w:rsidRPr="00A50BC0" w:rsidRDefault="00371012" w:rsidP="00730B10">
      <w:pPr>
        <w:spacing w:line="240" w:lineRule="auto"/>
        <w:ind w:firstLine="709"/>
        <w:rPr>
          <w:sz w:val="28"/>
          <w:szCs w:val="28"/>
        </w:rPr>
      </w:pPr>
      <w:r w:rsidRPr="000B2013">
        <w:rPr>
          <w:sz w:val="28"/>
          <w:szCs w:val="28"/>
        </w:rPr>
        <w:t xml:space="preserve">Целью изучения дисциплины является получение обучающимися знаний и умений и навыков по разработке генерального плана </w:t>
      </w:r>
      <w:r w:rsidRPr="00D62458">
        <w:rPr>
          <w:sz w:val="28"/>
          <w:szCs w:val="28"/>
        </w:rPr>
        <w:t xml:space="preserve">транспортных сооружений, в том числе высокоскоростных железнодорожных магистралей </w:t>
      </w:r>
      <w:r w:rsidRPr="000B2013">
        <w:rPr>
          <w:sz w:val="28"/>
          <w:szCs w:val="28"/>
        </w:rPr>
        <w:t>при подготовке обучающихся к профессиональной деятельности в области проектирования объектов транспортных сооружений, в том числе высокоскоростных железнодорожных магистралей.</w:t>
      </w:r>
    </w:p>
    <w:p w:rsidR="00371012" w:rsidRPr="00A50BC0" w:rsidRDefault="00371012" w:rsidP="00730B10">
      <w:pPr>
        <w:spacing w:line="240" w:lineRule="auto"/>
        <w:ind w:firstLine="709"/>
        <w:rPr>
          <w:sz w:val="28"/>
          <w:szCs w:val="28"/>
        </w:rPr>
      </w:pPr>
      <w:r w:rsidRPr="00A50BC0">
        <w:rPr>
          <w:sz w:val="28"/>
          <w:szCs w:val="28"/>
        </w:rPr>
        <w:t>Для достижения поставленной цели решаются следующие задачи:</w:t>
      </w:r>
    </w:p>
    <w:p w:rsidR="00371012" w:rsidRPr="000B2013" w:rsidRDefault="00371012" w:rsidP="00730B10">
      <w:p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013">
        <w:rPr>
          <w:sz w:val="28"/>
          <w:szCs w:val="28"/>
        </w:rPr>
        <w:t>рассмотрение вопросов сбора, систематизации и анализа информационных исходных данных для разработки генерального плана</w:t>
      </w:r>
      <w:r>
        <w:rPr>
          <w:sz w:val="28"/>
          <w:szCs w:val="28"/>
        </w:rPr>
        <w:t xml:space="preserve"> </w:t>
      </w:r>
      <w:r w:rsidRPr="009671F8">
        <w:rPr>
          <w:sz w:val="28"/>
          <w:szCs w:val="28"/>
        </w:rPr>
        <w:t>транспортных сооружений, в том числе высокоскоростных железнодорожных магистралей</w:t>
      </w:r>
      <w:r w:rsidRPr="000B2013">
        <w:rPr>
          <w:sz w:val="28"/>
          <w:szCs w:val="28"/>
        </w:rPr>
        <w:t xml:space="preserve">; </w:t>
      </w:r>
    </w:p>
    <w:p w:rsidR="00371012" w:rsidRPr="000B2013" w:rsidRDefault="00371012" w:rsidP="00730B10">
      <w:p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013">
        <w:rPr>
          <w:sz w:val="28"/>
          <w:szCs w:val="28"/>
        </w:rPr>
        <w:t xml:space="preserve">проектирование </w:t>
      </w:r>
      <w:r>
        <w:rPr>
          <w:sz w:val="28"/>
          <w:szCs w:val="28"/>
        </w:rPr>
        <w:t xml:space="preserve">генерального плана </w:t>
      </w:r>
      <w:r w:rsidRPr="009671F8">
        <w:rPr>
          <w:sz w:val="28"/>
          <w:szCs w:val="28"/>
        </w:rPr>
        <w:t>транспортных сооружений, в том числе высокоскоростных железнодорожных магистралей</w:t>
      </w:r>
      <w:r w:rsidRPr="000B2013">
        <w:rPr>
          <w:sz w:val="28"/>
          <w:szCs w:val="28"/>
        </w:rPr>
        <w:t>;</w:t>
      </w:r>
    </w:p>
    <w:p w:rsidR="00371012" w:rsidRPr="000B2013" w:rsidRDefault="00371012" w:rsidP="00730B10">
      <w:p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013">
        <w:rPr>
          <w:sz w:val="28"/>
          <w:szCs w:val="28"/>
        </w:rPr>
        <w:t>рассмотрение вопросов технико-экономического обоснования и принятия проектных решений по разработке генерального плана</w:t>
      </w:r>
      <w:r>
        <w:rPr>
          <w:sz w:val="28"/>
          <w:szCs w:val="28"/>
        </w:rPr>
        <w:t xml:space="preserve"> </w:t>
      </w:r>
      <w:r w:rsidRPr="009671F8">
        <w:rPr>
          <w:sz w:val="28"/>
          <w:szCs w:val="28"/>
        </w:rPr>
        <w:t>транспортных сооружений, в том числе высокоскоростных железнодорожных магистралей</w:t>
      </w:r>
      <w:r w:rsidRPr="000B2013">
        <w:rPr>
          <w:sz w:val="28"/>
          <w:szCs w:val="28"/>
        </w:rPr>
        <w:t>;</w:t>
      </w:r>
    </w:p>
    <w:p w:rsidR="00371012" w:rsidRPr="000B2013" w:rsidRDefault="00371012" w:rsidP="00730B10">
      <w:p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2013">
        <w:rPr>
          <w:sz w:val="28"/>
          <w:szCs w:val="28"/>
        </w:rPr>
        <w:t>контроль соответствия разрабатываемого генерального плана заданию на проектирование, стандартам, строительным нормам и правилам, техническим условиям и др.</w:t>
      </w:r>
    </w:p>
    <w:p w:rsidR="00371012" w:rsidRPr="0016021B" w:rsidRDefault="0037101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371012" w:rsidRPr="0016021B" w:rsidRDefault="0037101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В результате освоения дисциплины обучающийся должен:</w:t>
      </w:r>
    </w:p>
    <w:p w:rsidR="00371012" w:rsidRPr="00FC1F2A" w:rsidRDefault="00371012" w:rsidP="00730B10">
      <w:pPr>
        <w:spacing w:line="240" w:lineRule="auto"/>
        <w:ind w:firstLine="851"/>
        <w:rPr>
          <w:sz w:val="28"/>
          <w:szCs w:val="28"/>
        </w:rPr>
      </w:pPr>
      <w:r w:rsidRPr="00FC1F2A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371012" w:rsidRPr="00FC1F2A" w:rsidRDefault="00371012" w:rsidP="00730B10">
      <w:pPr>
        <w:spacing w:line="240" w:lineRule="auto"/>
        <w:ind w:firstLine="851"/>
        <w:rPr>
          <w:sz w:val="28"/>
          <w:szCs w:val="28"/>
        </w:rPr>
      </w:pPr>
      <w:r w:rsidRPr="00FC1F2A">
        <w:rPr>
          <w:sz w:val="28"/>
          <w:szCs w:val="28"/>
        </w:rPr>
        <w:t>В результате освоения дисциплины обучающийся должен:</w:t>
      </w:r>
    </w:p>
    <w:p w:rsidR="00371012" w:rsidRPr="00FC1F2A" w:rsidRDefault="00371012" w:rsidP="00730B10">
      <w:pPr>
        <w:spacing w:line="240" w:lineRule="auto"/>
        <w:ind w:firstLine="851"/>
        <w:rPr>
          <w:sz w:val="28"/>
          <w:szCs w:val="28"/>
        </w:rPr>
      </w:pPr>
      <w:r w:rsidRPr="00FC1F2A">
        <w:rPr>
          <w:b/>
          <w:sz w:val="28"/>
          <w:szCs w:val="28"/>
        </w:rPr>
        <w:t>ЗНАТЬ</w:t>
      </w:r>
      <w:r w:rsidRPr="00FC1F2A">
        <w:rPr>
          <w:sz w:val="28"/>
          <w:szCs w:val="28"/>
        </w:rPr>
        <w:t>: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FC1F2A">
        <w:rPr>
          <w:sz w:val="28"/>
          <w:szCs w:val="28"/>
        </w:rPr>
        <w:t>нормативно-правовые основы проектирования генпланов;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FC1F2A">
        <w:rPr>
          <w:sz w:val="28"/>
          <w:szCs w:val="28"/>
        </w:rPr>
        <w:t>виды генеральных планов;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FC1F2A">
        <w:rPr>
          <w:sz w:val="28"/>
          <w:szCs w:val="28"/>
        </w:rPr>
        <w:t>факторы, влияющие на проектирование генерального плана;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FC1F2A">
        <w:rPr>
          <w:sz w:val="28"/>
          <w:szCs w:val="28"/>
        </w:rPr>
        <w:t>последовательность проектирования генерального плана.</w:t>
      </w:r>
    </w:p>
    <w:p w:rsidR="00371012" w:rsidRPr="00FC1F2A" w:rsidRDefault="00371012" w:rsidP="00730B10">
      <w:pPr>
        <w:spacing w:line="240" w:lineRule="auto"/>
        <w:ind w:firstLine="851"/>
        <w:rPr>
          <w:sz w:val="28"/>
          <w:szCs w:val="28"/>
        </w:rPr>
      </w:pPr>
      <w:r w:rsidRPr="00FC1F2A">
        <w:rPr>
          <w:b/>
          <w:sz w:val="28"/>
          <w:szCs w:val="28"/>
        </w:rPr>
        <w:t>УМЕТЬ</w:t>
      </w:r>
      <w:r w:rsidRPr="00FC1F2A">
        <w:rPr>
          <w:sz w:val="28"/>
          <w:szCs w:val="28"/>
        </w:rPr>
        <w:t>: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FC1F2A">
        <w:rPr>
          <w:sz w:val="28"/>
          <w:szCs w:val="28"/>
        </w:rPr>
        <w:lastRenderedPageBreak/>
        <w:t xml:space="preserve">разрабатывать проекты генерального плана транспортных </w:t>
      </w:r>
      <w:r>
        <w:rPr>
          <w:sz w:val="28"/>
          <w:szCs w:val="28"/>
        </w:rPr>
        <w:t>сооружений</w:t>
      </w:r>
      <w:r w:rsidRPr="00FC1F2A">
        <w:rPr>
          <w:sz w:val="28"/>
          <w:szCs w:val="28"/>
        </w:rPr>
        <w:t>, в том числе высокоскоростных железнодорожных магистралей;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FC1F2A">
        <w:rPr>
          <w:sz w:val="28"/>
          <w:szCs w:val="28"/>
        </w:rPr>
        <w:t xml:space="preserve">осуществлять техническую экспертизу проектов генерального плана транспортных </w:t>
      </w:r>
      <w:r>
        <w:rPr>
          <w:sz w:val="28"/>
          <w:szCs w:val="28"/>
        </w:rPr>
        <w:t>сооружений</w:t>
      </w:r>
      <w:r w:rsidRPr="00FC1F2A">
        <w:rPr>
          <w:sz w:val="28"/>
          <w:szCs w:val="28"/>
        </w:rPr>
        <w:t>, в том числе высокоскоростных железнодорожных магистралей;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FC1F2A">
        <w:rPr>
          <w:sz w:val="28"/>
          <w:szCs w:val="28"/>
        </w:rPr>
        <w:t xml:space="preserve">разрабатывать задания на проектирование объектов, входящих в инфраструктуру транспортных </w:t>
      </w:r>
      <w:r>
        <w:rPr>
          <w:sz w:val="28"/>
          <w:szCs w:val="28"/>
        </w:rPr>
        <w:t>сооружений</w:t>
      </w:r>
      <w:r w:rsidRPr="00FC1F2A">
        <w:rPr>
          <w:sz w:val="28"/>
          <w:szCs w:val="28"/>
        </w:rPr>
        <w:t>, в том числе высокоскоростных железнодорожных магистралей;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FC1F2A">
        <w:rPr>
          <w:sz w:val="28"/>
          <w:szCs w:val="28"/>
        </w:rPr>
        <w:t xml:space="preserve">составлять инструкции по разработке технической документации на ремонт объектов, входящих в инфраструктуру транспортных </w:t>
      </w:r>
      <w:r>
        <w:rPr>
          <w:sz w:val="28"/>
          <w:szCs w:val="28"/>
        </w:rPr>
        <w:t>сооружений</w:t>
      </w:r>
      <w:r w:rsidRPr="00FC1F2A">
        <w:rPr>
          <w:sz w:val="28"/>
          <w:szCs w:val="28"/>
        </w:rPr>
        <w:t>, в том числе высокоскоростных железнодорожных магистралей;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C1F2A">
        <w:rPr>
          <w:sz w:val="28"/>
          <w:szCs w:val="28"/>
        </w:rPr>
        <w:t>оценивать технико-экономические показатели проектных решений генерального плана транспортных сооружений, в том числе высокоскоростных железнодорожных магистралей.</w:t>
      </w:r>
    </w:p>
    <w:p w:rsidR="00371012" w:rsidRPr="00FC1F2A" w:rsidRDefault="00371012" w:rsidP="00730B10">
      <w:pPr>
        <w:spacing w:line="240" w:lineRule="auto"/>
        <w:ind w:firstLine="851"/>
        <w:rPr>
          <w:sz w:val="28"/>
          <w:szCs w:val="28"/>
        </w:rPr>
      </w:pPr>
      <w:r w:rsidRPr="00FC1F2A">
        <w:rPr>
          <w:b/>
          <w:sz w:val="28"/>
          <w:szCs w:val="28"/>
        </w:rPr>
        <w:t>ВЛАДЕТЬ</w:t>
      </w:r>
      <w:r w:rsidRPr="00FC1F2A">
        <w:rPr>
          <w:sz w:val="28"/>
          <w:szCs w:val="28"/>
        </w:rPr>
        <w:t>: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FC1F2A">
        <w:rPr>
          <w:sz w:val="28"/>
          <w:szCs w:val="28"/>
        </w:rPr>
        <w:t>современными методами проектирования;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FC1F2A">
        <w:rPr>
          <w:sz w:val="28"/>
          <w:szCs w:val="28"/>
        </w:rPr>
        <w:t>методами технико-экономического анализа по оценке проектных решений генерального плана;</w:t>
      </w:r>
    </w:p>
    <w:p w:rsidR="00371012" w:rsidRPr="00FC1F2A" w:rsidRDefault="00371012" w:rsidP="00730B10">
      <w:pPr>
        <w:numPr>
          <w:ilvl w:val="0"/>
          <w:numId w:val="2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FC1F2A">
        <w:rPr>
          <w:sz w:val="28"/>
          <w:szCs w:val="28"/>
        </w:rPr>
        <w:t>методами мониторинга и оценки технического состояния зданий, входящих в инфраструктуру транспортных сооружений, в том числе высокоскоростных железнодорожных магистралей.</w:t>
      </w: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71012" w:rsidRPr="0016021B" w:rsidRDefault="00371012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Приобр</w:t>
      </w:r>
      <w:r>
        <w:rPr>
          <w:sz w:val="28"/>
          <w:szCs w:val="28"/>
        </w:rPr>
        <w:t>етенные знания, умения, навыки</w:t>
      </w:r>
      <w:r w:rsidRPr="0016021B">
        <w:rPr>
          <w:sz w:val="28"/>
          <w:szCs w:val="28"/>
        </w:rPr>
        <w:t>, 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16021B"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371012" w:rsidRPr="0016021B" w:rsidRDefault="00371012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371012" w:rsidRPr="0016021B" w:rsidRDefault="00371012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16021B">
        <w:rPr>
          <w:b/>
          <w:sz w:val="28"/>
          <w:szCs w:val="28"/>
        </w:rPr>
        <w:t>профессиональных компетенций (ПК)</w:t>
      </w:r>
      <w:r w:rsidRPr="001602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021B">
        <w:rPr>
          <w:bCs/>
          <w:sz w:val="28"/>
          <w:szCs w:val="28"/>
        </w:rPr>
        <w:t>соответствующих</w:t>
      </w:r>
      <w:r>
        <w:rPr>
          <w:bCs/>
          <w:sz w:val="28"/>
          <w:szCs w:val="28"/>
        </w:rPr>
        <w:t xml:space="preserve"> </w:t>
      </w:r>
      <w:r w:rsidRPr="0016021B">
        <w:rPr>
          <w:bCs/>
          <w:sz w:val="28"/>
          <w:szCs w:val="28"/>
        </w:rPr>
        <w:t>виду профессиональной деятельности, на который ориентирована программа магистратуры:</w:t>
      </w:r>
    </w:p>
    <w:p w:rsidR="00371012" w:rsidRPr="0016021B" w:rsidRDefault="00371012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6021B">
        <w:rPr>
          <w:bCs/>
          <w:sz w:val="28"/>
          <w:szCs w:val="28"/>
        </w:rPr>
        <w:t>Профессиональная экспертиза и нормативно-методическая деятельность:</w:t>
      </w:r>
    </w:p>
    <w:p w:rsidR="00371012" w:rsidRPr="0016021B" w:rsidRDefault="00371012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6021B">
        <w:rPr>
          <w:sz w:val="28"/>
          <w:szCs w:val="28"/>
        </w:rPr>
        <w:t>способность вести техническую экспертизу проектов объектов строительства (ПК-18);</w:t>
      </w:r>
    </w:p>
    <w:p w:rsidR="00371012" w:rsidRPr="0016021B" w:rsidRDefault="00371012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6021B">
        <w:rPr>
          <w:sz w:val="28"/>
          <w:szCs w:val="28"/>
        </w:rPr>
        <w:t>владение методами мониторинга и оценки технического состояния зданий, сооружений, их частей и инженерного оборудования (ПК-19);</w:t>
      </w:r>
    </w:p>
    <w:p w:rsidR="00371012" w:rsidRPr="0016021B" w:rsidRDefault="00371012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6021B">
        <w:rPr>
          <w:sz w:val="28"/>
          <w:szCs w:val="28"/>
        </w:rPr>
        <w:t>способность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 (ПК-20);</w:t>
      </w:r>
    </w:p>
    <w:p w:rsidR="00371012" w:rsidRPr="0016021B" w:rsidRDefault="00371012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умение составлять инструкции по эксплуатации оборудования и поверке технического состояния и остаточного ресурса строительных </w:t>
      </w:r>
      <w:r w:rsidRPr="0016021B">
        <w:rPr>
          <w:sz w:val="28"/>
          <w:szCs w:val="28"/>
        </w:rPr>
        <w:lastRenderedPageBreak/>
        <w:t>объектов и оборудования, разработке технической документации на ремонт (ПК-21).</w:t>
      </w: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>ОПОП.</w:t>
      </w: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>ОПОП.</w:t>
      </w:r>
    </w:p>
    <w:p w:rsidR="00371012" w:rsidRPr="0016021B" w:rsidRDefault="0037101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371012" w:rsidRPr="0016021B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Дисциплина «Генеральный план» (Б1.В.ДВ.5.2) относится к вариативной части </w:t>
      </w:r>
      <w:r>
        <w:rPr>
          <w:sz w:val="28"/>
          <w:szCs w:val="28"/>
        </w:rPr>
        <w:t xml:space="preserve">Блока 1 «Дисциплины (модули)» </w:t>
      </w:r>
      <w:r w:rsidRPr="0016021B">
        <w:rPr>
          <w:sz w:val="28"/>
          <w:szCs w:val="28"/>
        </w:rPr>
        <w:t>и является дисциплиной по выбору обучающегося.</w:t>
      </w:r>
    </w:p>
    <w:p w:rsidR="00371012" w:rsidRPr="0016021B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4. Объем дисциплины и виды учебной работы</w:t>
      </w:r>
    </w:p>
    <w:p w:rsidR="00371012" w:rsidRPr="0016021B" w:rsidRDefault="0037101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p w:rsidR="00371012" w:rsidRPr="0016021B" w:rsidRDefault="0037101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71012" w:rsidRPr="0016021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Семестр</w:t>
            </w:r>
          </w:p>
        </w:tc>
      </w:tr>
      <w:tr w:rsidR="00371012" w:rsidRPr="0016021B" w:rsidTr="00450888">
        <w:trPr>
          <w:jc w:val="center"/>
        </w:trPr>
        <w:tc>
          <w:tcPr>
            <w:tcW w:w="5353" w:type="dxa"/>
            <w:vMerge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2</w:t>
            </w:r>
          </w:p>
        </w:tc>
      </w:tr>
      <w:tr w:rsidR="00371012" w:rsidRPr="0016021B" w:rsidTr="00762896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В том числе:</w:t>
            </w:r>
          </w:p>
          <w:p w:rsidR="00371012" w:rsidRPr="0016021B" w:rsidRDefault="003710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лекции (Л)</w:t>
            </w:r>
          </w:p>
          <w:p w:rsidR="00371012" w:rsidRPr="0016021B" w:rsidRDefault="003710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практические занятия (ПЗ)</w:t>
            </w:r>
          </w:p>
          <w:p w:rsidR="00371012" w:rsidRPr="0016021B" w:rsidRDefault="003710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  <w:p w:rsidR="00371012" w:rsidRPr="0016021B" w:rsidRDefault="00371012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1012" w:rsidRPr="0016021B" w:rsidTr="00E234AF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</w:tc>
      </w:tr>
      <w:tr w:rsidR="00371012" w:rsidRPr="0016021B" w:rsidTr="00A77C55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36</w:t>
            </w:r>
          </w:p>
        </w:tc>
      </w:tr>
      <w:tr w:rsidR="00371012" w:rsidRPr="0016021B" w:rsidTr="00FA5958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</w:tr>
      <w:tr w:rsidR="00371012" w:rsidRPr="0016021B" w:rsidTr="00DB5F4B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021B">
              <w:rPr>
                <w:sz w:val="28"/>
                <w:szCs w:val="28"/>
              </w:rPr>
              <w:t>з.е</w:t>
            </w:r>
            <w:proofErr w:type="spellEnd"/>
            <w:r w:rsidRPr="0016021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72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72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2</w:t>
            </w:r>
          </w:p>
        </w:tc>
      </w:tr>
    </w:tbl>
    <w:p w:rsidR="00371012" w:rsidRPr="0016021B" w:rsidRDefault="00371012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371012" w:rsidRPr="0016021B" w:rsidRDefault="00371012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заочной формы обучения: </w:t>
      </w:r>
    </w:p>
    <w:p w:rsidR="00371012" w:rsidRPr="0016021B" w:rsidRDefault="00371012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71012" w:rsidRPr="0016021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Курс</w:t>
            </w:r>
          </w:p>
        </w:tc>
      </w:tr>
      <w:tr w:rsidR="00371012" w:rsidRPr="0016021B" w:rsidTr="00A77A31">
        <w:trPr>
          <w:jc w:val="center"/>
        </w:trPr>
        <w:tc>
          <w:tcPr>
            <w:tcW w:w="5353" w:type="dxa"/>
            <w:vMerge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2</w:t>
            </w:r>
          </w:p>
        </w:tc>
      </w:tr>
      <w:tr w:rsidR="00371012" w:rsidRPr="0016021B" w:rsidTr="005568BD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В том числе:</w:t>
            </w:r>
          </w:p>
          <w:p w:rsidR="00371012" w:rsidRPr="0016021B" w:rsidRDefault="003710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лекции (Л)</w:t>
            </w:r>
          </w:p>
          <w:p w:rsidR="00371012" w:rsidRPr="0016021B" w:rsidRDefault="003710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практические занятия (ПЗ)</w:t>
            </w:r>
          </w:p>
          <w:p w:rsidR="00371012" w:rsidRPr="0016021B" w:rsidRDefault="0037101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10</w:t>
            </w: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10</w:t>
            </w:r>
          </w:p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10</w:t>
            </w: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10</w:t>
            </w:r>
          </w:p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1012" w:rsidRPr="0016021B" w:rsidTr="00F60309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53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53</w:t>
            </w:r>
          </w:p>
        </w:tc>
      </w:tr>
      <w:tr w:rsidR="00371012" w:rsidRPr="0016021B" w:rsidTr="00AD30F4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9</w:t>
            </w:r>
          </w:p>
        </w:tc>
      </w:tr>
      <w:tr w:rsidR="00371012" w:rsidRPr="0016021B" w:rsidTr="00296ED8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lastRenderedPageBreak/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кзамен</w:t>
            </w:r>
          </w:p>
        </w:tc>
      </w:tr>
      <w:tr w:rsidR="00371012" w:rsidRPr="0016021B" w:rsidTr="00044936">
        <w:trPr>
          <w:jc w:val="center"/>
        </w:trPr>
        <w:tc>
          <w:tcPr>
            <w:tcW w:w="5353" w:type="dxa"/>
            <w:vAlign w:val="center"/>
          </w:tcPr>
          <w:p w:rsidR="00371012" w:rsidRPr="0016021B" w:rsidRDefault="0037101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021B">
              <w:rPr>
                <w:sz w:val="28"/>
                <w:szCs w:val="28"/>
              </w:rPr>
              <w:t>з.е</w:t>
            </w:r>
            <w:proofErr w:type="spellEnd"/>
            <w:r w:rsidRPr="0016021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72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092" w:type="dxa"/>
            <w:vAlign w:val="center"/>
          </w:tcPr>
          <w:p w:rsidR="00371012" w:rsidRPr="0016021B" w:rsidRDefault="00371012" w:rsidP="007F33F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72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2</w:t>
            </w:r>
          </w:p>
        </w:tc>
      </w:tr>
    </w:tbl>
    <w:p w:rsidR="00371012" w:rsidRPr="0016021B" w:rsidRDefault="00371012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5. Содержание и структура дисциплины</w:t>
      </w:r>
    </w:p>
    <w:p w:rsidR="00371012" w:rsidRPr="0016021B" w:rsidRDefault="00371012" w:rsidP="002007E7">
      <w:pPr>
        <w:widowControl/>
        <w:spacing w:line="240" w:lineRule="auto"/>
        <w:ind w:firstLine="851"/>
        <w:rPr>
          <w:szCs w:val="16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5.1 Содержание дисциплины</w:t>
      </w:r>
    </w:p>
    <w:p w:rsidR="00371012" w:rsidRPr="0016021B" w:rsidRDefault="00371012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969"/>
        <w:gridCol w:w="4987"/>
      </w:tblGrid>
      <w:tr w:rsidR="00371012" w:rsidRPr="0016021B" w:rsidTr="001267A7">
        <w:trPr>
          <w:jc w:val="center"/>
        </w:trPr>
        <w:tc>
          <w:tcPr>
            <w:tcW w:w="560" w:type="dxa"/>
            <w:vAlign w:val="center"/>
          </w:tcPr>
          <w:p w:rsidR="00371012" w:rsidRPr="0016021B" w:rsidRDefault="00371012" w:rsidP="003A10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371012" w:rsidRPr="0016021B" w:rsidRDefault="00371012" w:rsidP="003A10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371012" w:rsidRPr="0016021B" w:rsidRDefault="00371012" w:rsidP="003A10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71012" w:rsidRPr="0016021B" w:rsidTr="001267A7">
        <w:trPr>
          <w:jc w:val="center"/>
        </w:trPr>
        <w:tc>
          <w:tcPr>
            <w:tcW w:w="560" w:type="dxa"/>
            <w:vAlign w:val="center"/>
          </w:tcPr>
          <w:p w:rsidR="00371012" w:rsidRPr="0016021B" w:rsidRDefault="00371012" w:rsidP="003A10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71012" w:rsidRPr="0016021B" w:rsidRDefault="00371012" w:rsidP="00340BB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Общие сведения о генеральном плане</w:t>
            </w:r>
          </w:p>
        </w:tc>
        <w:tc>
          <w:tcPr>
            <w:tcW w:w="4987" w:type="dxa"/>
            <w:vAlign w:val="center"/>
          </w:tcPr>
          <w:p w:rsidR="00371012" w:rsidRPr="0016021B" w:rsidRDefault="00371012" w:rsidP="00730B1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Нормативно-правовые основы проектирования генпланов. Виды генеральных планов. Факторы, влияющие на проектирование генерального плана. Последовательность проектирования генерального плана. Разработка схемы генерального плана. Размещение схемы генплана на местности.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1012" w:rsidRPr="0016021B" w:rsidTr="001267A7">
        <w:trPr>
          <w:jc w:val="center"/>
        </w:trPr>
        <w:tc>
          <w:tcPr>
            <w:tcW w:w="560" w:type="dxa"/>
            <w:vAlign w:val="center"/>
          </w:tcPr>
          <w:p w:rsidR="00371012" w:rsidRPr="0016021B" w:rsidRDefault="00371012" w:rsidP="003A109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71012" w:rsidRPr="0016021B" w:rsidRDefault="00371012" w:rsidP="00340BB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 xml:space="preserve">Планировочная организация земельного участка </w:t>
            </w:r>
          </w:p>
        </w:tc>
        <w:tc>
          <w:tcPr>
            <w:tcW w:w="4987" w:type="dxa"/>
            <w:vAlign w:val="center"/>
          </w:tcPr>
          <w:p w:rsidR="00371012" w:rsidRPr="0016021B" w:rsidRDefault="00371012" w:rsidP="004575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Детальная горизонтальная планировка земельного участка. Организация рельефа вертикальной планировкой. Подсчет объемов земляных работ. Инженерно-техническое обеспечение и благоустройство территории. Координирование зданий и сооружений. Расчет технико-экономических и качественных показателей генерального плана.</w:t>
            </w:r>
          </w:p>
        </w:tc>
      </w:tr>
    </w:tbl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71012" w:rsidRPr="0016021B" w:rsidRDefault="0037101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5.2 Разделы дисциплины и виды занятий</w:t>
      </w:r>
    </w:p>
    <w:p w:rsidR="00371012" w:rsidRPr="0016021B" w:rsidRDefault="00371012" w:rsidP="000B5E12">
      <w:pPr>
        <w:widowControl/>
        <w:spacing w:line="240" w:lineRule="auto"/>
        <w:ind w:firstLine="851"/>
        <w:rPr>
          <w:sz w:val="28"/>
          <w:szCs w:val="28"/>
        </w:rPr>
      </w:pPr>
    </w:p>
    <w:p w:rsidR="00371012" w:rsidRPr="0016021B" w:rsidRDefault="00371012" w:rsidP="000B5E12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p w:rsidR="00371012" w:rsidRPr="0016021B" w:rsidRDefault="00371012" w:rsidP="000B5E12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71012" w:rsidRPr="0016021B" w:rsidTr="0079216F">
        <w:trPr>
          <w:jc w:val="center"/>
        </w:trPr>
        <w:tc>
          <w:tcPr>
            <w:tcW w:w="628" w:type="dxa"/>
            <w:vAlign w:val="center"/>
          </w:tcPr>
          <w:p w:rsidR="00371012" w:rsidRPr="0016021B" w:rsidRDefault="00371012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71012" w:rsidRPr="0016021B" w:rsidRDefault="00371012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371012" w:rsidRPr="0016021B" w:rsidTr="0079216F">
        <w:trPr>
          <w:jc w:val="center"/>
        </w:trPr>
        <w:tc>
          <w:tcPr>
            <w:tcW w:w="628" w:type="dxa"/>
            <w:vAlign w:val="center"/>
          </w:tcPr>
          <w:p w:rsidR="00371012" w:rsidRPr="0016021B" w:rsidRDefault="00371012" w:rsidP="0079216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371012" w:rsidRPr="0016021B" w:rsidRDefault="00371012" w:rsidP="0079216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Общие сведения о генеральном плане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1012" w:rsidRPr="0016021B" w:rsidTr="0079216F">
        <w:trPr>
          <w:jc w:val="center"/>
        </w:trPr>
        <w:tc>
          <w:tcPr>
            <w:tcW w:w="628" w:type="dxa"/>
            <w:vAlign w:val="center"/>
          </w:tcPr>
          <w:p w:rsidR="00371012" w:rsidRPr="0016021B" w:rsidRDefault="00371012" w:rsidP="0079216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371012" w:rsidRPr="0016021B" w:rsidRDefault="00371012" w:rsidP="0079216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Планировочная организация земельного участка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71012" w:rsidRPr="0016021B" w:rsidTr="0079216F">
        <w:trPr>
          <w:jc w:val="center"/>
        </w:trPr>
        <w:tc>
          <w:tcPr>
            <w:tcW w:w="5524" w:type="dxa"/>
            <w:gridSpan w:val="2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18</w:t>
            </w:r>
          </w:p>
        </w:tc>
      </w:tr>
    </w:tbl>
    <w:p w:rsidR="00371012" w:rsidRPr="0016021B" w:rsidRDefault="00371012" w:rsidP="000B5E12">
      <w:pPr>
        <w:widowControl/>
        <w:spacing w:line="240" w:lineRule="auto"/>
        <w:ind w:firstLine="851"/>
        <w:rPr>
          <w:sz w:val="28"/>
          <w:szCs w:val="28"/>
        </w:rPr>
      </w:pPr>
    </w:p>
    <w:p w:rsidR="00371012" w:rsidRPr="0016021B" w:rsidRDefault="00371012" w:rsidP="000B5E12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заочной формы обучения: </w:t>
      </w:r>
    </w:p>
    <w:p w:rsidR="00371012" w:rsidRPr="0016021B" w:rsidRDefault="00371012" w:rsidP="000B5E12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71012" w:rsidRPr="0016021B" w:rsidTr="0079216F">
        <w:trPr>
          <w:jc w:val="center"/>
        </w:trPr>
        <w:tc>
          <w:tcPr>
            <w:tcW w:w="628" w:type="dxa"/>
            <w:vAlign w:val="center"/>
          </w:tcPr>
          <w:p w:rsidR="00371012" w:rsidRPr="0016021B" w:rsidRDefault="00371012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71012" w:rsidRPr="0016021B" w:rsidRDefault="00371012" w:rsidP="007921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371012" w:rsidRPr="0016021B" w:rsidTr="0079216F">
        <w:trPr>
          <w:jc w:val="center"/>
        </w:trPr>
        <w:tc>
          <w:tcPr>
            <w:tcW w:w="628" w:type="dxa"/>
            <w:vAlign w:val="center"/>
          </w:tcPr>
          <w:p w:rsidR="00371012" w:rsidRPr="0016021B" w:rsidRDefault="00371012" w:rsidP="0079216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371012" w:rsidRPr="0016021B" w:rsidRDefault="00371012" w:rsidP="00233A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Общие сведения о генеральном плане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71012" w:rsidRPr="0016021B" w:rsidRDefault="00371012" w:rsidP="002F65C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71012" w:rsidRPr="0016021B" w:rsidTr="0079216F">
        <w:trPr>
          <w:jc w:val="center"/>
        </w:trPr>
        <w:tc>
          <w:tcPr>
            <w:tcW w:w="628" w:type="dxa"/>
            <w:vAlign w:val="center"/>
          </w:tcPr>
          <w:p w:rsidR="00371012" w:rsidRPr="0016021B" w:rsidRDefault="00371012" w:rsidP="0079216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371012" w:rsidRPr="0016021B" w:rsidRDefault="00371012" w:rsidP="00233A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Планировочная организация земельного участка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71012" w:rsidRPr="0016021B" w:rsidRDefault="00371012" w:rsidP="002F65C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71012" w:rsidRPr="00D2714B" w:rsidTr="0079216F">
        <w:trPr>
          <w:jc w:val="center"/>
        </w:trPr>
        <w:tc>
          <w:tcPr>
            <w:tcW w:w="5524" w:type="dxa"/>
            <w:gridSpan w:val="2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71012" w:rsidRPr="0016021B" w:rsidRDefault="00371012" w:rsidP="007921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53</w:t>
            </w:r>
          </w:p>
        </w:tc>
      </w:tr>
    </w:tbl>
    <w:p w:rsidR="00371012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B45E5" w:rsidRDefault="00DB45E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B45E5" w:rsidRDefault="00DB45E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B45E5" w:rsidRDefault="00DB45E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1012" w:rsidRPr="00D2714B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371012" w:rsidRDefault="00371012" w:rsidP="002F65C3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371012" w:rsidRPr="00D2714B" w:rsidRDefault="00371012" w:rsidP="002F65C3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Для очной формы обучения: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827"/>
        <w:gridCol w:w="4929"/>
      </w:tblGrid>
      <w:tr w:rsidR="00371012" w:rsidRPr="001267A7" w:rsidTr="001267A7">
        <w:trPr>
          <w:jc w:val="center"/>
        </w:trPr>
        <w:tc>
          <w:tcPr>
            <w:tcW w:w="560" w:type="dxa"/>
            <w:vAlign w:val="center"/>
          </w:tcPr>
          <w:p w:rsidR="00371012" w:rsidRPr="001267A7" w:rsidRDefault="0037101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№</w:t>
            </w:r>
          </w:p>
          <w:p w:rsidR="00371012" w:rsidRPr="001267A7" w:rsidRDefault="0037101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371012" w:rsidRPr="001267A7" w:rsidRDefault="0037101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29" w:type="dxa"/>
            <w:vAlign w:val="center"/>
          </w:tcPr>
          <w:p w:rsidR="00371012" w:rsidRPr="001267A7" w:rsidRDefault="0037101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371012" w:rsidRPr="00D2714B" w:rsidTr="002F65C3">
        <w:trPr>
          <w:trHeight w:val="1404"/>
          <w:jc w:val="center"/>
        </w:trPr>
        <w:tc>
          <w:tcPr>
            <w:tcW w:w="560" w:type="dxa"/>
            <w:vAlign w:val="center"/>
          </w:tcPr>
          <w:p w:rsidR="00371012" w:rsidRPr="00D2714B" w:rsidRDefault="0037101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371012" w:rsidRPr="001D46C9" w:rsidRDefault="00371012" w:rsidP="00233A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46C9">
              <w:rPr>
                <w:sz w:val="24"/>
                <w:szCs w:val="24"/>
              </w:rPr>
              <w:t>Общие сведения о генеральном плане</w:t>
            </w:r>
          </w:p>
        </w:tc>
        <w:tc>
          <w:tcPr>
            <w:tcW w:w="4929" w:type="dxa"/>
            <w:vAlign w:val="center"/>
          </w:tcPr>
          <w:p w:rsidR="00371012" w:rsidRPr="00730B10" w:rsidRDefault="00371012" w:rsidP="001705D7">
            <w:pPr>
              <w:widowControl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 xml:space="preserve">Б1.В.ДВ.5.2 «ГЕНЕРАЛЬНЫЙ ПЛАН» Методические рекомендации для практических занятий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1705D7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730B10">
              <w:rPr>
                <w:sz w:val="24"/>
                <w:szCs w:val="24"/>
              </w:rPr>
              <w:t>.</w:t>
            </w:r>
          </w:p>
          <w:p w:rsidR="00371012" w:rsidRPr="00730B10" w:rsidRDefault="00371012" w:rsidP="001705D7">
            <w:pPr>
              <w:widowControl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 xml:space="preserve">Б1.В.ДВ.5.2 «ГЕНЕРАЛЬНЫЙ ПЛАН»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1705D7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730B10">
              <w:rPr>
                <w:sz w:val="24"/>
                <w:szCs w:val="24"/>
              </w:rPr>
              <w:t>.</w:t>
            </w:r>
          </w:p>
          <w:p w:rsidR="00371012" w:rsidRPr="00730B10" w:rsidRDefault="00371012" w:rsidP="00730B10">
            <w:pPr>
              <w:widowControl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Организация строительства и реконструкции железных дорог [Текст] : учеб. / И. В. Прокудин [и др.] ; ред. И. В. Прокудин. - М. : УМЦ по образованию на ж.-д. трансп., 2008. - 736 с.</w:t>
            </w:r>
          </w:p>
          <w:p w:rsidR="00371012" w:rsidRPr="00730B10" w:rsidRDefault="00371012" w:rsidP="00730B10">
            <w:pPr>
              <w:widowControl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Прокудин, Иван Васильевич. Организация переустройства железных дорог под скоростное движение поездов: учеб. пособие для вузов ж.-д. трансп. / И. В. Прокудин, И. А. Грачев, А. Ф. Колос ; ред. И. В. Прокудин. - М. : Маршрут, 2005. - 714 с.</w:t>
            </w:r>
          </w:p>
          <w:p w:rsidR="00371012" w:rsidRPr="00730B10" w:rsidRDefault="00371012" w:rsidP="00730B10">
            <w:pPr>
              <w:widowControl/>
              <w:numPr>
                <w:ilvl w:val="0"/>
                <w:numId w:val="40"/>
              </w:numPr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 xml:space="preserve">О составе разделов проектной документации и требованиях к их содержанию: постановление Правительства РФ от 16 февраля 2008 г. № 87 // Российская газета / </w:t>
            </w:r>
            <w:proofErr w:type="spellStart"/>
            <w:r w:rsidRPr="00730B10">
              <w:rPr>
                <w:sz w:val="24"/>
                <w:szCs w:val="24"/>
              </w:rPr>
              <w:t>Уч</w:t>
            </w:r>
            <w:proofErr w:type="spellEnd"/>
            <w:r w:rsidRPr="00730B10">
              <w:rPr>
                <w:sz w:val="24"/>
                <w:szCs w:val="24"/>
              </w:rPr>
              <w:t>-ль : Правительство РФ. - М. : Российская газета, 2008. - N41: 27 февраля. - С. 22-23.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30B10">
              <w:rPr>
                <w:sz w:val="24"/>
                <w:szCs w:val="24"/>
              </w:rPr>
              <w:t xml:space="preserve">Официальный сайт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- </w:t>
            </w:r>
            <w:r w:rsidRPr="00730B10">
              <w:rPr>
                <w:sz w:val="24"/>
                <w:szCs w:val="24"/>
              </w:rPr>
              <w:lastRenderedPageBreak/>
              <w:t>Режим доступа: http://www.pgups.ru/science/science-news-in-the-field-of-transport/high-speed-transport/, свободный: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СПЕЦИАЛЬНЫЕ ТЕХНИЧЕСКИЕ УСЛОВИЯ Проектирование участка Москва – Казань высокоскоростной железнодорожной магистрали Москва – Казань – Екатеринбург со скоростями движения до 400 км/ч.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730B10">
              <w:rPr>
                <w:sz w:val="24"/>
                <w:szCs w:val="24"/>
              </w:rPr>
              <w:t>Электронный фонд правовой и нормативно-технической документации – Режим доступа: http://docs.cntd.ru/, свободный: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Градостроительный кодекс Российской Федерации.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СП 18.13330.2011 Генеральные планы промышленных предприятий. Актуализированная редакция СНиП II-89-80*.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СП 42.13330.2011 Градостроительство. Планировка и застройка городских и сельских поселений. Актуализированная редакция СНиП 2.07.01-89*.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«Условные знаки для топографических планов масштабов 1:5000, 1:1000, 1:500», утвержденные ГУГК при Совете Министров СССР 25 ноября 1986 г.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ГОСТ 21.204-93 Система проектной документации для строительства (СПДС). Условные графические обозначения и изображения элементов генеральных планов и сооружений транспорта.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ГОСТ 2.303-68 ЕСКД. Линии.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Постановление от 25 сентября 2007 года № 74 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СП 34.13330.2012 Автомобильные дороги. Актуализированная редакция СНиП 2.05.02-85*.</w:t>
            </w:r>
          </w:p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Федеральный закон Технический регламент о требованиях пожарной безопасности.</w:t>
            </w:r>
          </w:p>
          <w:p w:rsidR="00371012" w:rsidRPr="002F65C3" w:rsidRDefault="00371012" w:rsidP="00730B10">
            <w:pPr>
              <w:widowControl/>
              <w:tabs>
                <w:tab w:val="left" w:pos="0"/>
              </w:tabs>
              <w:spacing w:line="240" w:lineRule="auto"/>
              <w:ind w:left="22" w:firstLine="11"/>
              <w:rPr>
                <w:bCs/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- ГОСТ 21.508-93 Система проектной документации для строительства (СПДС). Правила выполнения рабочей документации генеральных планов предприятий, сооружений и жилищно-гражданских объектов.</w:t>
            </w:r>
          </w:p>
        </w:tc>
      </w:tr>
      <w:tr w:rsidR="00371012" w:rsidRPr="00D2714B" w:rsidTr="001267A7">
        <w:trPr>
          <w:jc w:val="center"/>
        </w:trPr>
        <w:tc>
          <w:tcPr>
            <w:tcW w:w="560" w:type="dxa"/>
            <w:vAlign w:val="center"/>
          </w:tcPr>
          <w:p w:rsidR="00371012" w:rsidRPr="00D2714B" w:rsidRDefault="0037101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vAlign w:val="center"/>
          </w:tcPr>
          <w:p w:rsidR="00371012" w:rsidRPr="001D46C9" w:rsidRDefault="00371012" w:rsidP="00233A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D46C9">
              <w:rPr>
                <w:sz w:val="24"/>
                <w:szCs w:val="24"/>
              </w:rPr>
              <w:t>Планировочная организация земельного участка</w:t>
            </w:r>
          </w:p>
        </w:tc>
        <w:tc>
          <w:tcPr>
            <w:tcW w:w="4929" w:type="dxa"/>
            <w:vAlign w:val="center"/>
          </w:tcPr>
          <w:p w:rsidR="00371012" w:rsidRPr="00730B10" w:rsidRDefault="00371012" w:rsidP="00730B10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1.</w:t>
            </w:r>
            <w:r w:rsidRPr="00730B10">
              <w:rPr>
                <w:sz w:val="24"/>
                <w:szCs w:val="24"/>
              </w:rPr>
              <w:tab/>
              <w:t xml:space="preserve">Б1.В.ДВ.5.2 «ГЕНЕРАЛЬНЫЙ ПЛАН» Методические рекомендации для практических занятий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1705D7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730B10">
              <w:rPr>
                <w:sz w:val="24"/>
                <w:szCs w:val="24"/>
              </w:rPr>
              <w:t>.</w:t>
            </w:r>
          </w:p>
          <w:p w:rsidR="00371012" w:rsidRPr="00C7615F" w:rsidRDefault="00371012" w:rsidP="00730B10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30B10">
              <w:rPr>
                <w:sz w:val="24"/>
                <w:szCs w:val="24"/>
              </w:rPr>
              <w:t>2.</w:t>
            </w:r>
            <w:r w:rsidRPr="00730B10">
              <w:rPr>
                <w:sz w:val="24"/>
                <w:szCs w:val="24"/>
              </w:rPr>
              <w:tab/>
              <w:t xml:space="preserve">Б1.В.ДВ.5.2 «ГЕНЕРАЛЬНЫЙ ПЛАН»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      </w:r>
            <w:r w:rsidRPr="001705D7">
              <w:rPr>
                <w:sz w:val="24"/>
                <w:szCs w:val="24"/>
              </w:rPr>
              <w:t>[Электронный ресурс]. – Режим доступа: http://sdo.pgups.ru/  (для доступа к полнотекстовым документам требуется авторизация)</w:t>
            </w:r>
            <w:r w:rsidRPr="00730B10">
              <w:rPr>
                <w:sz w:val="24"/>
                <w:szCs w:val="24"/>
              </w:rPr>
              <w:t>.</w:t>
            </w:r>
          </w:p>
        </w:tc>
      </w:tr>
    </w:tbl>
    <w:p w:rsidR="00371012" w:rsidRDefault="0037101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71012" w:rsidRPr="00D2714B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71012" w:rsidRPr="00D2714B" w:rsidRDefault="0037101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71012" w:rsidRPr="00D2714B" w:rsidRDefault="0037101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71012" w:rsidRPr="00D2714B" w:rsidRDefault="0037101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71012" w:rsidRPr="00D322E9" w:rsidRDefault="0037101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71012" w:rsidRDefault="0037101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71012" w:rsidRPr="00D2714B" w:rsidRDefault="0037101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E286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71012" w:rsidRDefault="00371012" w:rsidP="00C7615F">
      <w:pPr>
        <w:widowControl/>
        <w:numPr>
          <w:ilvl w:val="0"/>
          <w:numId w:val="30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Прокудин, Иван Васильевич. </w:t>
      </w:r>
      <w:r w:rsidRPr="00570759">
        <w:rPr>
          <w:bCs/>
          <w:sz w:val="28"/>
          <w:szCs w:val="28"/>
        </w:rPr>
        <w:t>Организация переустройства железных дорог под скоростное движение поездов: учеб. пособие для вузов ж.-д. трансп. / И. В. Прокудин, И. А. Грачев, А. Ф. Колос ; ред. И. В. Прокудин. - М. : Маршрут, 2005. - 714 с.</w:t>
      </w:r>
    </w:p>
    <w:p w:rsidR="00371012" w:rsidRDefault="0037101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71012" w:rsidRDefault="0037101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71012" w:rsidRDefault="00371012" w:rsidP="00C7615F">
      <w:pPr>
        <w:widowControl/>
        <w:numPr>
          <w:ilvl w:val="0"/>
          <w:numId w:val="39"/>
        </w:numPr>
        <w:tabs>
          <w:tab w:val="left" w:pos="0"/>
        </w:tabs>
        <w:spacing w:line="240" w:lineRule="auto"/>
        <w:ind w:left="0" w:firstLine="709"/>
        <w:rPr>
          <w:bCs/>
          <w:sz w:val="28"/>
          <w:szCs w:val="28"/>
        </w:rPr>
      </w:pPr>
      <w:r w:rsidRPr="00570759">
        <w:rPr>
          <w:bCs/>
          <w:sz w:val="28"/>
          <w:szCs w:val="28"/>
        </w:rPr>
        <w:t>Организация строительства и реконструкции железных дорог [Текст] : учеб. / И. В. Прокудин [и др.] ; ред. И. В. Прокудин. - М. : УМЦ по образованию на ж.-д. трансп., 2008. - 736 с.</w:t>
      </w:r>
    </w:p>
    <w:p w:rsidR="00371012" w:rsidRPr="00D2714B" w:rsidRDefault="0037101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71012" w:rsidRPr="00D2714B" w:rsidRDefault="0037101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71012" w:rsidRPr="001D1639" w:rsidRDefault="00371012" w:rsidP="004D7643">
      <w:pPr>
        <w:numPr>
          <w:ilvl w:val="1"/>
          <w:numId w:val="3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851"/>
        <w:contextualSpacing/>
        <w:rPr>
          <w:spacing w:val="-13"/>
          <w:sz w:val="28"/>
          <w:szCs w:val="28"/>
        </w:rPr>
      </w:pPr>
      <w:r w:rsidRPr="00886F88">
        <w:rPr>
          <w:sz w:val="28"/>
          <w:szCs w:val="28"/>
        </w:rPr>
        <w:t xml:space="preserve">О составе разделов проектной документации и требованиях к их содержанию: постановление Правительства РФ от 16 февраля 2008 г. № 87 // Российская газета / </w:t>
      </w:r>
      <w:proofErr w:type="spellStart"/>
      <w:r w:rsidRPr="00886F88">
        <w:rPr>
          <w:sz w:val="28"/>
          <w:szCs w:val="28"/>
        </w:rPr>
        <w:t>Уч</w:t>
      </w:r>
      <w:proofErr w:type="spellEnd"/>
      <w:r w:rsidRPr="00886F88">
        <w:rPr>
          <w:sz w:val="28"/>
          <w:szCs w:val="28"/>
        </w:rPr>
        <w:t>-ль : Правительство РФ. - М. : Российская газета, 2008. - N41: 27 февраля. - С. 22-23.</w:t>
      </w:r>
    </w:p>
    <w:p w:rsidR="00371012" w:rsidRDefault="00371012" w:rsidP="001267A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71012" w:rsidRDefault="00371012" w:rsidP="001267A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371012" w:rsidRPr="00E04D15" w:rsidRDefault="00371012" w:rsidP="00E04D1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4D15">
        <w:rPr>
          <w:bCs/>
          <w:sz w:val="28"/>
          <w:szCs w:val="28"/>
        </w:rPr>
        <w:t>1.</w:t>
      </w:r>
      <w:r w:rsidRPr="00E04D15">
        <w:rPr>
          <w:bCs/>
          <w:sz w:val="28"/>
          <w:szCs w:val="28"/>
        </w:rPr>
        <w:tab/>
        <w:t xml:space="preserve">Б1.В.ДВ.5.2 «ГЕНЕРАЛЬНЫЙ ПЛАН» Методические рекомендации для практических занятий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</w:r>
      <w:r w:rsidRPr="00140759">
        <w:rPr>
          <w:bCs/>
          <w:sz w:val="28"/>
          <w:szCs w:val="28"/>
        </w:rPr>
        <w:t>[Электронный ресурс]. – Режим доступа: http://sdo.pgups.ru/  (для доступа к полнотекстовым документам требуется авторизация)</w:t>
      </w:r>
      <w:r w:rsidRPr="00E04D15">
        <w:rPr>
          <w:bCs/>
          <w:sz w:val="28"/>
          <w:szCs w:val="28"/>
        </w:rPr>
        <w:t>.</w:t>
      </w:r>
    </w:p>
    <w:p w:rsidR="00371012" w:rsidRDefault="00371012" w:rsidP="00E04D1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4D15">
        <w:rPr>
          <w:bCs/>
          <w:sz w:val="28"/>
          <w:szCs w:val="28"/>
        </w:rPr>
        <w:t>2.</w:t>
      </w:r>
      <w:r w:rsidRPr="00E04D15">
        <w:rPr>
          <w:bCs/>
          <w:sz w:val="28"/>
          <w:szCs w:val="28"/>
        </w:rPr>
        <w:tab/>
        <w:t xml:space="preserve">Б1.В.ДВ.5.2 «ГЕНЕРАЛЬНЫЙ ПЛАН» Методические рекомендации по организации самостоятельной работы обучающихся по направлению подготовки 08.04.01 «Строительство» магистерская программа «Организация строительства высокоскоростных железнодорожных магистралей» </w:t>
      </w:r>
      <w:r w:rsidRPr="00140759">
        <w:rPr>
          <w:bCs/>
          <w:sz w:val="28"/>
          <w:szCs w:val="28"/>
        </w:rPr>
        <w:t>[Электронный ресурс]. – Режим доступа: http://sdo.pgups.ru/  (для доступа к полнотекстовым документам требуется авторизация)</w:t>
      </w:r>
      <w:r w:rsidRPr="00E04D15">
        <w:rPr>
          <w:bCs/>
          <w:sz w:val="28"/>
          <w:szCs w:val="28"/>
        </w:rPr>
        <w:t>.</w:t>
      </w:r>
    </w:p>
    <w:p w:rsidR="00371012" w:rsidRDefault="00371012" w:rsidP="00E04D1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71012" w:rsidRPr="006338D7" w:rsidRDefault="00371012" w:rsidP="00E04D1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71012" w:rsidRDefault="00371012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71012" w:rsidRPr="00140759" w:rsidRDefault="00371012" w:rsidP="00140759">
      <w:pPr>
        <w:numPr>
          <w:ilvl w:val="0"/>
          <w:numId w:val="28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371012" w:rsidRDefault="00371012" w:rsidP="00A76F0C">
      <w:pPr>
        <w:pStyle w:val="a3"/>
        <w:widowControl/>
        <w:numPr>
          <w:ilvl w:val="0"/>
          <w:numId w:val="28"/>
        </w:numPr>
        <w:spacing w:after="20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Официальный сайт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» - Режим доступа: </w:t>
      </w:r>
      <w:hyperlink r:id="rId6" w:history="1">
        <w:r w:rsidRPr="00AC03C1">
          <w:rPr>
            <w:rStyle w:val="a6"/>
            <w:bCs/>
            <w:sz w:val="28"/>
            <w:szCs w:val="28"/>
          </w:rPr>
          <w:t>http://www.pgups.ru/science/science-news-in-the-field-of-transport/high-speed-transport/</w:t>
        </w:r>
      </w:hyperlink>
      <w:r>
        <w:rPr>
          <w:bCs/>
          <w:sz w:val="28"/>
          <w:szCs w:val="28"/>
        </w:rPr>
        <w:t>, свободный:</w:t>
      </w:r>
    </w:p>
    <w:p w:rsidR="00371012" w:rsidRDefault="00371012" w:rsidP="00FB14CB">
      <w:pPr>
        <w:pStyle w:val="a3"/>
        <w:widowControl/>
        <w:spacing w:after="200" w:line="240" w:lineRule="auto"/>
        <w:ind w:left="709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511">
        <w:rPr>
          <w:sz w:val="28"/>
          <w:szCs w:val="28"/>
        </w:rPr>
        <w:t>СПЕЦИАЛЬНЫЕ ТЕХНИЧЕСКИЕ УСЛОВИЯ Проектирование участка Москва – Казань высокоскоростной железнодорожной магистрали Москва – Казань – Екатеринбург со скоростями движения до 400 км/ч.</w:t>
      </w:r>
    </w:p>
    <w:p w:rsidR="00371012" w:rsidRDefault="00371012" w:rsidP="00541B09">
      <w:pPr>
        <w:pStyle w:val="a3"/>
        <w:widowControl/>
        <w:numPr>
          <w:ilvl w:val="0"/>
          <w:numId w:val="28"/>
        </w:numPr>
        <w:spacing w:after="20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7" w:history="1">
        <w:r w:rsidRPr="00461B7C">
          <w:rPr>
            <w:rStyle w:val="a6"/>
            <w:bCs/>
            <w:sz w:val="28"/>
            <w:szCs w:val="28"/>
          </w:rPr>
          <w:t>http://docs.cntd.ru/</w:t>
        </w:r>
      </w:hyperlink>
      <w:r>
        <w:rPr>
          <w:bCs/>
          <w:sz w:val="28"/>
          <w:szCs w:val="28"/>
        </w:rPr>
        <w:t>, свободный:</w:t>
      </w:r>
    </w:p>
    <w:p w:rsidR="00371012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958">
        <w:rPr>
          <w:sz w:val="28"/>
          <w:szCs w:val="28"/>
        </w:rPr>
        <w:t>Градостроительный кодекс Российской Федерации</w:t>
      </w:r>
      <w:r>
        <w:rPr>
          <w:sz w:val="28"/>
          <w:szCs w:val="28"/>
        </w:rPr>
        <w:t>.</w:t>
      </w:r>
    </w:p>
    <w:p w:rsidR="00371012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958">
        <w:rPr>
          <w:sz w:val="28"/>
          <w:szCs w:val="28"/>
        </w:rPr>
        <w:t>СП 18.13330.2011 Генеральные планы промышленных предприятий. Актуализированная редакция СНиП II-89-80*</w:t>
      </w:r>
      <w:r>
        <w:rPr>
          <w:sz w:val="28"/>
          <w:szCs w:val="28"/>
        </w:rPr>
        <w:t>.</w:t>
      </w:r>
    </w:p>
    <w:p w:rsidR="00371012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958">
        <w:rPr>
          <w:sz w:val="28"/>
          <w:szCs w:val="28"/>
        </w:rPr>
        <w:t>СП 42.13330.2011 Градостроительство. Планировка и застройка городских и сельских поселений. Актуализированная редакция СНиП 2.07.01-89*</w:t>
      </w:r>
      <w:r>
        <w:rPr>
          <w:sz w:val="28"/>
          <w:szCs w:val="28"/>
        </w:rPr>
        <w:t>.</w:t>
      </w:r>
    </w:p>
    <w:p w:rsidR="00371012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A5D">
        <w:rPr>
          <w:sz w:val="28"/>
          <w:szCs w:val="28"/>
        </w:rPr>
        <w:t>«Условны</w:t>
      </w:r>
      <w:r>
        <w:rPr>
          <w:sz w:val="28"/>
          <w:szCs w:val="28"/>
        </w:rPr>
        <w:t>е</w:t>
      </w:r>
      <w:r w:rsidRPr="00400A5D">
        <w:rPr>
          <w:sz w:val="28"/>
          <w:szCs w:val="28"/>
        </w:rPr>
        <w:t xml:space="preserve"> знак</w:t>
      </w:r>
      <w:r>
        <w:rPr>
          <w:sz w:val="28"/>
          <w:szCs w:val="28"/>
        </w:rPr>
        <w:t>и</w:t>
      </w:r>
      <w:r w:rsidRPr="00400A5D">
        <w:rPr>
          <w:sz w:val="28"/>
          <w:szCs w:val="28"/>
        </w:rPr>
        <w:t xml:space="preserve"> для топографических планов масштабов 1:5000, 1:1000, 1:500», утвержденные ГУГК при Совете Министров СССР 25 ноября 1986 г.</w:t>
      </w:r>
    </w:p>
    <w:p w:rsidR="00371012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5B0C">
        <w:rPr>
          <w:sz w:val="28"/>
          <w:szCs w:val="28"/>
        </w:rPr>
        <w:t>ГОСТ 21.204-93 Система проектной документации для строительства (СПДС). Условные графические обозначения и изображения элементов генеральных планов и сооружений транспорта</w:t>
      </w:r>
      <w:r>
        <w:rPr>
          <w:sz w:val="28"/>
          <w:szCs w:val="28"/>
        </w:rPr>
        <w:t>.</w:t>
      </w:r>
    </w:p>
    <w:p w:rsidR="00371012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72FE">
        <w:rPr>
          <w:sz w:val="28"/>
          <w:szCs w:val="28"/>
        </w:rPr>
        <w:t>ГОСТ 2.303-68 ЕСКД. Линии</w:t>
      </w:r>
      <w:r>
        <w:rPr>
          <w:sz w:val="28"/>
          <w:szCs w:val="28"/>
        </w:rPr>
        <w:t>.</w:t>
      </w:r>
    </w:p>
    <w:p w:rsidR="00371012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0B08">
        <w:rPr>
          <w:sz w:val="28"/>
          <w:szCs w:val="28"/>
        </w:rPr>
        <w:t>Постановление от 25 сентября 2007 года № 74 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объектов".</w:t>
      </w:r>
    </w:p>
    <w:p w:rsidR="00371012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17A">
        <w:rPr>
          <w:sz w:val="28"/>
          <w:szCs w:val="28"/>
        </w:rPr>
        <w:t>СП 34.13330.2012 Автомобильные дороги. Актуализированная редакция СНиП 2.05.02-85*</w:t>
      </w:r>
      <w:r>
        <w:rPr>
          <w:sz w:val="28"/>
          <w:szCs w:val="28"/>
        </w:rPr>
        <w:t>.</w:t>
      </w:r>
    </w:p>
    <w:p w:rsidR="00371012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8E9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</w:t>
      </w:r>
      <w:r w:rsidRPr="000A78E9">
        <w:rPr>
          <w:sz w:val="28"/>
          <w:szCs w:val="28"/>
        </w:rPr>
        <w:t xml:space="preserve"> Технический регламент о требованиях пожарной безопасности</w:t>
      </w:r>
      <w:r>
        <w:rPr>
          <w:sz w:val="28"/>
          <w:szCs w:val="28"/>
        </w:rPr>
        <w:t>.</w:t>
      </w:r>
    </w:p>
    <w:p w:rsidR="00371012" w:rsidRPr="00D03958" w:rsidRDefault="00371012" w:rsidP="00FB14CB">
      <w:pPr>
        <w:pStyle w:val="a3"/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1EE0">
        <w:rPr>
          <w:sz w:val="28"/>
          <w:szCs w:val="28"/>
        </w:rPr>
        <w:t>ГОСТ 21.508-93 Система проектной документации для строительства (СПДС). Правила выполнения рабочей документации генеральных планов предприятий, сооружений и жилищно-гражданских объектов</w:t>
      </w:r>
      <w:r>
        <w:rPr>
          <w:sz w:val="28"/>
          <w:szCs w:val="28"/>
        </w:rPr>
        <w:t>.</w:t>
      </w:r>
    </w:p>
    <w:p w:rsidR="00371012" w:rsidRDefault="0037101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71012" w:rsidRPr="006338D7" w:rsidRDefault="00371012" w:rsidP="001267A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71012" w:rsidRPr="007150CC" w:rsidRDefault="0037101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71012" w:rsidRPr="00490574" w:rsidRDefault="0037101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371012" w:rsidRPr="008C144C" w:rsidRDefault="0037101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371012" w:rsidRPr="008C144C" w:rsidRDefault="0037101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</w:t>
      </w:r>
      <w:r w:rsidRPr="008C144C">
        <w:rPr>
          <w:bCs/>
          <w:sz w:val="28"/>
          <w:szCs w:val="28"/>
        </w:rPr>
        <w:t>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371012" w:rsidRDefault="0037101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71012" w:rsidRPr="008C144C" w:rsidRDefault="00371012" w:rsidP="00E257CF">
      <w:pPr>
        <w:pStyle w:val="a3"/>
        <w:widowControl/>
        <w:tabs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</w:p>
    <w:p w:rsidR="00371012" w:rsidRPr="00D50B45" w:rsidRDefault="00371012" w:rsidP="00D50B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50B45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71012" w:rsidRPr="00D50B45" w:rsidRDefault="00371012" w:rsidP="00D50B4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B45E5" w:rsidRPr="00AB3F02" w:rsidRDefault="00DB45E5" w:rsidP="00DB45E5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4509E2">
        <w:rPr>
          <w:bCs/>
          <w:sz w:val="28"/>
          <w:szCs w:val="28"/>
        </w:rPr>
        <w:t>Генеральный план</w:t>
      </w:r>
      <w:r w:rsidRPr="00AB3F02">
        <w:rPr>
          <w:bCs/>
          <w:sz w:val="28"/>
          <w:szCs w:val="28"/>
        </w:rPr>
        <w:t>»:</w:t>
      </w:r>
    </w:p>
    <w:p w:rsidR="00DB45E5" w:rsidRPr="00AB3F02" w:rsidRDefault="00DB45E5" w:rsidP="00DB45E5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lastRenderedPageBreak/>
        <w:t>технические средства (персональные компьютеры</w:t>
      </w:r>
      <w:r w:rsidR="004509E2">
        <w:rPr>
          <w:bCs/>
          <w:sz w:val="28"/>
          <w:szCs w:val="28"/>
        </w:rPr>
        <w:t>, проектор, интерактивная доска</w:t>
      </w:r>
      <w:r w:rsidRPr="00AB3F02">
        <w:rPr>
          <w:bCs/>
          <w:sz w:val="28"/>
          <w:szCs w:val="28"/>
        </w:rPr>
        <w:t>);</w:t>
      </w:r>
    </w:p>
    <w:p w:rsidR="00DB45E5" w:rsidRPr="00AB3F02" w:rsidRDefault="00DB45E5" w:rsidP="00DB45E5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DB45E5" w:rsidRPr="00AB3F02" w:rsidRDefault="00DB45E5" w:rsidP="00DB45E5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электронная информационно-образовательн</w:t>
      </w:r>
      <w:bookmarkStart w:id="0" w:name="_GoBack"/>
      <w:bookmarkEnd w:id="0"/>
      <w:r w:rsidRPr="00AB3F02">
        <w:rPr>
          <w:bCs/>
          <w:sz w:val="28"/>
          <w:szCs w:val="28"/>
        </w:rPr>
        <w:t xml:space="preserve">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AB3F02">
        <w:rPr>
          <w:bCs/>
          <w:sz w:val="28"/>
          <w:szCs w:val="28"/>
        </w:rPr>
        <w:t>доступа:  http://sdo.pgups.ru</w:t>
      </w:r>
      <w:proofErr w:type="gramEnd"/>
      <w:r w:rsidRPr="00AB3F02">
        <w:rPr>
          <w:bCs/>
          <w:sz w:val="28"/>
          <w:szCs w:val="28"/>
        </w:rPr>
        <w:t xml:space="preserve">; </w:t>
      </w:r>
    </w:p>
    <w:p w:rsidR="00DB45E5" w:rsidRPr="00AB3F02" w:rsidRDefault="00DB45E5" w:rsidP="00DB45E5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DB45E5" w:rsidRPr="007B5974" w:rsidRDefault="00DB45E5" w:rsidP="00DB45E5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DB45E5" w:rsidRPr="007B5974" w:rsidRDefault="00DB45E5" w:rsidP="00DB45E5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DB45E5" w:rsidRPr="004509E2" w:rsidRDefault="00DB45E5" w:rsidP="00DB45E5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4509E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4509E2">
        <w:rPr>
          <w:bCs/>
          <w:sz w:val="28"/>
          <w:szCs w:val="28"/>
          <w:lang w:val="en-US"/>
        </w:rPr>
        <w:t>;</w:t>
      </w:r>
    </w:p>
    <w:p w:rsidR="00DB45E5" w:rsidRPr="004509E2" w:rsidRDefault="00DB45E5" w:rsidP="00DB45E5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4509E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4509E2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4509E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4509E2">
        <w:rPr>
          <w:bCs/>
          <w:sz w:val="28"/>
          <w:szCs w:val="28"/>
          <w:lang w:val="en-US"/>
        </w:rPr>
        <w:t>.</w:t>
      </w:r>
    </w:p>
    <w:p w:rsidR="00DB45E5" w:rsidRPr="004509E2" w:rsidRDefault="00DB45E5" w:rsidP="00DB45E5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DB45E5" w:rsidRPr="004509E2" w:rsidRDefault="00DB45E5" w:rsidP="00DB45E5">
      <w:pPr>
        <w:spacing w:line="240" w:lineRule="auto"/>
        <w:rPr>
          <w:b/>
          <w:bCs/>
          <w:szCs w:val="16"/>
          <w:lang w:val="en-US"/>
        </w:rPr>
      </w:pPr>
    </w:p>
    <w:p w:rsidR="00DB45E5" w:rsidRPr="000A4891" w:rsidRDefault="00DB45E5" w:rsidP="00DB45E5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B45E5" w:rsidRDefault="00DB45E5" w:rsidP="00DB45E5">
      <w:pPr>
        <w:spacing w:line="240" w:lineRule="auto"/>
        <w:ind w:firstLine="851"/>
        <w:rPr>
          <w:bCs/>
          <w:sz w:val="28"/>
        </w:rPr>
      </w:pPr>
    </w:p>
    <w:p w:rsidR="00DB45E5" w:rsidRPr="00AB3F02" w:rsidRDefault="00DB45E5" w:rsidP="00DB45E5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DB45E5" w:rsidRPr="00AB3F02" w:rsidRDefault="00DB45E5" w:rsidP="00DB45E5">
      <w:pPr>
        <w:numPr>
          <w:ilvl w:val="0"/>
          <w:numId w:val="42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DB45E5" w:rsidRPr="00AB3F02" w:rsidRDefault="00DB45E5" w:rsidP="00DB45E5">
      <w:pPr>
        <w:numPr>
          <w:ilvl w:val="0"/>
          <w:numId w:val="42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DB45E5" w:rsidRPr="00AB3F02" w:rsidRDefault="00DB45E5" w:rsidP="00DB45E5">
      <w:pPr>
        <w:numPr>
          <w:ilvl w:val="0"/>
          <w:numId w:val="42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DB45E5" w:rsidRPr="00AB3F02" w:rsidRDefault="00DB45E5" w:rsidP="00DB45E5">
      <w:pPr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bookmarkEnd w:id="1"/>
    <w:bookmarkEnd w:id="2"/>
    <w:bookmarkEnd w:id="3"/>
    <w:p w:rsidR="00DB45E5" w:rsidRPr="00AB3F02" w:rsidRDefault="00DB45E5" w:rsidP="00DB45E5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</w:t>
      </w:r>
      <w:r w:rsidR="004509E2">
        <w:rPr>
          <w:noProof/>
        </w:rPr>
        <w:lastRenderedPageBreak/>
        <w:pict>
          <v:shape id="_x0000_s1027" type="#_x0000_t75" style="position:absolute;left:0;text-align:left;margin-left:.05pt;margin-top:0;width:486.15pt;height:131.4pt;z-index:2;mso-position-horizontal:absolute;mso-position-horizontal-relative:text;mso-position-vertical:bottom;mso-position-vertical-relative:text;mso-width-relative:page;mso-height-relative:page">
            <v:imagedata r:id="rId8" o:title=""/>
          </v:shape>
        </w:pict>
      </w:r>
      <w:r w:rsidRPr="00AB3F02">
        <w:rPr>
          <w:bCs/>
          <w:sz w:val="28"/>
        </w:rPr>
        <w:t>среду организации.</w:t>
      </w:r>
    </w:p>
    <w:p w:rsidR="00DB45E5" w:rsidRDefault="00DB45E5" w:rsidP="00DB45E5">
      <w:pPr>
        <w:ind w:firstLine="851"/>
        <w:rPr>
          <w:bCs/>
          <w:sz w:val="28"/>
        </w:rPr>
      </w:pPr>
    </w:p>
    <w:p w:rsidR="00371012" w:rsidRDefault="0037101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71012" w:rsidRDefault="00371012" w:rsidP="00F351A4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371012" w:rsidRPr="00E257CF" w:rsidTr="00233ACD">
        <w:tc>
          <w:tcPr>
            <w:tcW w:w="4650" w:type="dxa"/>
          </w:tcPr>
          <w:p w:rsidR="00371012" w:rsidRPr="00E257CF" w:rsidRDefault="00371012" w:rsidP="00DB45E5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 xml:space="preserve">Разработчик, </w:t>
            </w:r>
            <w:r w:rsidR="00DB45E5">
              <w:rPr>
                <w:sz w:val="28"/>
                <w:szCs w:val="28"/>
              </w:rPr>
              <w:t>ст. преп.</w:t>
            </w:r>
          </w:p>
        </w:tc>
        <w:tc>
          <w:tcPr>
            <w:tcW w:w="2688" w:type="dxa"/>
            <w:vAlign w:val="bottom"/>
          </w:tcPr>
          <w:p w:rsidR="00371012" w:rsidRPr="00E257CF" w:rsidRDefault="00371012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371012" w:rsidRPr="00E257CF" w:rsidRDefault="00DB45E5" w:rsidP="00E257CF">
            <w:pPr>
              <w:widowControl/>
              <w:tabs>
                <w:tab w:val="left" w:pos="33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Медведева</w:t>
            </w:r>
          </w:p>
        </w:tc>
      </w:tr>
      <w:tr w:rsidR="00371012" w:rsidRPr="00E257CF" w:rsidTr="00233ACD">
        <w:tc>
          <w:tcPr>
            <w:tcW w:w="4650" w:type="dxa"/>
          </w:tcPr>
          <w:p w:rsidR="00371012" w:rsidRPr="00E257CF" w:rsidRDefault="00371012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688" w:type="dxa"/>
          </w:tcPr>
          <w:p w:rsidR="00371012" w:rsidRPr="00E257CF" w:rsidRDefault="00371012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71012" w:rsidRPr="00E257CF" w:rsidRDefault="00371012" w:rsidP="00E257CF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371012" w:rsidRDefault="00371012" w:rsidP="00F351A4">
      <w:pPr>
        <w:widowControl/>
        <w:spacing w:line="240" w:lineRule="auto"/>
        <w:ind w:firstLine="0"/>
        <w:rPr>
          <w:sz w:val="28"/>
          <w:szCs w:val="28"/>
        </w:rPr>
      </w:pPr>
    </w:p>
    <w:p w:rsidR="00371012" w:rsidRDefault="00371012" w:rsidP="007A479E">
      <w:pPr>
        <w:spacing w:line="240" w:lineRule="auto"/>
        <w:ind w:firstLine="0"/>
      </w:pPr>
      <w:r>
        <w:t xml:space="preserve"> </w:t>
      </w:r>
    </w:p>
    <w:p w:rsidR="00371012" w:rsidRDefault="00371012" w:rsidP="00F351A4">
      <w:pPr>
        <w:widowControl/>
        <w:spacing w:line="240" w:lineRule="auto"/>
        <w:ind w:firstLine="0"/>
        <w:rPr>
          <w:sz w:val="28"/>
          <w:szCs w:val="28"/>
        </w:rPr>
      </w:pPr>
    </w:p>
    <w:sectPr w:rsidR="0037101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4F7FFA"/>
    <w:multiLevelType w:val="hybridMultilevel"/>
    <w:tmpl w:val="325A2A80"/>
    <w:lvl w:ilvl="0" w:tplc="DE4E0182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7A39C5"/>
    <w:multiLevelType w:val="hybridMultilevel"/>
    <w:tmpl w:val="A03A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F1F50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3001162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39F5EAD"/>
    <w:multiLevelType w:val="hybridMultilevel"/>
    <w:tmpl w:val="C39AA0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C20B01"/>
    <w:multiLevelType w:val="hybridMultilevel"/>
    <w:tmpl w:val="28CA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371E32"/>
    <w:multiLevelType w:val="hybridMultilevel"/>
    <w:tmpl w:val="8CA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1F243AB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8F123D"/>
    <w:multiLevelType w:val="hybridMultilevel"/>
    <w:tmpl w:val="583E9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409264BC"/>
    <w:multiLevelType w:val="hybridMultilevel"/>
    <w:tmpl w:val="5310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37B57CB"/>
    <w:multiLevelType w:val="hybridMultilevel"/>
    <w:tmpl w:val="B64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9B5A33"/>
    <w:multiLevelType w:val="hybridMultilevel"/>
    <w:tmpl w:val="E346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060E76"/>
    <w:multiLevelType w:val="hybridMultilevel"/>
    <w:tmpl w:val="36D8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EF196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64CA701B"/>
    <w:multiLevelType w:val="hybridMultilevel"/>
    <w:tmpl w:val="325A2A80"/>
    <w:lvl w:ilvl="0" w:tplc="DE4E0182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E86689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06771A"/>
    <w:multiLevelType w:val="hybridMultilevel"/>
    <w:tmpl w:val="09C640F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2"/>
  </w:num>
  <w:num w:numId="2">
    <w:abstractNumId w:val="20"/>
  </w:num>
  <w:num w:numId="3">
    <w:abstractNumId w:val="12"/>
  </w:num>
  <w:num w:numId="4">
    <w:abstractNumId w:val="17"/>
  </w:num>
  <w:num w:numId="5">
    <w:abstractNumId w:val="4"/>
  </w:num>
  <w:num w:numId="6">
    <w:abstractNumId w:val="21"/>
  </w:num>
  <w:num w:numId="7">
    <w:abstractNumId w:val="6"/>
  </w:num>
  <w:num w:numId="8">
    <w:abstractNumId w:val="18"/>
  </w:num>
  <w:num w:numId="9">
    <w:abstractNumId w:val="25"/>
  </w:num>
  <w:num w:numId="10">
    <w:abstractNumId w:val="14"/>
  </w:num>
  <w:num w:numId="11">
    <w:abstractNumId w:val="13"/>
  </w:num>
  <w:num w:numId="12">
    <w:abstractNumId w:val="38"/>
  </w:num>
  <w:num w:numId="13">
    <w:abstractNumId w:val="35"/>
  </w:num>
  <w:num w:numId="14">
    <w:abstractNumId w:val="37"/>
  </w:num>
  <w:num w:numId="15">
    <w:abstractNumId w:val="36"/>
  </w:num>
  <w:num w:numId="16">
    <w:abstractNumId w:val="24"/>
  </w:num>
  <w:num w:numId="17">
    <w:abstractNumId w:val="9"/>
  </w:num>
  <w:num w:numId="18">
    <w:abstractNumId w:val="26"/>
  </w:num>
  <w:num w:numId="19">
    <w:abstractNumId w:val="8"/>
  </w:num>
  <w:num w:numId="20">
    <w:abstractNumId w:val="11"/>
  </w:num>
  <w:num w:numId="21">
    <w:abstractNumId w:val="30"/>
  </w:num>
  <w:num w:numId="22">
    <w:abstractNumId w:val="0"/>
  </w:num>
  <w:num w:numId="23">
    <w:abstractNumId w:val="33"/>
  </w:num>
  <w:num w:numId="24">
    <w:abstractNumId w:val="40"/>
  </w:num>
  <w:num w:numId="25">
    <w:abstractNumId w:val="3"/>
  </w:num>
  <w:num w:numId="26">
    <w:abstractNumId w:val="19"/>
  </w:num>
  <w:num w:numId="27">
    <w:abstractNumId w:val="22"/>
  </w:num>
  <w:num w:numId="28">
    <w:abstractNumId w:val="31"/>
  </w:num>
  <w:num w:numId="29">
    <w:abstractNumId w:val="39"/>
  </w:num>
  <w:num w:numId="30">
    <w:abstractNumId w:val="23"/>
  </w:num>
  <w:num w:numId="31">
    <w:abstractNumId w:val="16"/>
  </w:num>
  <w:num w:numId="32">
    <w:abstractNumId w:val="7"/>
  </w:num>
  <w:num w:numId="33">
    <w:abstractNumId w:val="1"/>
  </w:num>
  <w:num w:numId="34">
    <w:abstractNumId w:val="2"/>
  </w:num>
  <w:num w:numId="35">
    <w:abstractNumId w:val="27"/>
  </w:num>
  <w:num w:numId="36">
    <w:abstractNumId w:val="29"/>
  </w:num>
  <w:num w:numId="37">
    <w:abstractNumId w:val="34"/>
  </w:num>
  <w:num w:numId="38">
    <w:abstractNumId w:val="5"/>
  </w:num>
  <w:num w:numId="39">
    <w:abstractNumId w:val="10"/>
  </w:num>
  <w:num w:numId="40">
    <w:abstractNumId w:val="28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4936"/>
    <w:rsid w:val="000555D9"/>
    <w:rsid w:val="00072DF0"/>
    <w:rsid w:val="0008024F"/>
    <w:rsid w:val="0009119E"/>
    <w:rsid w:val="000A1736"/>
    <w:rsid w:val="000A78E9"/>
    <w:rsid w:val="000B02FC"/>
    <w:rsid w:val="000B2013"/>
    <w:rsid w:val="000B2834"/>
    <w:rsid w:val="000B5E12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4973"/>
    <w:rsid w:val="00107456"/>
    <w:rsid w:val="00110B08"/>
    <w:rsid w:val="00117EDD"/>
    <w:rsid w:val="00122920"/>
    <w:rsid w:val="001267A7"/>
    <w:rsid w:val="001267A8"/>
    <w:rsid w:val="00140759"/>
    <w:rsid w:val="001427D7"/>
    <w:rsid w:val="00151ACE"/>
    <w:rsid w:val="00152B20"/>
    <w:rsid w:val="00152D38"/>
    <w:rsid w:val="00154D91"/>
    <w:rsid w:val="0016021B"/>
    <w:rsid w:val="001611CB"/>
    <w:rsid w:val="001612B1"/>
    <w:rsid w:val="00163F22"/>
    <w:rsid w:val="001705D7"/>
    <w:rsid w:val="001863CC"/>
    <w:rsid w:val="001876C8"/>
    <w:rsid w:val="00197531"/>
    <w:rsid w:val="001A78C6"/>
    <w:rsid w:val="001B2F34"/>
    <w:rsid w:val="001C2248"/>
    <w:rsid w:val="001C493F"/>
    <w:rsid w:val="001C6CE7"/>
    <w:rsid w:val="001C7382"/>
    <w:rsid w:val="001D0107"/>
    <w:rsid w:val="001D1639"/>
    <w:rsid w:val="001D46C9"/>
    <w:rsid w:val="001E6889"/>
    <w:rsid w:val="002007E7"/>
    <w:rsid w:val="00200A40"/>
    <w:rsid w:val="0023148B"/>
    <w:rsid w:val="00233ACD"/>
    <w:rsid w:val="00233DBB"/>
    <w:rsid w:val="00250727"/>
    <w:rsid w:val="00252906"/>
    <w:rsid w:val="00257AAF"/>
    <w:rsid w:val="00257B07"/>
    <w:rsid w:val="00265B74"/>
    <w:rsid w:val="0027133D"/>
    <w:rsid w:val="002720D1"/>
    <w:rsid w:val="002766FC"/>
    <w:rsid w:val="00282FE9"/>
    <w:rsid w:val="00294080"/>
    <w:rsid w:val="00296ED8"/>
    <w:rsid w:val="002A228F"/>
    <w:rsid w:val="002A28B2"/>
    <w:rsid w:val="002C0A75"/>
    <w:rsid w:val="002D73CD"/>
    <w:rsid w:val="002E0DFE"/>
    <w:rsid w:val="002E1FE1"/>
    <w:rsid w:val="002F6403"/>
    <w:rsid w:val="002F65C3"/>
    <w:rsid w:val="00302D2C"/>
    <w:rsid w:val="0031788C"/>
    <w:rsid w:val="00320379"/>
    <w:rsid w:val="00322E18"/>
    <w:rsid w:val="00324F90"/>
    <w:rsid w:val="00340BB4"/>
    <w:rsid w:val="0034314F"/>
    <w:rsid w:val="00345F47"/>
    <w:rsid w:val="00346618"/>
    <w:rsid w:val="003501E6"/>
    <w:rsid w:val="003508D9"/>
    <w:rsid w:val="0035244A"/>
    <w:rsid w:val="0035556A"/>
    <w:rsid w:val="00371012"/>
    <w:rsid w:val="003772BB"/>
    <w:rsid w:val="00380A78"/>
    <w:rsid w:val="003856B8"/>
    <w:rsid w:val="00390A02"/>
    <w:rsid w:val="00391E71"/>
    <w:rsid w:val="0039566C"/>
    <w:rsid w:val="00397A1D"/>
    <w:rsid w:val="003A109C"/>
    <w:rsid w:val="003A4CC6"/>
    <w:rsid w:val="003A617A"/>
    <w:rsid w:val="003A777B"/>
    <w:rsid w:val="003C027D"/>
    <w:rsid w:val="003C1BCC"/>
    <w:rsid w:val="003C4293"/>
    <w:rsid w:val="003D4198"/>
    <w:rsid w:val="003D4E39"/>
    <w:rsid w:val="003E47E8"/>
    <w:rsid w:val="00400A5D"/>
    <w:rsid w:val="004039C2"/>
    <w:rsid w:val="004122E6"/>
    <w:rsid w:val="0041232E"/>
    <w:rsid w:val="00412C37"/>
    <w:rsid w:val="00414729"/>
    <w:rsid w:val="00433C03"/>
    <w:rsid w:val="00443E82"/>
    <w:rsid w:val="00450455"/>
    <w:rsid w:val="00450888"/>
    <w:rsid w:val="004509E2"/>
    <w:rsid w:val="004524D2"/>
    <w:rsid w:val="004556CA"/>
    <w:rsid w:val="0045751F"/>
    <w:rsid w:val="00461B7C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2263"/>
    <w:rsid w:val="004D7643"/>
    <w:rsid w:val="004E32A0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1B09"/>
    <w:rsid w:val="00542E1B"/>
    <w:rsid w:val="00545AC9"/>
    <w:rsid w:val="00550681"/>
    <w:rsid w:val="005506C6"/>
    <w:rsid w:val="00556730"/>
    <w:rsid w:val="005568BD"/>
    <w:rsid w:val="00563566"/>
    <w:rsid w:val="00567324"/>
    <w:rsid w:val="00570759"/>
    <w:rsid w:val="00574AF6"/>
    <w:rsid w:val="005820CB"/>
    <w:rsid w:val="005833BA"/>
    <w:rsid w:val="005B59F7"/>
    <w:rsid w:val="005B5D66"/>
    <w:rsid w:val="005C203E"/>
    <w:rsid w:val="005C214C"/>
    <w:rsid w:val="005D40E9"/>
    <w:rsid w:val="005D6EE1"/>
    <w:rsid w:val="005E4B91"/>
    <w:rsid w:val="005E7600"/>
    <w:rsid w:val="005E7989"/>
    <w:rsid w:val="005F29AD"/>
    <w:rsid w:val="00611EEE"/>
    <w:rsid w:val="006338D7"/>
    <w:rsid w:val="006463DB"/>
    <w:rsid w:val="006622A4"/>
    <w:rsid w:val="00665E04"/>
    <w:rsid w:val="00670DC4"/>
    <w:rsid w:val="006758BB"/>
    <w:rsid w:val="006759B2"/>
    <w:rsid w:val="00677827"/>
    <w:rsid w:val="006851F7"/>
    <w:rsid w:val="00692E37"/>
    <w:rsid w:val="006B4827"/>
    <w:rsid w:val="006B5760"/>
    <w:rsid w:val="006B624F"/>
    <w:rsid w:val="006B6C1A"/>
    <w:rsid w:val="006C5511"/>
    <w:rsid w:val="006E4AE9"/>
    <w:rsid w:val="006E6582"/>
    <w:rsid w:val="006F033C"/>
    <w:rsid w:val="006F0765"/>
    <w:rsid w:val="006F1EA6"/>
    <w:rsid w:val="006F74A7"/>
    <w:rsid w:val="00713032"/>
    <w:rsid w:val="007150CC"/>
    <w:rsid w:val="00720A9F"/>
    <w:rsid w:val="007228D6"/>
    <w:rsid w:val="00730B10"/>
    <w:rsid w:val="00731B78"/>
    <w:rsid w:val="00736A1B"/>
    <w:rsid w:val="0074094A"/>
    <w:rsid w:val="00743903"/>
    <w:rsid w:val="00743DDE"/>
    <w:rsid w:val="00744E32"/>
    <w:rsid w:val="00752317"/>
    <w:rsid w:val="0076272E"/>
    <w:rsid w:val="00762896"/>
    <w:rsid w:val="00762FB4"/>
    <w:rsid w:val="00766ED7"/>
    <w:rsid w:val="00766FB6"/>
    <w:rsid w:val="00772142"/>
    <w:rsid w:val="00772E65"/>
    <w:rsid w:val="00776D08"/>
    <w:rsid w:val="007841D6"/>
    <w:rsid w:val="007913A5"/>
    <w:rsid w:val="0079216F"/>
    <w:rsid w:val="007921BB"/>
    <w:rsid w:val="00796FE3"/>
    <w:rsid w:val="007A0529"/>
    <w:rsid w:val="007A2CB7"/>
    <w:rsid w:val="007A479E"/>
    <w:rsid w:val="007C0285"/>
    <w:rsid w:val="007D7EAC"/>
    <w:rsid w:val="007E2861"/>
    <w:rsid w:val="007E3977"/>
    <w:rsid w:val="007E7072"/>
    <w:rsid w:val="007F2B72"/>
    <w:rsid w:val="007F33F1"/>
    <w:rsid w:val="00800843"/>
    <w:rsid w:val="008147D9"/>
    <w:rsid w:val="00816F43"/>
    <w:rsid w:val="00820E9D"/>
    <w:rsid w:val="00823DC0"/>
    <w:rsid w:val="008353E1"/>
    <w:rsid w:val="008372FE"/>
    <w:rsid w:val="008411ED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6F88"/>
    <w:rsid w:val="008B3A13"/>
    <w:rsid w:val="008B3C0E"/>
    <w:rsid w:val="008B6132"/>
    <w:rsid w:val="008C144C"/>
    <w:rsid w:val="008D561F"/>
    <w:rsid w:val="008D697A"/>
    <w:rsid w:val="008E100F"/>
    <w:rsid w:val="008E203C"/>
    <w:rsid w:val="009022BA"/>
    <w:rsid w:val="00902896"/>
    <w:rsid w:val="00905F80"/>
    <w:rsid w:val="009114CB"/>
    <w:rsid w:val="009244C4"/>
    <w:rsid w:val="0092527F"/>
    <w:rsid w:val="009307AC"/>
    <w:rsid w:val="00933EC2"/>
    <w:rsid w:val="00935641"/>
    <w:rsid w:val="00942B00"/>
    <w:rsid w:val="0095427B"/>
    <w:rsid w:val="00957562"/>
    <w:rsid w:val="009671F8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D72DD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0BC0"/>
    <w:rsid w:val="00A52159"/>
    <w:rsid w:val="00A55036"/>
    <w:rsid w:val="00A63776"/>
    <w:rsid w:val="00A7043A"/>
    <w:rsid w:val="00A76F0C"/>
    <w:rsid w:val="00A77A31"/>
    <w:rsid w:val="00A77C55"/>
    <w:rsid w:val="00A84B58"/>
    <w:rsid w:val="00A8508F"/>
    <w:rsid w:val="00A95B0C"/>
    <w:rsid w:val="00A95F6E"/>
    <w:rsid w:val="00A96BD2"/>
    <w:rsid w:val="00AA2DB3"/>
    <w:rsid w:val="00AB57D4"/>
    <w:rsid w:val="00AB689B"/>
    <w:rsid w:val="00AC03C1"/>
    <w:rsid w:val="00AD30F4"/>
    <w:rsid w:val="00AD642A"/>
    <w:rsid w:val="00AE3971"/>
    <w:rsid w:val="00AE738E"/>
    <w:rsid w:val="00AF34CF"/>
    <w:rsid w:val="00B03720"/>
    <w:rsid w:val="00B044A8"/>
    <w:rsid w:val="00B054F2"/>
    <w:rsid w:val="00B0583E"/>
    <w:rsid w:val="00B359F4"/>
    <w:rsid w:val="00B37313"/>
    <w:rsid w:val="00B41204"/>
    <w:rsid w:val="00B42B93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724B"/>
    <w:rsid w:val="00C2781E"/>
    <w:rsid w:val="00C31C43"/>
    <w:rsid w:val="00C35C50"/>
    <w:rsid w:val="00C37D9F"/>
    <w:rsid w:val="00C424D8"/>
    <w:rsid w:val="00C50101"/>
    <w:rsid w:val="00C51C84"/>
    <w:rsid w:val="00C552A8"/>
    <w:rsid w:val="00C573A9"/>
    <w:rsid w:val="00C64284"/>
    <w:rsid w:val="00C65508"/>
    <w:rsid w:val="00C72B30"/>
    <w:rsid w:val="00C7615F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609"/>
    <w:rsid w:val="00CD3C7D"/>
    <w:rsid w:val="00CD4626"/>
    <w:rsid w:val="00CD5926"/>
    <w:rsid w:val="00CE60BF"/>
    <w:rsid w:val="00CE656E"/>
    <w:rsid w:val="00CF30A2"/>
    <w:rsid w:val="00CF3482"/>
    <w:rsid w:val="00CF4A40"/>
    <w:rsid w:val="00D03958"/>
    <w:rsid w:val="00D12A03"/>
    <w:rsid w:val="00D1455C"/>
    <w:rsid w:val="00D16774"/>
    <w:rsid w:val="00D23D0B"/>
    <w:rsid w:val="00D23ED0"/>
    <w:rsid w:val="00D2714B"/>
    <w:rsid w:val="00D30E05"/>
    <w:rsid w:val="00D3168C"/>
    <w:rsid w:val="00D322E9"/>
    <w:rsid w:val="00D36ADA"/>
    <w:rsid w:val="00D50B45"/>
    <w:rsid w:val="00D514C5"/>
    <w:rsid w:val="00D62458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45E5"/>
    <w:rsid w:val="00DB5F4B"/>
    <w:rsid w:val="00DB6259"/>
    <w:rsid w:val="00DB7F70"/>
    <w:rsid w:val="00DC6162"/>
    <w:rsid w:val="00DD1949"/>
    <w:rsid w:val="00DD2FB4"/>
    <w:rsid w:val="00DE049B"/>
    <w:rsid w:val="00DE29AA"/>
    <w:rsid w:val="00DE3364"/>
    <w:rsid w:val="00DF3944"/>
    <w:rsid w:val="00DF4304"/>
    <w:rsid w:val="00DF52E7"/>
    <w:rsid w:val="00DF7688"/>
    <w:rsid w:val="00E04D15"/>
    <w:rsid w:val="00E05466"/>
    <w:rsid w:val="00E10201"/>
    <w:rsid w:val="00E20F70"/>
    <w:rsid w:val="00E234AF"/>
    <w:rsid w:val="00E257CF"/>
    <w:rsid w:val="00E25B65"/>
    <w:rsid w:val="00E3071A"/>
    <w:rsid w:val="00E357C8"/>
    <w:rsid w:val="00E4212F"/>
    <w:rsid w:val="00E4235D"/>
    <w:rsid w:val="00E44EBF"/>
    <w:rsid w:val="00E6137C"/>
    <w:rsid w:val="00E61448"/>
    <w:rsid w:val="00E6389E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5700"/>
    <w:rsid w:val="00E960EA"/>
    <w:rsid w:val="00E97136"/>
    <w:rsid w:val="00E97F27"/>
    <w:rsid w:val="00EA2396"/>
    <w:rsid w:val="00EA5F0E"/>
    <w:rsid w:val="00EB402F"/>
    <w:rsid w:val="00EB7F44"/>
    <w:rsid w:val="00EC1EB9"/>
    <w:rsid w:val="00EC214C"/>
    <w:rsid w:val="00EC46C5"/>
    <w:rsid w:val="00ED101F"/>
    <w:rsid w:val="00ED1ADD"/>
    <w:rsid w:val="00ED448C"/>
    <w:rsid w:val="00EE1EE0"/>
    <w:rsid w:val="00F01EB0"/>
    <w:rsid w:val="00F0473C"/>
    <w:rsid w:val="00F05DEA"/>
    <w:rsid w:val="00F13FAB"/>
    <w:rsid w:val="00F15715"/>
    <w:rsid w:val="00F23B7B"/>
    <w:rsid w:val="00F351A4"/>
    <w:rsid w:val="00F4289A"/>
    <w:rsid w:val="00F50305"/>
    <w:rsid w:val="00F54398"/>
    <w:rsid w:val="00F56D6F"/>
    <w:rsid w:val="00F57136"/>
    <w:rsid w:val="00F5749D"/>
    <w:rsid w:val="00F57ED6"/>
    <w:rsid w:val="00F60309"/>
    <w:rsid w:val="00F65C3D"/>
    <w:rsid w:val="00F83805"/>
    <w:rsid w:val="00FA0C8F"/>
    <w:rsid w:val="00FA5958"/>
    <w:rsid w:val="00FB13BE"/>
    <w:rsid w:val="00FB14CB"/>
    <w:rsid w:val="00FB6A66"/>
    <w:rsid w:val="00FC08CC"/>
    <w:rsid w:val="00FC1F2A"/>
    <w:rsid w:val="00FC3EC0"/>
    <w:rsid w:val="00FD0FB8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6394FE7"/>
  <w15:docId w15:val="{4AE93520-1B58-48BD-9408-774F3E93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45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Hyperlink"/>
    <w:uiPriority w:val="99"/>
    <w:rsid w:val="000911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docs.cnt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ps.ru/science/science-news-in-the-field-of-transport/high-speed-transport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54</cp:revision>
  <cp:lastPrinted>2018-05-22T10:11:00Z</cp:lastPrinted>
  <dcterms:created xsi:type="dcterms:W3CDTF">2016-04-01T06:07:00Z</dcterms:created>
  <dcterms:modified xsi:type="dcterms:W3CDTF">2018-05-22T10:12:00Z</dcterms:modified>
</cp:coreProperties>
</file>