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FB3E7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Кафедра «Прикладная психология»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«ОСНОВЫ ПЕДАГОГИКИ И АНДРАГОГИКИ» (</w:t>
      </w:r>
      <w:r w:rsidRPr="00FB3E79">
        <w:rPr>
          <w:rFonts w:ascii="Times New Roman" w:eastAsia="Times New Roman" w:hAnsi="Times New Roman" w:cs="Times New Roman"/>
          <w:color w:val="000000"/>
          <w:sz w:val="28"/>
          <w:szCs w:val="28"/>
        </w:rPr>
        <w:t>Б1.Б.8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08.04.01 «Строительство»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по магистерск</w:t>
      </w:r>
      <w:r w:rsidR="0069080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9080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1E7BEC" w:rsidRPr="001E7BEC" w:rsidRDefault="001E7BEC" w:rsidP="001E7BEC">
      <w:pPr>
        <w:widowControl w:val="0"/>
        <w:spacing w:after="0" w:line="365" w:lineRule="exact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«Водоснабжение и водоотведение на предприятиях транспорта и в системах   ЖКХ»</w:t>
      </w:r>
    </w:p>
    <w:p w:rsidR="001E7BEC" w:rsidRPr="001E7BEC" w:rsidRDefault="001E7BEC" w:rsidP="001E7BEC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Форма обучения – очная, заочная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128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B1282" w:rsidRPr="001E7BEC" w:rsidRDefault="00FB3E79" w:rsidP="004B128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FB3E79">
        <w:br w:type="page"/>
      </w:r>
    </w:p>
    <w:p w:rsidR="001E7BEC" w:rsidRPr="001E7BEC" w:rsidRDefault="00CD31AA" w:rsidP="001E7BEC">
      <w:pPr>
        <w:widowControl w:val="0"/>
        <w:tabs>
          <w:tab w:val="left" w:pos="568"/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3810</wp:posOffset>
            </wp:positionV>
            <wp:extent cx="6385560" cy="8886825"/>
            <wp:effectExtent l="19050" t="0" r="0" b="0"/>
            <wp:wrapNone/>
            <wp:docPr id="2" name="Рисунок 1" descr="E:\ВНЕШНИЙ ЖЁСТКИЙ ДИСК\ПРИКЛАДНАЯ ПСИХОЛОГИЯ ПГУПС\МЕТОДИЧ РЕКОМЕНДАЦИИ\МКД ОСНОВЫ ПЕДАГОГИКИ И АНДРАГОГИКИ\ВиВ Магистры\Магистры ВиВ\Согласование В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ШНИЙ ЖЁСТКИЙ ДИСК\ПРИКЛАДНАЯ ПСИХОЛОГИЯ ПГУПС\МЕТОДИЧ РЕКОМЕНДАЦИИ\МКД ОСНОВЫ ПЕДАГОГИКИ И АНДРАГОГИКИ\ВиВ Магистры\Магистры ВиВ\Согласование В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BEC" w:rsidRPr="001E7BEC" w:rsidRDefault="001E7BEC" w:rsidP="001E7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0"/>
      <w:bookmarkStart w:id="1" w:name="OLE_LINK11"/>
      <w:bookmarkStart w:id="2" w:name="OLE_LINK12"/>
      <w:r w:rsidRPr="001E7B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1E7BEC">
        <w:rPr>
          <w:rFonts w:ascii="Times New Roman" w:eastAsia="Calibri" w:hAnsi="Times New Roman" w:cs="Times New Roman"/>
          <w:sz w:val="28"/>
          <w:szCs w:val="28"/>
        </w:rPr>
        <w:t>«Прикладная психология»</w:t>
      </w:r>
    </w:p>
    <w:p w:rsidR="001E7BEC" w:rsidRPr="001E7BEC" w:rsidRDefault="001E7BEC" w:rsidP="001E7BEC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№10 от «</w:t>
      </w:r>
      <w:r w:rsidR="004B1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18»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4B1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апреля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201</w:t>
      </w:r>
      <w:r w:rsidR="004B1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г.</w:t>
      </w:r>
    </w:p>
    <w:p w:rsidR="001E7BEC" w:rsidRPr="001E7BEC" w:rsidRDefault="001E7BEC" w:rsidP="001E7B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1836"/>
        <w:gridCol w:w="2800"/>
      </w:tblGrid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4B1282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И.о.заведующего</w:t>
            </w:r>
            <w:r w:rsidR="001E7BEC"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  <w:r w:rsidR="001E7BEC"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1E7BEC" w:rsidRPr="001E7BEC" w:rsidRDefault="001E7BEC" w:rsidP="004B12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B1282" w:rsidRPr="002A34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B1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1282" w:rsidRPr="002A34E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B12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1E7BEC" w:rsidRPr="001E7BEC" w:rsidRDefault="00570477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352425"/>
                  <wp:effectExtent l="19050" t="0" r="9525" b="0"/>
                  <wp:docPr id="9" name="Рисунок 2" descr="E:\ВНЕШНИЙ ЖЁСТКИЙ ДИСК\ПРИКЛАДНАЯ ПСИХОЛОГИЯ ПГУПС\ПРАКТИКИ ПРОВЕРЯЮ 14.01.18\Подпись ЯЕФ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ПРАКТИКИ ПРОВЕРЯЮ 14.01.18\Подпись ЯЕФ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A6D05" w:rsidRDefault="008A6D05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4B1282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Е.Ф. Ященко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1E7BEC" w:rsidRPr="001E7BEC" w:rsidRDefault="000A1371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3887" cy="539818"/>
                  <wp:effectExtent l="19050" t="0" r="4763" b="0"/>
                  <wp:docPr id="14" name="Рисунок 3" descr="E:\ВНЕШНИЙ ЖЁСТКИЙ ДИСК\ПРИКЛАДНАЯ ПСИХОЛОГИЯ ПГУПС\ЛИЦЕНЗИРОВАНИЕ НОВЫЕ РП\СТОРОННИМ КАФЕДРАМ\водоснабжение\ТЕРЕХО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НЕШНИЙ ЖЁСТКИЙ ДИСК\ПРИКЛАДНАЯ ПСИХОЛОГИЯ ПГУПС\ЛИЦЕНЗИРОВАНИЕ НОВЫЕ РП\СТОРОННИМ КАФЕДРАМ\водоснабжение\ТЕРЕХОВ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01" cy="547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Л.Д. Терехов</w:t>
            </w: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4B12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B1282" w:rsidRPr="002A34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B1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 w:rsidR="004B12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1E7BEC" w:rsidRPr="001E7BEC" w:rsidRDefault="00657DC5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209550"/>
                  <wp:effectExtent l="19050" t="0" r="0" b="0"/>
                  <wp:docPr id="1" name="Рисунок 1" descr="E:\ВНЕШНИЙ ЖЁСТКИЙ ДИСК\ПРИКЛАДНАЯ ПСИХОЛОГИЯ ПГУПС\ЛИЦЕНЗИРОВАНИЕ НОВЫЕ РП\СТОРОННИМ КАФЕДРАМ\Методы рассчета\Подпись Кударова Р.С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НЕШНИЙ ЖЁСТКИЙ ДИСК\ПРИКЛАДНАЯ ПСИХОЛОГИЯ ПГУПС\ЛИЦЕНЗИРОВАНИЕ НОВЫЕ РП\СТОРОННИМ КАФЕДРАМ\Методы рассчета\Подпись Кударова Р.С.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1E7BEC" w:rsidRPr="001E7BEC" w:rsidRDefault="00657DC5" w:rsidP="001E7BE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2A34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A34EF">
              <w:rPr>
                <w:rFonts w:ascii="Times New Roman" w:eastAsia="Times New Roman" w:hAnsi="Times New Roman" w:cs="Times New Roman"/>
                <w:sz w:val="28"/>
                <w:szCs w:val="28"/>
              </w:rPr>
              <w:t>18»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34E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2A34EF"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B12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BEC" w:rsidRPr="001E7BEC" w:rsidTr="00D037BA">
        <w:tc>
          <w:tcPr>
            <w:tcW w:w="507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7BEC" w:rsidRPr="001E7BEC" w:rsidRDefault="001E7BEC" w:rsidP="001E7B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BEC" w:rsidRPr="001E7BEC" w:rsidRDefault="001E7BEC" w:rsidP="001E7BEC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bookmarkEnd w:id="0"/>
    <w:bookmarkEnd w:id="1"/>
    <w:bookmarkEnd w:id="2"/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1. Цели и задачи дисциплины</w:t>
      </w:r>
    </w:p>
    <w:p w:rsidR="001E7BEC" w:rsidRPr="001E7BEC" w:rsidRDefault="001E7BEC" w:rsidP="001E7B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составлена в соответствии с ФГОС ВО, утвержденным «30» октября 2014 г., приказ № 1419 по направлению «Строительство» по дисциплине «Основы педагогики и андрагогики».</w:t>
      </w:r>
    </w:p>
    <w:p w:rsidR="005C164E" w:rsidRPr="00A43503" w:rsidRDefault="005C164E" w:rsidP="005C16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изучения дисциплины «Основы педагогики и андрагогики» </w:t>
      </w:r>
      <w:r w:rsidRPr="00A43503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5C164E" w:rsidRPr="00A43503" w:rsidRDefault="005C164E" w:rsidP="005C16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C164E" w:rsidRPr="00A43503" w:rsidRDefault="005C164E" w:rsidP="005C164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C164E" w:rsidRPr="00A43503" w:rsidRDefault="005C164E" w:rsidP="005C164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5C164E" w:rsidRDefault="005C164E" w:rsidP="005C164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1E7BEC" w:rsidRPr="001E7BEC" w:rsidRDefault="001E7BEC" w:rsidP="001E7BEC">
      <w:pPr>
        <w:widowControl w:val="0"/>
        <w:tabs>
          <w:tab w:val="left" w:pos="1307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numPr>
          <w:ilvl w:val="0"/>
          <w:numId w:val="7"/>
        </w:numPr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E7BEC" w:rsidRPr="001E7BEC" w:rsidRDefault="001E7BEC" w:rsidP="001E7BEC">
      <w:pPr>
        <w:widowControl w:val="0"/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Планируемыми результатами обучения по дисциплине являются: приобретение </w:t>
      </w:r>
      <w:r w:rsidR="0086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знаний, умений, навыков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97BCB" w:rsidRDefault="001E7BEC" w:rsidP="00F97BCB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дисциплины обучающийся должен:</w:t>
      </w:r>
    </w:p>
    <w:p w:rsidR="00F97BCB" w:rsidRPr="00F97BCB" w:rsidRDefault="001E7BEC" w:rsidP="00F97B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OLE_LINK26"/>
      <w:bookmarkStart w:id="4" w:name="OLE_LINK27"/>
      <w:bookmarkStart w:id="5" w:name="OLE_LINK28"/>
      <w:r w:rsidRPr="00F97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bookmarkStart w:id="6" w:name="OLE_LINK20"/>
      <w:bookmarkStart w:id="7" w:name="OLE_LINK21"/>
      <w:bookmarkStart w:id="8" w:name="OLE_LINK22"/>
      <w:r w:rsidR="00F97BCB" w:rsidRPr="00F97BCB">
        <w:rPr>
          <w:rFonts w:ascii="Times New Roman" w:hAnsi="Times New Roman" w:cs="Times New Roman"/>
          <w:sz w:val="28"/>
          <w:szCs w:val="28"/>
        </w:rPr>
        <w:t xml:space="preserve">цели и основные принципы обучения взрослых; основы педагогики для взрослых; основные методы и специфические особенности проведения занятий для взрослых; </w:t>
      </w:r>
      <w:r w:rsidR="00F97BCB" w:rsidRPr="00F97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 </w:t>
      </w:r>
      <w:r w:rsidR="00F97BCB" w:rsidRPr="00F97BCB">
        <w:rPr>
          <w:rFonts w:ascii="Times New Roman" w:hAnsi="Times New Roman" w:cs="Times New Roman"/>
          <w:sz w:val="28"/>
          <w:szCs w:val="28"/>
        </w:rPr>
        <w:t>словесные, наглядные, практические методы обучения.</w:t>
      </w:r>
    </w:p>
    <w:bookmarkEnd w:id="6"/>
    <w:bookmarkEnd w:id="7"/>
    <w:bookmarkEnd w:id="8"/>
    <w:p w:rsidR="001E7BEC" w:rsidRPr="00F97BCB" w:rsidRDefault="001E7BEC" w:rsidP="00F97BCB">
      <w:pPr>
        <w:pStyle w:val="80"/>
        <w:shd w:val="clear" w:color="auto" w:fill="auto"/>
        <w:tabs>
          <w:tab w:val="left" w:pos="315"/>
        </w:tabs>
        <w:spacing w:line="240" w:lineRule="auto"/>
        <w:rPr>
          <w:rFonts w:cs="Times New Roman"/>
          <w:color w:val="000000"/>
          <w:sz w:val="28"/>
          <w:szCs w:val="28"/>
          <w:lang w:eastAsia="ru-RU" w:bidi="ru-RU"/>
        </w:rPr>
      </w:pPr>
      <w:r w:rsidRPr="00F97BCB">
        <w:rPr>
          <w:rFonts w:cs="Times New Roman"/>
          <w:b/>
          <w:bCs/>
          <w:color w:val="000000"/>
          <w:sz w:val="28"/>
          <w:szCs w:val="28"/>
          <w:lang w:eastAsia="ru-RU" w:bidi="ru-RU"/>
        </w:rPr>
        <w:t xml:space="preserve">УМЕТЬ: </w:t>
      </w:r>
      <w:bookmarkStart w:id="9" w:name="OLE_LINK23"/>
      <w:bookmarkStart w:id="10" w:name="OLE_LINK24"/>
      <w:bookmarkStart w:id="11" w:name="OLE_LINK25"/>
      <w:r w:rsidR="00F97BCB" w:rsidRPr="00F97BCB">
        <w:rPr>
          <w:rFonts w:cs="Times New Roman"/>
          <w:color w:val="000000"/>
          <w:sz w:val="28"/>
          <w:szCs w:val="28"/>
          <w:lang w:eastAsia="ru-RU" w:bidi="ru-RU"/>
        </w:rPr>
        <w:t xml:space="preserve"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 </w:t>
      </w:r>
      <w:r w:rsidR="00F97BCB" w:rsidRPr="00F97BCB">
        <w:rPr>
          <w:rFonts w:cs="Times New Roman"/>
          <w:sz w:val="28"/>
          <w:szCs w:val="28"/>
        </w:rPr>
        <w:t xml:space="preserve">реализовывать в образовательном процессе знания, методики преподавания для взрослых; </w:t>
      </w:r>
      <w:r w:rsidR="00F97BCB" w:rsidRPr="00F97BCB">
        <w:rPr>
          <w:rFonts w:cs="Times New Roman"/>
          <w:color w:val="000000"/>
          <w:sz w:val="28"/>
          <w:szCs w:val="28"/>
          <w:lang w:eastAsia="ru-RU" w:bidi="ru-RU"/>
        </w:rPr>
        <w:t>использовать абстрактное мышление и мыслительные операции анализ, синтез; действовать в нестандартных ситуациях, нести социальную и этическую ответственность за принятые решения</w:t>
      </w:r>
      <w:r w:rsidR="00F97BCB" w:rsidRPr="00F97BCB">
        <w:rPr>
          <w:rFonts w:cs="Times New Roman"/>
          <w:sz w:val="28"/>
          <w:szCs w:val="28"/>
        </w:rPr>
        <w:t xml:space="preserve">; </w:t>
      </w:r>
      <w:r w:rsidR="00F97BCB" w:rsidRPr="00F97BCB">
        <w:rPr>
          <w:rFonts w:cs="Times New Roman"/>
          <w:color w:val="000000"/>
          <w:sz w:val="28"/>
          <w:szCs w:val="28"/>
          <w:lang w:eastAsia="ru-RU" w:bidi="ru-RU"/>
        </w:rPr>
        <w:t>руководить коллективом в сфере своей профессиональной деятельности, толерантно</w:t>
      </w:r>
      <w:r w:rsidR="00F97BCB" w:rsidRPr="00F97BCB">
        <w:rPr>
          <w:rFonts w:cs="Times New Roman"/>
          <w:color w:val="000000"/>
          <w:sz w:val="28"/>
          <w:szCs w:val="28"/>
          <w:lang w:eastAsia="ru-RU" w:bidi="ru-RU"/>
        </w:rPr>
        <w:tab/>
        <w:t>воспринимая социальные, этнические, конфессиональные и культурные различия.</w:t>
      </w:r>
      <w:bookmarkEnd w:id="9"/>
      <w:bookmarkEnd w:id="10"/>
      <w:bookmarkEnd w:id="11"/>
    </w:p>
    <w:p w:rsidR="00F97BCB" w:rsidRPr="00F97BCB" w:rsidRDefault="001E7BEC" w:rsidP="00F97BCB">
      <w:pPr>
        <w:pStyle w:val="80"/>
        <w:shd w:val="clear" w:color="auto" w:fill="auto"/>
        <w:tabs>
          <w:tab w:val="left" w:pos="325"/>
        </w:tabs>
        <w:spacing w:line="240" w:lineRule="auto"/>
        <w:rPr>
          <w:rFonts w:cs="Times New Roman"/>
          <w:color w:val="000000"/>
          <w:sz w:val="28"/>
          <w:szCs w:val="28"/>
          <w:lang w:eastAsia="ru-RU" w:bidi="ru-RU"/>
        </w:rPr>
      </w:pPr>
      <w:r w:rsidRPr="00F97BCB">
        <w:rPr>
          <w:rFonts w:cs="Times New Roman"/>
          <w:b/>
          <w:bCs/>
          <w:color w:val="000000"/>
          <w:sz w:val="28"/>
          <w:szCs w:val="28"/>
          <w:lang w:eastAsia="ru-RU" w:bidi="ru-RU"/>
        </w:rPr>
        <w:t xml:space="preserve">ВЛАДЕТЬ: </w:t>
      </w:r>
      <w:r w:rsidR="00F97BCB" w:rsidRPr="00F97BCB">
        <w:rPr>
          <w:rFonts w:cs="Times New Roman"/>
          <w:color w:val="000000"/>
          <w:sz w:val="28"/>
          <w:szCs w:val="28"/>
          <w:lang w:eastAsia="ru-RU" w:bidi="ru-RU"/>
        </w:rPr>
        <w:t xml:space="preserve"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 </w:t>
      </w:r>
      <w:r w:rsidR="00F97BCB" w:rsidRPr="00F97BCB">
        <w:rPr>
          <w:rFonts w:cs="Times New Roman"/>
          <w:sz w:val="28"/>
          <w:szCs w:val="28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bookmarkEnd w:id="3"/>
    <w:bookmarkEnd w:id="4"/>
    <w:bookmarkEnd w:id="5"/>
    <w:p w:rsidR="001E7BEC" w:rsidRPr="001E7BEC" w:rsidRDefault="001E7BEC" w:rsidP="00F97BCB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профессиональные задачи, приведенные в соответствующем перечне по видам профессиональной деятельности в п. 2.4 </w:t>
      </w:r>
      <w:bookmarkStart w:id="12" w:name="OLE_LINK29"/>
      <w:bookmarkStart w:id="13" w:name="OLE_LINK30"/>
      <w:bookmarkStart w:id="14" w:name="OLE_LINK31"/>
      <w:r w:rsidR="0086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профессиональной образовательной программы (ОПОП).</w:t>
      </w:r>
      <w:bookmarkEnd w:id="12"/>
      <w:bookmarkEnd w:id="13"/>
      <w:bookmarkEnd w:id="14"/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общекультурных компетенций (ОК):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способность к абстрактному мышлению, анализу, синтезу (ОК-1); 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1E7BEC" w:rsidRPr="001E7BEC" w:rsidRDefault="001E7BEC" w:rsidP="001E7BEC">
      <w:pPr>
        <w:widowControl w:val="0"/>
        <w:spacing w:after="0" w:line="326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5" w:name="OLE_LINK32"/>
      <w:bookmarkStart w:id="16" w:name="OLE_LINK33"/>
      <w:bookmarkStart w:id="17" w:name="OLE_LINK34"/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общепрофессиональных компетенций (ОПК):</w:t>
      </w:r>
    </w:p>
    <w:p w:rsidR="001E7BEC" w:rsidRPr="001E7BEC" w:rsidRDefault="001E7BEC" w:rsidP="001E7BEC">
      <w:pPr>
        <w:widowControl w:val="0"/>
        <w:tabs>
          <w:tab w:val="left" w:pos="2222"/>
          <w:tab w:val="left" w:pos="3898"/>
          <w:tab w:val="left" w:pos="7944"/>
        </w:tabs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руководить коллективом в сфере своей профессиональной деятельности,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толерантно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воспринимая социальные,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этнические,</w:t>
      </w:r>
    </w:p>
    <w:p w:rsidR="001E7BEC" w:rsidRPr="001E7BEC" w:rsidRDefault="001E7BEC" w:rsidP="001E7BE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конфессиональные и культурные различия (ОПК-2);</w:t>
      </w:r>
    </w:p>
    <w:p w:rsidR="001E7BEC" w:rsidRPr="001E7BEC" w:rsidRDefault="001E7BEC" w:rsidP="001E7BEC">
      <w:pPr>
        <w:widowControl w:val="0"/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профессиональных компетенций (ПК),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педагогическая деятельность: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69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ОПОП.</w:t>
      </w:r>
    </w:p>
    <w:p w:rsidR="001E7BEC" w:rsidRPr="001E7BEC" w:rsidRDefault="001E7BEC" w:rsidP="001E7BEC">
      <w:pPr>
        <w:widowControl w:val="0"/>
        <w:spacing w:after="33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69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характеристики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ОПОП.</w:t>
      </w:r>
    </w:p>
    <w:p w:rsidR="001E7BEC" w:rsidRPr="001E7BEC" w:rsidRDefault="001E7BEC" w:rsidP="001E7BEC">
      <w:pPr>
        <w:keepNext/>
        <w:keepLines/>
        <w:widowControl w:val="0"/>
        <w:numPr>
          <w:ilvl w:val="0"/>
          <w:numId w:val="7"/>
        </w:numPr>
        <w:tabs>
          <w:tab w:val="left" w:pos="1097"/>
        </w:tabs>
        <w:spacing w:after="0" w:line="280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0"/>
      <w:bookmarkEnd w:id="15"/>
      <w:bookmarkEnd w:id="16"/>
      <w:bookmarkEnd w:id="17"/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18"/>
    </w:p>
    <w:p w:rsidR="001E7BEC" w:rsidRPr="001E7BEC" w:rsidRDefault="001E7BEC" w:rsidP="001E7BEC">
      <w:pPr>
        <w:widowControl w:val="0"/>
        <w:spacing w:after="152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</w:t>
      </w:r>
    </w:p>
    <w:p w:rsidR="001E7BEC" w:rsidRPr="001E7BEC" w:rsidRDefault="001E7BEC" w:rsidP="001E7BEC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«Основы педагогики и андрагогики» (Б1.Б.8) относится к базовой части и является обязательной дисциплиной для обучающегося.</w:t>
      </w:r>
    </w:p>
    <w:p w:rsidR="001E7BEC" w:rsidRPr="001E7BEC" w:rsidRDefault="001E7BEC" w:rsidP="001E7BEC">
      <w:pPr>
        <w:widowControl w:val="0"/>
        <w:tabs>
          <w:tab w:val="left" w:pos="793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E7BEC" w:rsidRPr="001E7BEC" w:rsidRDefault="001E7BEC" w:rsidP="001E7BEC">
      <w:pPr>
        <w:pStyle w:val="a6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Объем дисциплины и виды учебной работы</w:t>
      </w:r>
    </w:p>
    <w:p w:rsidR="001E7BEC" w:rsidRPr="001E7BEC" w:rsidRDefault="001E7BEC" w:rsidP="001E7BE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1E7BEC" w:rsidRDefault="001E7BEC" w:rsidP="001E7BEC">
      <w:pPr>
        <w:tabs>
          <w:tab w:val="left" w:pos="851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B3E79" w:rsidRPr="00FB3E79" w:rsidTr="00D037B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B3E79" w:rsidRPr="00FB3E79" w:rsidTr="00D037BA">
        <w:trPr>
          <w:trHeight w:val="542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E79" w:rsidRPr="00FB3E79" w:rsidTr="00D037B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614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B3E79" w:rsidRPr="00FB3E79" w:rsidRDefault="00FB3E79" w:rsidP="0069080C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</w:t>
      </w:r>
      <w:r w:rsidR="0071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tbl>
      <w:tblPr>
        <w:tblW w:w="966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5"/>
        <w:gridCol w:w="2126"/>
        <w:gridCol w:w="2356"/>
      </w:tblGrid>
      <w:tr w:rsidR="00FB3E79" w:rsidRPr="00FB3E79" w:rsidTr="005F11B8">
        <w:trPr>
          <w:tblHeader/>
          <w:jc w:val="center"/>
        </w:trPr>
        <w:tc>
          <w:tcPr>
            <w:tcW w:w="5185" w:type="dxa"/>
            <w:vMerge w:val="restart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56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FB3E79" w:rsidRPr="00FB3E79" w:rsidTr="005F11B8">
        <w:trPr>
          <w:trHeight w:val="542"/>
          <w:tblHeader/>
          <w:jc w:val="center"/>
        </w:trPr>
        <w:tc>
          <w:tcPr>
            <w:tcW w:w="5185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B3E79" w:rsidRPr="00FB3E79" w:rsidTr="005F11B8">
        <w:trPr>
          <w:trHeight w:val="630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5F11B8">
        <w:trPr>
          <w:trHeight w:val="649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6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5F11B8">
        <w:trPr>
          <w:trHeight w:val="345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 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6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5F11B8">
        <w:trPr>
          <w:trHeight w:val="291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56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5F11B8">
        <w:trPr>
          <w:trHeight w:val="469"/>
          <w:jc w:val="center"/>
        </w:trPr>
        <w:tc>
          <w:tcPr>
            <w:tcW w:w="5185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5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B3E79" w:rsidRPr="00FB3E79" w:rsidTr="005F11B8">
        <w:trPr>
          <w:trHeight w:val="363"/>
          <w:jc w:val="center"/>
        </w:trPr>
        <w:tc>
          <w:tcPr>
            <w:tcW w:w="5185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1B8" w:rsidRPr="00FB3E79" w:rsidTr="005F11B8">
        <w:trPr>
          <w:trHeight w:val="363"/>
          <w:jc w:val="center"/>
        </w:trPr>
        <w:tc>
          <w:tcPr>
            <w:tcW w:w="5185" w:type="dxa"/>
            <w:vAlign w:val="center"/>
          </w:tcPr>
          <w:p w:rsidR="005F11B8" w:rsidRPr="00FB3E79" w:rsidRDefault="005F11B8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F11B8" w:rsidRPr="00FB3E79" w:rsidRDefault="005F11B8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356" w:type="dxa"/>
            <w:vAlign w:val="center"/>
          </w:tcPr>
          <w:p w:rsidR="005F11B8" w:rsidRPr="00FB3E79" w:rsidRDefault="005F11B8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F11B8" w:rsidRPr="00FB3E79" w:rsidTr="005F11B8">
        <w:trPr>
          <w:trHeight w:val="363"/>
          <w:jc w:val="center"/>
        </w:trPr>
        <w:tc>
          <w:tcPr>
            <w:tcW w:w="5185" w:type="dxa"/>
            <w:vAlign w:val="center"/>
          </w:tcPr>
          <w:p w:rsidR="005F11B8" w:rsidRPr="00FB3E79" w:rsidRDefault="005F11B8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F11B8" w:rsidRPr="00FB3E79" w:rsidRDefault="005F11B8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356" w:type="dxa"/>
            <w:vAlign w:val="center"/>
          </w:tcPr>
          <w:p w:rsidR="005F11B8" w:rsidRPr="00FB3E79" w:rsidRDefault="005F11B8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1E7BEC" w:rsidRPr="001E7BEC" w:rsidRDefault="001E7BEC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Примечание: «Форма контроля знаний»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0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зачет (3).</w:t>
      </w:r>
    </w:p>
    <w:p w:rsidR="005F11B8" w:rsidRDefault="005F11B8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12"/>
        <w:gridCol w:w="6714"/>
      </w:tblGrid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B3E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Педагогика как наука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1. Общие основы педагогики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 xml:space="preserve"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lastRenderedPageBreak/>
              <w:t>педагогических исследований.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 учащихся. 2.5 Понятие о п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едагогической задаче. Классификация педагогических задач. 2.6 Понятие о педагогической ситуации. Классификация педагогических ситуаций.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и культура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1. Сущность, закономерности и принципы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1.1 Понятие и структура педагогического процесса. 1.2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принципов обучения в общеобразовательной и высшей школе.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2. Основные системы организации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2.1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 индивидуального обучения и воспитания. 2.2  Классно-урочная система</w:t>
            </w:r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. 2.3  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Лекционно-семинарская система.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3. Управленческий цикл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3.1 Характеристика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функций педагогического управления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анализ, целеполагание, планирование, организация, регулирование и контроль). 3.2 Организация деятельности педагогического коллектива.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средства и формы воспитания. 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 Типы воспитания. 3.1 Модели и стили воспитания. 3.2 Воспитательные отношения. 3.3 Критерии оценки воспитательного процесса.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1E7BEC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1E7BEC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современной дидактической системы.</w:t>
            </w:r>
          </w:p>
          <w:p w:rsidR="00FB3E79" w:rsidRPr="00FB3E79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FB3E79" w:rsidRPr="00FB3E79" w:rsidRDefault="00FB3E79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 и принципы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FB3E79" w:rsidRPr="00FB3E79" w:rsidRDefault="00FB3E79" w:rsidP="00FB3E79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FB3E79" w:rsidRPr="00FB3E79" w:rsidTr="00D037BA">
        <w:trPr>
          <w:trHeight w:val="853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Механизмы социализации</w:t>
            </w:r>
            <w:r w:rsidRPr="00FB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индивидуализация, интимизация, интериоризация).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семьи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Структура семьи. 3.2 Функции семьи. 3.3 Особенности семейного воспитания. Стили семейного воспитания.  3.4 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FB3E79" w:rsidRPr="00FB3E79" w:rsidTr="00D037BA">
        <w:trPr>
          <w:trHeight w:val="286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Андрагогика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Понятие андрагогики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Место андрагогики в системе человекознания. 1.2  История развития теории и практики образования взрослых обучающихся и андрагогики. 1.3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Этапы развития теории и практики обучения взрослых.1.4 Развитие теории образования взрослых обучающихся в России.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 История развития непрерывного образования. 2.2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Андрагогические основы профессионального развития личности: профессиональное образование по отношению к личности как подготовка специалиста, отвечающего стандарту (моде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ли, профессиограмме); как «процесс обогащения деятельностных способностей» лич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(В.Г.Онушкин);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Бизнес-школы в дополнительном профессиональном образовании.</w:t>
            </w:r>
          </w:p>
        </w:tc>
      </w:tr>
    </w:tbl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1E7BEC" w:rsidRDefault="00FB3E79" w:rsidP="001E7BEC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>5.2 Разделы дисциплины и виды занятий</w:t>
      </w:r>
    </w:p>
    <w:p w:rsidR="00FB3E79" w:rsidRDefault="00FB3E79" w:rsidP="00FB3E79">
      <w:pPr>
        <w:tabs>
          <w:tab w:val="left" w:pos="708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E7BEC">
        <w:rPr>
          <w:rFonts w:ascii="Times New Roman" w:eastAsia="Calibri" w:hAnsi="Times New Roman" w:cs="Times New Roman"/>
          <w:bCs/>
          <w:iCs/>
          <w:sz w:val="28"/>
          <w:szCs w:val="28"/>
        </w:rPr>
        <w:t>Для  очной формы обучения:</w:t>
      </w:r>
    </w:p>
    <w:p w:rsidR="00F97BCB" w:rsidRPr="001E7BEC" w:rsidRDefault="00F97BCB" w:rsidP="00FB3E79">
      <w:pPr>
        <w:tabs>
          <w:tab w:val="left" w:pos="708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FB3E7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FB3E79" w:rsidTr="00F97BCB">
        <w:trPr>
          <w:trHeight w:hRule="exact" w:val="351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B3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F97BCB">
        <w:trPr>
          <w:trHeight w:hRule="exact" w:val="414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FB3E79" w:rsidTr="00D037BA">
        <w:trPr>
          <w:trHeight w:hRule="exact" w:val="74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F97BCB">
        <w:trPr>
          <w:trHeight w:hRule="exact" w:val="649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F97BCB">
        <w:trPr>
          <w:trHeight w:hRule="exact" w:val="701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F97BCB">
        <w:trPr>
          <w:trHeight w:hRule="exact" w:val="413"/>
          <w:jc w:val="center"/>
        </w:trPr>
        <w:tc>
          <w:tcPr>
            <w:tcW w:w="619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3E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78" w:type="dxa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F97BCB">
        <w:trPr>
          <w:trHeight w:hRule="exact" w:val="419"/>
          <w:jc w:val="center"/>
        </w:trPr>
        <w:tc>
          <w:tcPr>
            <w:tcW w:w="5397" w:type="dxa"/>
            <w:gridSpan w:val="2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2166F" w:rsidRDefault="00E2166F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166F" w:rsidRDefault="00E2166F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166F" w:rsidRDefault="00E2166F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Default="00FB3E79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обучения:</w:t>
      </w:r>
    </w:p>
    <w:p w:rsidR="00F97BCB" w:rsidRPr="00FB3E79" w:rsidRDefault="00F97BCB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FB3E7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FB3E79" w:rsidTr="00F97BCB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E2166F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B3E79" w:rsidRPr="00E2166F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216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FB3E79" w:rsidTr="00F97BCB">
        <w:trPr>
          <w:trHeight w:hRule="exact" w:val="435"/>
          <w:jc w:val="center"/>
        </w:trPr>
        <w:tc>
          <w:tcPr>
            <w:tcW w:w="619" w:type="dxa"/>
          </w:tcPr>
          <w:p w:rsidR="00FB3E79" w:rsidRPr="00E2166F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FB3E79" w:rsidRPr="00E2166F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E2166F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B3E79" w:rsidRPr="00E2166F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D037BA">
        <w:trPr>
          <w:trHeight w:hRule="exact" w:val="617"/>
          <w:jc w:val="center"/>
        </w:trPr>
        <w:tc>
          <w:tcPr>
            <w:tcW w:w="619" w:type="dxa"/>
          </w:tcPr>
          <w:p w:rsidR="00FB3E79" w:rsidRPr="00E2166F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FB3E79" w:rsidRPr="00E2166F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F97BCB">
        <w:trPr>
          <w:trHeight w:hRule="exact" w:val="669"/>
          <w:jc w:val="center"/>
        </w:trPr>
        <w:tc>
          <w:tcPr>
            <w:tcW w:w="619" w:type="dxa"/>
          </w:tcPr>
          <w:p w:rsidR="00FB3E79" w:rsidRPr="00E2166F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FB3E79" w:rsidRPr="00E2166F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F97BCB">
        <w:trPr>
          <w:trHeight w:hRule="exact" w:val="693"/>
          <w:jc w:val="center"/>
        </w:trPr>
        <w:tc>
          <w:tcPr>
            <w:tcW w:w="619" w:type="dxa"/>
          </w:tcPr>
          <w:p w:rsidR="00FB3E79" w:rsidRPr="00E2166F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FB3E79" w:rsidRPr="00E2166F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F97BCB">
        <w:trPr>
          <w:trHeight w:hRule="exact" w:val="291"/>
          <w:jc w:val="center"/>
        </w:trPr>
        <w:tc>
          <w:tcPr>
            <w:tcW w:w="619" w:type="dxa"/>
          </w:tcPr>
          <w:p w:rsidR="00FB3E79" w:rsidRPr="00E2166F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FB3E79" w:rsidRPr="00E2166F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FB3E79" w:rsidTr="00F97BCB">
        <w:trPr>
          <w:trHeight w:hRule="exact" w:val="410"/>
          <w:jc w:val="center"/>
        </w:trPr>
        <w:tc>
          <w:tcPr>
            <w:tcW w:w="5397" w:type="dxa"/>
            <w:gridSpan w:val="2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FB3E79" w:rsidRDefault="00FB3E79" w:rsidP="00FB3E7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07"/>
        <w:gridCol w:w="5400"/>
      </w:tblGrid>
      <w:tr w:rsidR="00FB3E79" w:rsidRPr="00FB3E79" w:rsidTr="00D037BA">
        <w:trPr>
          <w:trHeight w:val="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Перечень учебно-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методического обеспечения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1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510A93" w:rsidRDefault="00510A93" w:rsidP="00510A93">
            <w:pPr>
              <w:pStyle w:val="a6"/>
              <w:numPr>
                <w:ilvl w:val="0"/>
                <w:numId w:val="23"/>
              </w:numPr>
              <w:ind w:left="1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bookmarkStart w:id="19" w:name="OLE_LINK35"/>
            <w:bookmarkStart w:id="20" w:name="OLE_LINK36"/>
            <w:bookmarkStart w:id="21" w:name="OLE_LINK37"/>
            <w:r w:rsidRPr="008D614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Аннушкин, Ю.В. 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Дидактика: учебное пособие для бакалавриата и магистратуры /Ю.В. Аннушкин, О. Л. Подлиняев. – 2-е изд., перераб. и доп. – М.: Издательство Юрайт, 2018. – 165 с. – (Серия: 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8D6144">
              <w:rPr>
                <w:rFonts w:ascii="Times New Roman" w:hAnsi="Times New Roman" w:cs="Times New Roman"/>
                <w:sz w:val="28"/>
                <w:szCs w:val="28"/>
              </w:rPr>
              <w:t xml:space="preserve">ежим доступа: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https://biblio-online.ru/viewer/5D2B43C7-567E-46D5-A231-086B27434461/didaktika#page/1</w:t>
            </w:r>
          </w:p>
          <w:p w:rsidR="00510A93" w:rsidRPr="00987367" w:rsidRDefault="00510A93" w:rsidP="00510A93">
            <w:pPr>
              <w:pStyle w:val="a6"/>
              <w:numPr>
                <w:ilvl w:val="0"/>
                <w:numId w:val="23"/>
              </w:numPr>
              <w:ind w:left="1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87367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Блинов, В.И. 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Методика преподавания в высшей школе: учеб.-практ. пособие/В.И. Блинов, В.Г. Виненко, И.С. Сергеев. – М.: Издательство Юрайт, 2018. – 315 с. – (Серия: Образовательный процесс). – </w:t>
            </w:r>
            <w:r w:rsidRPr="00987367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https://biblio-online.ru/viewer/A1E6B8CD-62CE-4252-BC77-27E8DE193E28/metodika-prepodavaniya-v-vysshey-shkole#page/1</w:t>
            </w:r>
          </w:p>
          <w:p w:rsidR="00FB3E79" w:rsidRPr="00FB3E79" w:rsidRDefault="00510A93" w:rsidP="00510A93">
            <w:pPr>
              <w:pStyle w:val="a6"/>
              <w:numPr>
                <w:ilvl w:val="0"/>
                <w:numId w:val="11"/>
              </w:numPr>
              <w:ind w:left="19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Pr="0046547B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Чернявская, А.Г. 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Андрагогика: практ. пособие для вузов/А.Г. Чернявская. – 2-е изд., испр. и доп. – М.: Издательство Юрайт, 2018. – 174 с. – (Серия: 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547B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https://biblio-online.ru/viewer/B40EB3FA-4D2B-46F3-A21C-19C677876AB3/andragogika#page/1</w:t>
            </w:r>
            <w:bookmarkEnd w:id="19"/>
            <w:bookmarkEnd w:id="20"/>
            <w:bookmarkEnd w:id="21"/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3E79" w:rsidRPr="00FB3E79" w:rsidRDefault="00FB3E79" w:rsidP="00E2166F">
      <w:pPr>
        <w:tabs>
          <w:tab w:val="left" w:pos="708"/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3E79" w:rsidRDefault="00FB3E79" w:rsidP="00E2166F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OLE_LINK38"/>
      <w:bookmarkStart w:id="23" w:name="OLE_LINK39"/>
      <w:bookmarkStart w:id="24" w:name="OLE_LINK40"/>
      <w:r w:rsidRPr="00FB3E79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97BCB" w:rsidRPr="00FB3E79" w:rsidRDefault="00F97BCB" w:rsidP="00E2166F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C92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25" w:name="OLE_LINK80"/>
      <w:bookmarkStart w:id="26" w:name="OLE_LINK81"/>
      <w:bookmarkStart w:id="27" w:name="OLE_LINK82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1. </w:t>
      </w:r>
      <w:r w:rsidR="008D6144" w:rsidRPr="00682C92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Аннушкин, Ю.В. </w:t>
      </w:r>
      <w:r w:rsidR="008D6144"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Дидактика: учебное пособие для бакалавриата и магистратуры /Ю.В. Аннушкин, О. Л. Подлиняев. – 2-е изд., перераб. и доп. – М.: Издательство Юрайт, 2018. – 165 с. – (Серия: Образовательный процесс). – Р</w:t>
      </w:r>
      <w:r w:rsidR="008D6144" w:rsidRPr="00682C92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="008D6144" w:rsidRP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https://biblio-online.ru/viewer/5D2B43C7-567E-46D5-A231-086B27434461/didaktika#page/1</w:t>
      </w:r>
    </w:p>
    <w:p w:rsidR="00682C92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987367" w:rsidRPr="00987367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Блинов, В.И. </w:t>
      </w:r>
      <w:r w:rsidR="00987367"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Методика преподавания в высшей школе: учеб.-практ. пособие/В.И. Блинов, В.Г. Виненко, И.С. Сергеев. – М.: Издательство Юрайт, 2018. – 315 с. – (Серия: Образовательный процесс). – </w:t>
      </w:r>
      <w:r w:rsidR="00987367" w:rsidRPr="0098736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987367" w:rsidRPr="00987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https://biblio-online.ru/viewer/A1E6B8CD-62CE-4252-BC77-27E8DE193E28/metodika-prepodavaniya-v-vysshey-shkole#page/1</w:t>
      </w:r>
      <w:bookmarkStart w:id="28" w:name="OLE_LINK100"/>
      <w:bookmarkStart w:id="29" w:name="OLE_LINK101"/>
      <w:bookmarkStart w:id="30" w:name="OLE_LINK102"/>
    </w:p>
    <w:p w:rsidR="00682C92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3. </w:t>
      </w:r>
      <w:r w:rsidRPr="0046547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Голованова, Н.Ф. </w:t>
      </w:r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Педагогика: учебник и практикум для вузов/Н.Ф. Голованова. – 2-е изд., перераб. и доп. – М.: Издательство Юрайт, 2018. – 377 с. – </w:t>
      </w:r>
      <w:r w:rsidRPr="0046547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https://biblio-online.ru/viewer/7E727000-6289-4B94-A30D-CA1AD840BEB7/pedagogika#page/1</w:t>
      </w:r>
    </w:p>
    <w:p w:rsidR="00682C92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46547B" w:rsidRPr="0046547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Дудина, М.Н. </w:t>
      </w:r>
      <w:r w:rsidR="0046547B"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Дидактика высшей школы: от традиций к инновациям: учебное пособие для вузов/М.Н. Дудина. – М.: Издательство Юрайт, 2018. – 151 с. – (Серия: Университеты России). – </w:t>
      </w:r>
      <w:r w:rsidR="0046547B" w:rsidRPr="0046547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46547B"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https://biblio-online.ru/viewer/89C5A71F-385E-4033-9790-8997377D7528/didaktika-vysshey-shkoly-ot-tradiciy-k-innovaciyam#page/1</w:t>
      </w:r>
    </w:p>
    <w:p w:rsidR="00682C92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5. </w:t>
      </w:r>
      <w:r w:rsidR="00A56787" w:rsidRPr="00A56787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Крившенко, Л.П. </w:t>
      </w:r>
      <w:r w:rsidR="00A56787" w:rsidRP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Педагогика: учебник и практикум /Л.П. Крившенко, Л.В. Юркина. – М.: Издательство Юрайт, 2018. – 364 с.  – </w:t>
      </w:r>
      <w:r w:rsidR="00A56787" w:rsidRPr="00A5678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A56787" w:rsidRP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https://biblio-online.ru/viewer/19B2B51C-5AAF-4BDD-8B98-62F6C76D196E/pedagogika#page/1</w:t>
      </w:r>
      <w:bookmarkEnd w:id="25"/>
      <w:bookmarkEnd w:id="26"/>
      <w:bookmarkEnd w:id="27"/>
      <w:bookmarkEnd w:id="28"/>
      <w:bookmarkEnd w:id="29"/>
      <w:bookmarkEnd w:id="30"/>
    </w:p>
    <w:p w:rsidR="00682C92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6. </w:t>
      </w:r>
      <w:r w:rsidR="0097596B" w:rsidRPr="0097596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Коджаспирова, Г.М. </w:t>
      </w:r>
      <w:r w:rsidR="0097596B"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Общие основы педагогики /Г.М. Коджаспирова. – М.: Издательство Юрайт, 2018. – 151 с. – </w:t>
      </w:r>
      <w:r w:rsidR="0097596B" w:rsidRPr="0097596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97596B"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</w:t>
      </w:r>
      <w:r w:rsidR="0097596B"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online.ru/viewer/F6B34DED-3595-411E-BB11-8D77DFBE58DD/obschie-osnovy-pedagogiki#page/1</w:t>
      </w:r>
    </w:p>
    <w:p w:rsidR="00520E14" w:rsidRPr="00047C68" w:rsidRDefault="00047C68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7. Милорадова, Н.Г</w:t>
      </w:r>
      <w:r w:rsidR="00520E14"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   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Педагогика [Электронный ресурс]</w:t>
      </w:r>
      <w:r w:rsidR="00520E14"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учебное пособие/Н.</w:t>
      </w:r>
      <w:r w:rsidR="00520E14"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Милорадова.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М.</w:t>
      </w:r>
      <w:r w:rsidR="00520E14"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Издательство Юрайт, 2017.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520E14"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119 с.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520E14"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(Профессиональное образование).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="00520E14"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20E14" w:rsidRPr="00047C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="00520E14" w:rsidRPr="00047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http://www.biblio-online.ru/book/02C9F9F0-46DC-4622-B813-C3B06E4725CA</w:t>
      </w:r>
    </w:p>
    <w:p w:rsidR="00682C92" w:rsidRDefault="00047C68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8</w:t>
      </w:r>
      <w:r w:rsidR="00682C92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. </w:t>
      </w:r>
      <w:r w:rsidR="0097596B" w:rsidRPr="0097596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Образцов, П.И. </w:t>
      </w:r>
      <w:r w:rsidR="0097596B"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Основы профессиональной дидактики: учебное пособие для вузов/П.И. Образцов. – 2-е изд., испр. и доп. – М. : Издательство Юрайт, 2018. – 329 с. – (Серия: Образовательный процесс). – </w:t>
      </w:r>
      <w:r w:rsidR="0097596B" w:rsidRPr="0097596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97596B"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https://biblio-online.ru/viewer/2138469E-969E-4D40-AF05-EF0521D21220/osnovy-professionalnoy-didaktiki#page/1</w:t>
      </w:r>
    </w:p>
    <w:p w:rsidR="00682C92" w:rsidRDefault="00047C68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68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Педагогика</w:t>
      </w:r>
      <w:r w:rsidR="004533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учебник и практикум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/П.И. Пидкасистый [и др.]; под ред. П.И. Пидкасистого. – 4-е изд., перераб. и доп. – М.: Издательство Юрайт, 2017. – 408 с. – </w:t>
      </w:r>
      <w:r w:rsidR="006443C5" w:rsidRPr="006443C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https://biblio-online.ru/viewer/110FA80B-6141-4C13-A739-F6DA9121A7D6/pedagogika#page/1</w:t>
      </w:r>
    </w:p>
    <w:p w:rsidR="00682C92" w:rsidRDefault="00047C68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10</w:t>
      </w:r>
      <w:r w:rsidR="00682C92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. </w:t>
      </w:r>
      <w:r w:rsidR="006443C5" w:rsidRPr="006443C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Подласый, И.П. 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Педагогика в 2 т. Том 1. Теоретическая педагогика в 2 книгах. Книга 1</w:t>
      </w:r>
      <w:r w:rsidR="004533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учебник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/И.П. Подласый. – 2-е изд., перераб. и доп. – М.: Издательство Юрайт, 2018. – 404 с. – </w:t>
      </w:r>
      <w:r w:rsidR="006443C5" w:rsidRPr="006443C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https://biblio-online.ru/viewer/5FE9FBE1-E147-48EF-A18A-F2636ED64313/pedagogika-v-2-t-tom-1-teoreticheskaya-pedagogika-v-2-knigah-kniga-1#page/1</w:t>
      </w:r>
    </w:p>
    <w:p w:rsidR="00682C92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</w:t>
      </w:r>
      <w:r w:rsidR="00047C6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. </w:t>
      </w:r>
      <w:r w:rsidR="006443C5" w:rsidRPr="006443C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Подласый, И.П. 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Педагогика в 2 т. Том 1. Теоретическая педагогика в 2 книгах. Книга 2</w:t>
      </w:r>
      <w:r w:rsidR="004533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учебник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/И.П. Подласый. – 2-е изд., перераб. и доп. – М.: Издательство Юрайт, 2018. – 386 с. – </w:t>
      </w:r>
      <w:r w:rsidR="006443C5" w:rsidRPr="006443C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6443C5" w:rsidRPr="006443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https://biblio-online.ru/viewer/BD942C96-73F2-428F-8EFB-6ACA30FB7A59/pedagogika-v-2-t-tom-1-teoreticheskaya-pedagogika-v-2-knigah-kniga-2#page/1</w:t>
      </w:r>
    </w:p>
    <w:p w:rsidR="00C262FB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047C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97596B"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Психология и педагогика высшей школы: учебное пособие для бакалавриата и магистратуры/И.В. Охременко [и др.]; под ред. И.В. Охременко. – 2-е изд., испр. и доп. – М.: Издательство Юрайт, 2018. – 178 с. – (Серия: Университеты России). –</w:t>
      </w:r>
      <w:r w:rsid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7596B"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97596B" w:rsidRPr="0097596B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="0097596B" w:rsidRPr="009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https://biblio-online.ru/viewer/4C593AA0-372D-4C16-B29B-018D2293A9F2/psihologiya-i-pedagogika-vysshey-shkoly#page/1</w:t>
      </w:r>
    </w:p>
    <w:p w:rsidR="00C262FB" w:rsidRPr="00C262FB" w:rsidRDefault="00C262FB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</w:t>
      </w:r>
      <w:r w:rsidR="00047C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r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Рослякова, С.В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    Педагогика [Электронный ресурс]: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чебник и практикум/С.В. Рослякова. – 2-е изд., испр. и доп. – М.: Издательство Юрайт, 2017. – 397 с. – (Профессиональное образование). – </w:t>
      </w:r>
      <w:r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http://www.biblio-online.ru/book/69097973-7D69-4BB8-BEEF-3FD0579762CE</w:t>
      </w:r>
    </w:p>
    <w:p w:rsidR="00520E14" w:rsidRPr="00C262FB" w:rsidRDefault="00C262FB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</w:t>
      </w:r>
      <w:r w:rsidR="00047C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r w:rsidR="00520E14"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Шарипов, Ф. В.</w:t>
      </w:r>
      <w:r w:rsidR="00520E14"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    Педагогика и психология высшей школы: учеб.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пособие [Электронный ресурс]/Ф.</w:t>
      </w:r>
      <w:r w:rsidR="00520E14"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В. Шарипов.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М.</w:t>
      </w:r>
      <w:r w:rsidR="00520E14"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Логос, 2012.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520E14"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448 с. : ил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</w:t>
      </w:r>
      <w:r w:rsidR="00520E14" w:rsidRPr="00C262F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="00520E14" w:rsidRPr="00C2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http://ibooks.ru/reading.php?short=1&amp;isbn=978-5-98704-587-9</w:t>
      </w:r>
    </w:p>
    <w:p w:rsidR="0046547B" w:rsidRPr="0046547B" w:rsidRDefault="00682C92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</w:t>
      </w:r>
      <w:r w:rsidR="00047C6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. </w:t>
      </w:r>
      <w:r w:rsidR="0046547B" w:rsidRPr="0046547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Чернявская, А.Г. </w:t>
      </w:r>
      <w:r w:rsidR="0046547B"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Андрагогика: практ. пособие для вузов/А.Г. Чернявская. – 2-е изд., испр. и доп. – М.: Издательство Юрайт, 2018. – 174 с. – (Серия: Образовательный процесс). –</w:t>
      </w:r>
      <w:r w:rsid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547B" w:rsidRPr="0046547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46547B" w:rsidRPr="004654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https://biblio-online.ru/viewer/B40EB3FA-4D2B-46F3-A21C-19C677876AB3/andragogika#page/1</w:t>
      </w:r>
    </w:p>
    <w:p w:rsidR="00047C68" w:rsidRDefault="00047C68" w:rsidP="00047C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3B6D" w:rsidRDefault="00723B6D" w:rsidP="00047C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3B6D" w:rsidRDefault="00723B6D" w:rsidP="00047C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Default="001E7BEC" w:rsidP="00047C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723B6D" w:rsidRPr="001E7BEC" w:rsidRDefault="00723B6D" w:rsidP="00047C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56787" w:rsidRDefault="0097596B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31" w:name="_GoBack"/>
      <w:bookmarkStart w:id="32" w:name="OLE_LINK94"/>
      <w:bookmarkStart w:id="33" w:name="OLE_LINK95"/>
      <w:bookmarkStart w:id="34" w:name="OLE_LINK96"/>
      <w:bookmarkEnd w:id="31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1. </w:t>
      </w:r>
      <w:bookmarkStart w:id="35" w:name="OLE_LINK97"/>
      <w:bookmarkStart w:id="36" w:name="OLE_LINK98"/>
      <w:bookmarkStart w:id="37" w:name="OLE_LINK99"/>
      <w:r w:rsidR="007C53D9" w:rsidRPr="00C6443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Бессонов, Б.Н. </w:t>
      </w:r>
      <w:r w:rsidR="007C53D9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История педагогики и образования: учебник и практикум /Б.Н. Бессонов. – М.: Издательство Юрайт, 2018. – 208 с. – (Серия: Авторский учебник). – </w:t>
      </w:r>
      <w:r w:rsidR="007C53D9" w:rsidRPr="00C6443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7C53D9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https://biblio-online.ru/viewer/A6E08072-3334-4497-AE8F-2E24164674F7/istoriya-pedagogiki-i-obrazovaniya#page/1</w:t>
      </w:r>
    </w:p>
    <w:p w:rsidR="00A56787" w:rsidRDefault="004533A1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56787" w:rsidRPr="00C6443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Волков, Б.С. </w:t>
      </w:r>
      <w:r w:rsidR="00A56787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Психология педагогического общения: учебник /Б.С. Волков, Н.В. Волкова, Е.А. Орлова; под общ. ред. Б.С. Волкова. – М.: Издательство Юрайт, 2017. – 335 с. –</w:t>
      </w:r>
      <w:r w:rsidR="00A56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6787" w:rsidRPr="00C6443C">
        <w:rPr>
          <w:rFonts w:ascii="Times New Roman" w:hAnsi="Times New Roman" w:cs="Times New Roman"/>
          <w:sz w:val="28"/>
          <w:szCs w:val="28"/>
        </w:rPr>
        <w:t>Режим доступа:</w:t>
      </w:r>
      <w:r w:rsidR="00A56787">
        <w:rPr>
          <w:rFonts w:ascii="Times New Roman" w:hAnsi="Times New Roman" w:cs="Times New Roman"/>
          <w:sz w:val="28"/>
          <w:szCs w:val="28"/>
        </w:rPr>
        <w:t xml:space="preserve"> </w:t>
      </w:r>
      <w:r w:rsidR="00A56787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https://biblio-online.ru/viewer/1055F50B-2A78-421A-A114-CE7E09CDAA9B/psihologiya-pedagogicheskogo-obscheniya#page/1</w:t>
      </w:r>
    </w:p>
    <w:p w:rsidR="004533A1" w:rsidRDefault="004533A1" w:rsidP="004533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DD1EE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Макаренко, А.С. </w:t>
      </w:r>
      <w:r w:rsidRPr="00DD1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Педагогическая поэма в 2 кн. Книга 1 /А.С. Макаренко. – М.: Издательство Юрайт, 2018. – 348 с. – (Серия: Антология мысли). – </w:t>
      </w:r>
      <w:r w:rsidRPr="00DD1EE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DD1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https://biblio-online.ru/viewer/E153D347-9F9D-4B97-918A-1DAD9355ECF7/pedagogicheskaya-poema-v-2-kn-kniga-1#page/1</w:t>
      </w:r>
    </w:p>
    <w:p w:rsidR="004533A1" w:rsidRDefault="004533A1" w:rsidP="004533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Pr="00DD1EE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Макаренко, А.С. </w:t>
      </w:r>
      <w:r w:rsidRPr="00DD1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Педагогическая поэма в 2 кн. Книга 2 /А.С. Макаренко. – М.: Издательство Юрайт, 2018. – 194 с. – (Серия: Антология мысли). – </w:t>
      </w:r>
      <w:r w:rsidRPr="00DD1EE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DD1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https://biblio-online.ru/viewer/E382A8E6-C516-4DE4-9357-4D6FD9E30F92/pedagogicheskaya-poema-v-2-kn-kniga-2#page/1</w:t>
      </w:r>
    </w:p>
    <w:p w:rsidR="009D39A4" w:rsidRPr="009D39A4" w:rsidRDefault="009D39A4" w:rsidP="004533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5. </w:t>
      </w:r>
      <w:r w:rsidRPr="009D39A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Маралов, В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Pr="009D39A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</w:t>
      </w:r>
      <w:r w:rsidRPr="009D39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    Педагогика и психология ненасилия в 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бразовании [Электронный ресурс]: Учебное пособие/</w:t>
      </w:r>
      <w:r w:rsidRPr="009D39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В. Г. Маралов.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D39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2-е изд., пер. и доп.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М.</w:t>
      </w:r>
      <w:r w:rsidRPr="009D39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Издательство Юрайт, 2017. </w:t>
      </w:r>
      <w:r w:rsidR="000A7D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D39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424 с. </w:t>
      </w:r>
      <w:r w:rsidR="000A7D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(Бакалавр и магистр. Модуль</w:t>
      </w:r>
      <w:r w:rsidRPr="009D39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 </w:t>
      </w:r>
      <w:r w:rsidR="000A7D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Pr="009D39A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9D39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http://www.biblio-online.ru/book/A46B84DD-E1EC-4960-93EF-5E29DC870C53</w:t>
      </w:r>
    </w:p>
    <w:p w:rsidR="00F97549" w:rsidRDefault="000A7DF3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F97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97549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Психология и педагогика в 2 ч. Ча</w:t>
      </w:r>
      <w:r w:rsidR="00B07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2. Педагогика: учебник</w:t>
      </w:r>
      <w:r w:rsidR="00F97549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/В.А. Сластенин [и др.]; под общ. ред. В.А. Сластенина, В.П. Каширина. – М.: Издательство Юрайт, 2018. – 374 с. –</w:t>
      </w:r>
      <w:r w:rsidR="00F97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97549" w:rsidRPr="00C6443C">
        <w:rPr>
          <w:rFonts w:ascii="Times New Roman" w:hAnsi="Times New Roman" w:cs="Times New Roman"/>
          <w:sz w:val="28"/>
          <w:szCs w:val="28"/>
        </w:rPr>
        <w:t>Режим доступа:</w:t>
      </w:r>
      <w:r w:rsidR="00F97549">
        <w:rPr>
          <w:rFonts w:ascii="Times New Roman" w:hAnsi="Times New Roman" w:cs="Times New Roman"/>
          <w:sz w:val="28"/>
          <w:szCs w:val="28"/>
        </w:rPr>
        <w:t xml:space="preserve"> </w:t>
      </w:r>
      <w:r w:rsidR="00F97549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https://biblio-online.ru/viewer/44CFF672-E93B-43F9-BEC1-15F84D779430/psihologiya-i-pedagogika-v-2-ch-chast-2-pedagogika#page/1</w:t>
      </w:r>
    </w:p>
    <w:p w:rsidR="00510A93" w:rsidRDefault="000A7DF3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510A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10A93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4533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сихология и педагогика: учебник</w:t>
      </w:r>
      <w:r w:rsidR="00510A93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/П.И. Пидкасистый [и др.]; отв. ред. П.И. Пидкасистый. – 3-е изд., перераб. и доп. – М.: Издательство Юрайт, 2017. – 724 с. – </w:t>
      </w:r>
      <w:r w:rsidR="00510A93" w:rsidRPr="00C6443C">
        <w:rPr>
          <w:rFonts w:ascii="Times New Roman" w:hAnsi="Times New Roman" w:cs="Times New Roman"/>
          <w:sz w:val="28"/>
          <w:szCs w:val="28"/>
        </w:rPr>
        <w:t>Режим доступа:</w:t>
      </w:r>
      <w:r w:rsidR="00510A93">
        <w:rPr>
          <w:rFonts w:ascii="Times New Roman" w:hAnsi="Times New Roman" w:cs="Times New Roman"/>
          <w:sz w:val="28"/>
          <w:szCs w:val="28"/>
        </w:rPr>
        <w:t xml:space="preserve"> </w:t>
      </w:r>
      <w:r w:rsidR="00510A93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https://biblio-online.ru/viewer/3894581E-13B0-40ED-A565-FE11A1C36C96/psihologiya-i-pedagogika#page/1</w:t>
      </w:r>
    </w:p>
    <w:p w:rsidR="004533A1" w:rsidRDefault="000A7DF3" w:rsidP="00453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8</w:t>
      </w:r>
      <w:r w:rsidR="004533A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. </w:t>
      </w:r>
      <w:r w:rsidR="004533A1" w:rsidRPr="00C6443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Старикова, Л.Д. </w:t>
      </w:r>
      <w:r w:rsidR="004533A1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История педагогики и философия образования: учебник и практикум для вузов/Л.Д. Старикова. – 3-е изд., испр. и доп. – М.: Издательство Юрайт, 2018. – 435 с. – (Серия: Университеты России). – </w:t>
      </w:r>
      <w:r w:rsidR="004533A1" w:rsidRPr="00C6443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4533A1" w:rsidRPr="00C6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https://biblio-online.ru/viewer/A49A3D7D-A37E-410D-B27E-F3DB750E781E/istoriya-pedagogiki-i-filosofiya-obrazovaniya#page/1</w:t>
      </w:r>
    </w:p>
    <w:p w:rsidR="004533A1" w:rsidRPr="00C6443C" w:rsidRDefault="004533A1" w:rsidP="00682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bookmarkEnd w:id="32"/>
    <w:bookmarkEnd w:id="33"/>
    <w:bookmarkEnd w:id="34"/>
    <w:bookmarkEnd w:id="35"/>
    <w:bookmarkEnd w:id="36"/>
    <w:bookmarkEnd w:id="37"/>
    <w:p w:rsidR="001E7BEC" w:rsidRDefault="001E7BEC" w:rsidP="00E2166F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8.3 Перечень нормативно-правовой документации, необходимой для освоения дисциплины</w:t>
      </w:r>
      <w:r w:rsidR="00F9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97BCB" w:rsidRDefault="00F97BCB" w:rsidP="00E2166F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освоении данной дисциплины нормативно-правовая документация не используется.</w:t>
      </w:r>
    </w:p>
    <w:p w:rsidR="00CA5A72" w:rsidRPr="001E7BEC" w:rsidRDefault="00CA5A72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Default="001E7BEC" w:rsidP="00B070AD">
      <w:pPr>
        <w:widowControl w:val="0"/>
        <w:numPr>
          <w:ilvl w:val="1"/>
          <w:numId w:val="10"/>
        </w:numPr>
        <w:tabs>
          <w:tab w:val="left" w:pos="1438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Другие издания, необходимые для освоения дисциплины</w:t>
      </w:r>
    </w:p>
    <w:p w:rsidR="00B070AD" w:rsidRDefault="004533A1" w:rsidP="00B070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070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5B04" w:rsidRPr="00C85B04">
        <w:rPr>
          <w:rFonts w:ascii="Times New Roman" w:eastAsia="Times New Roman" w:hAnsi="Times New Roman" w:cs="Times New Roman"/>
          <w:sz w:val="28"/>
          <w:szCs w:val="28"/>
        </w:rPr>
        <w:t xml:space="preserve">Ермакова, Е.С. </w:t>
      </w:r>
      <w:r w:rsidR="00C85B04" w:rsidRPr="002A4BDD">
        <w:rPr>
          <w:rFonts w:ascii="Times New Roman" w:eastAsia="Times New Roman" w:hAnsi="Times New Roman" w:cs="Times New Roman"/>
          <w:sz w:val="28"/>
          <w:szCs w:val="28"/>
        </w:rPr>
        <w:t>Психология и педагогика. Практикум [Т</w:t>
      </w:r>
      <w:r w:rsidR="00C85B04" w:rsidRPr="00C85B04">
        <w:rPr>
          <w:rFonts w:ascii="Times New Roman" w:eastAsia="Times New Roman" w:hAnsi="Times New Roman" w:cs="Times New Roman"/>
          <w:sz w:val="28"/>
          <w:szCs w:val="28"/>
        </w:rPr>
        <w:t>екст]</w:t>
      </w:r>
      <w:r w:rsidR="00C85B04" w:rsidRPr="002A4BDD">
        <w:rPr>
          <w:rFonts w:ascii="Times New Roman" w:eastAsia="Times New Roman" w:hAnsi="Times New Roman" w:cs="Times New Roman"/>
          <w:sz w:val="28"/>
          <w:szCs w:val="28"/>
        </w:rPr>
        <w:t>: уче</w:t>
      </w:r>
      <w:r w:rsidR="00C85B04" w:rsidRPr="00C85B04">
        <w:rPr>
          <w:rFonts w:ascii="Times New Roman" w:eastAsia="Times New Roman" w:hAnsi="Times New Roman" w:cs="Times New Roman"/>
          <w:sz w:val="28"/>
          <w:szCs w:val="28"/>
        </w:rPr>
        <w:t>б. пособие / Е.С. Ермакова, А.</w:t>
      </w:r>
      <w:r w:rsidR="00C85B04"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C85B04" w:rsidRPr="00C85B04">
        <w:rPr>
          <w:rFonts w:ascii="Times New Roman" w:eastAsia="Times New Roman" w:hAnsi="Times New Roman" w:cs="Times New Roman"/>
          <w:sz w:val="28"/>
          <w:szCs w:val="28"/>
        </w:rPr>
        <w:t>Комарова, Т.</w:t>
      </w:r>
      <w:r w:rsidR="00C85B04" w:rsidRPr="002A4BDD">
        <w:rPr>
          <w:rFonts w:ascii="Times New Roman" w:eastAsia="Times New Roman" w:hAnsi="Times New Roman" w:cs="Times New Roman"/>
          <w:sz w:val="28"/>
          <w:szCs w:val="28"/>
        </w:rPr>
        <w:t xml:space="preserve">В. Слотина. </w:t>
      </w:r>
      <w:r w:rsidR="00C85B04"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="00242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85B04"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ПГУПС, 2011. </w:t>
      </w:r>
      <w:r w:rsidR="00C85B04"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 w:rsidR="0024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 с.</w:t>
      </w:r>
    </w:p>
    <w:p w:rsidR="004533A1" w:rsidRDefault="004533A1" w:rsidP="004533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>Кононова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О.Б. Методика организации студенческих групп: методические рекомендаци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>и для кураторов учебных групп/О.Б. Кононова.</w:t>
      </w:r>
      <w:r w:rsidR="003B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="003B1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СПб.: Петербургский гос. ун-т путей сообщения, 2013. </w:t>
      </w:r>
      <w:r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2A4BDD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B070AD" w:rsidRDefault="00803409" w:rsidP="003B19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B07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422C9"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</w:t>
      </w:r>
      <w:r w:rsidR="002422C9" w:rsidRPr="00C8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/Н.Т. Оганесян</w:t>
      </w:r>
      <w:r w:rsidR="002422C9"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422C9"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="002422C9"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Электрон, дан. </w:t>
      </w:r>
      <w:r w:rsidR="002422C9"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="002422C9"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М.: ФЛИНТА, 2013.</w:t>
      </w:r>
      <w:r w:rsidR="003B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422C9"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="003B19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2422C9"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135 с. </w:t>
      </w:r>
      <w:r w:rsidR="002422C9" w:rsidRPr="002A4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="002422C9" w:rsidRPr="002A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 доступа: https://e.lanbook.com/book/44130</w:t>
      </w:r>
      <w:bookmarkStart w:id="38" w:name="OLE_LINK83"/>
      <w:bookmarkStart w:id="39" w:name="OLE_LINK84"/>
      <w:bookmarkStart w:id="40" w:name="OLE_LINK85"/>
    </w:p>
    <w:p w:rsidR="00B070AD" w:rsidRDefault="00803409" w:rsidP="00B070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B0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bookmarkEnd w:id="38"/>
      <w:bookmarkEnd w:id="39"/>
      <w:bookmarkEnd w:id="40"/>
      <w:r w:rsidR="00B070AD" w:rsidRPr="00B070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4533A1" w:rsidRDefault="00803409" w:rsidP="004533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4533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533A1" w:rsidRPr="00B07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Современные образовательные технологии: учебное пособие для бакалавриата и магистратуры/Л.Л. Рыбцова [и др.]. – М.: Издательство Юрайт, 2018. – 90 с. – (Серия: Университеты России). – </w:t>
      </w:r>
      <w:r w:rsidR="004533A1" w:rsidRPr="00B070A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4533A1" w:rsidRPr="00B07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https://biblio-online.ru/viewer/2175D2FA-58AF-4739-BAB3-7998DFE246B3/sovremennye-obrazovatelnye-tehnologii#page/1</w:t>
      </w:r>
    </w:p>
    <w:p w:rsidR="00FB3E79" w:rsidRPr="00FB3E79" w:rsidRDefault="00FB3E79" w:rsidP="001E7BEC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E21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E7BEC" w:rsidRPr="001E7BEC" w:rsidRDefault="001E7BEC" w:rsidP="001E7BEC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19F2" w:rsidRPr="00B637EA" w:rsidRDefault="003B19F2" w:rsidP="00CA5A72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EA">
        <w:rPr>
          <w:rFonts w:ascii="Times New Roman" w:hAnsi="Times New Roman" w:cs="Times New Roman"/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3B19F2" w:rsidRPr="00B637EA" w:rsidRDefault="003B19F2" w:rsidP="00CA5A7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37EA">
        <w:rPr>
          <w:rFonts w:ascii="Times New Roman" w:hAnsi="Times New Roman" w:cs="Times New Roman"/>
          <w:sz w:val="28"/>
          <w:szCs w:val="28"/>
        </w:rPr>
        <w:t xml:space="preserve">. 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11" w:history="1">
        <w:r w:rsidRPr="00B637EA">
          <w:rPr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Pr="00B637EA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B19F2" w:rsidRPr="00B637EA" w:rsidRDefault="003B19F2" w:rsidP="00CA5A7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B19F2" w:rsidRPr="00B637EA" w:rsidRDefault="003B19F2" w:rsidP="00CA5A7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B19F2" w:rsidRPr="00B637EA" w:rsidRDefault="003B19F2" w:rsidP="00CA5A7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B637EA">
        <w:rPr>
          <w:rFonts w:ascii="Times New Roman" w:eastAsia="Calibri" w:hAnsi="Times New Roman" w:cs="Times New Roman"/>
          <w:iCs/>
          <w:sz w:val="28"/>
          <w:szCs w:val="28"/>
        </w:rPr>
        <w:t xml:space="preserve">. Электронная библиотека «Единое окно </w:t>
      </w:r>
      <w:r w:rsidRPr="00DC5A99">
        <w:rPr>
          <w:rFonts w:ascii="Times New Roman" w:eastAsia="Calibri" w:hAnsi="Times New Roman" w:cs="Times New Roman"/>
          <w:iCs/>
          <w:sz w:val="28"/>
          <w:szCs w:val="28"/>
        </w:rPr>
        <w:t>доступа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637EA">
        <w:rPr>
          <w:rFonts w:ascii="Times New Roman" w:eastAsia="Calibri" w:hAnsi="Times New Roman" w:cs="Times New Roman"/>
          <w:iCs/>
          <w:sz w:val="28"/>
          <w:szCs w:val="28"/>
        </w:rPr>
        <w:t xml:space="preserve">к образовательным ресурсам».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B637EA">
        <w:rPr>
          <w:rFonts w:ascii="Times New Roman" w:eastAsia="Calibri" w:hAnsi="Times New Roman" w:cs="Times New Roman"/>
          <w:bCs/>
          <w:sz w:val="28"/>
          <w:szCs w:val="28"/>
        </w:rPr>
        <w:t>Режим доступа: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2" w:history="1">
        <w:r w:rsidRPr="00B637EA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http://window.edu.ru</w:t>
        </w:r>
      </w:hyperlink>
      <w:r w:rsidRPr="00B637EA">
        <w:rPr>
          <w:rFonts w:ascii="Times New Roman" w:eastAsia="Calibri" w:hAnsi="Times New Roman" w:cs="Times New Roman"/>
          <w:bCs/>
          <w:sz w:val="28"/>
          <w:szCs w:val="28"/>
        </w:rPr>
        <w:t xml:space="preserve"> – свободный.</w:t>
      </w:r>
    </w:p>
    <w:p w:rsidR="003B19F2" w:rsidRDefault="003B19F2" w:rsidP="003B1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F2" w:rsidRDefault="003B19F2" w:rsidP="003B1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B19F2" w:rsidRPr="00AE6DB2" w:rsidRDefault="003B19F2" w:rsidP="003B1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F2" w:rsidRPr="00AE6DB2" w:rsidRDefault="003B19F2" w:rsidP="003B19F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3B19F2" w:rsidRPr="00AE6DB2" w:rsidRDefault="003B19F2" w:rsidP="00CA5A72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</w:t>
      </w:r>
      <w:r w:rsidRPr="00AE6DB2">
        <w:rPr>
          <w:rFonts w:ascii="Times New Roman" w:hAnsi="Times New Roman" w:cs="Times New Roman"/>
          <w:sz w:val="28"/>
          <w:szCs w:val="28"/>
        </w:rPr>
        <w:lastRenderedPageBreak/>
        <w:t xml:space="preserve">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B19F2" w:rsidRPr="00AE6DB2" w:rsidRDefault="003B19F2" w:rsidP="00CA5A72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B19F2" w:rsidRPr="00AE6DB2" w:rsidRDefault="003B19F2" w:rsidP="00CA5A72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B19F2" w:rsidRPr="00AE6DB2" w:rsidRDefault="003B19F2" w:rsidP="00CA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F2" w:rsidRDefault="003B19F2" w:rsidP="003B1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B19F2" w:rsidRPr="00AE6DB2" w:rsidRDefault="003B19F2" w:rsidP="003B1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F2" w:rsidRPr="00AE6DB2" w:rsidRDefault="003B19F2" w:rsidP="003B19F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B19F2" w:rsidRPr="00AE6DB2" w:rsidRDefault="003B19F2" w:rsidP="003B19F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B19F2" w:rsidRPr="00AE6DB2" w:rsidRDefault="003B19F2" w:rsidP="003B19F2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F97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3B19F2" w:rsidRPr="00AE6DB2" w:rsidRDefault="003B19F2" w:rsidP="003B19F2">
      <w:pPr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3B19F2" w:rsidRPr="00AE6DB2" w:rsidRDefault="003B19F2" w:rsidP="003B19F2">
      <w:pPr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</w:t>
      </w:r>
      <w:r w:rsidR="00F97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системы, электронная почта, онлайн-энциклопедии и</w:t>
      </w:r>
      <w:r w:rsidR="00F97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3B19F2" w:rsidRPr="00AE6DB2" w:rsidRDefault="003B19F2" w:rsidP="003B1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DB2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3B19F2" w:rsidRPr="009B63B7" w:rsidRDefault="003B19F2" w:rsidP="003B19F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Windows;</w:t>
      </w:r>
    </w:p>
    <w:p w:rsidR="003B19F2" w:rsidRPr="00AE6DB2" w:rsidRDefault="003B19F2" w:rsidP="003B19F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MS Office;</w:t>
      </w:r>
    </w:p>
    <w:p w:rsidR="003B19F2" w:rsidRPr="00AE6DB2" w:rsidRDefault="003B19F2" w:rsidP="003B19F2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Касперский.</w:t>
      </w:r>
    </w:p>
    <w:bookmarkEnd w:id="22"/>
    <w:bookmarkEnd w:id="23"/>
    <w:bookmarkEnd w:id="24"/>
    <w:p w:rsidR="003B19F2" w:rsidRPr="00AE6DB2" w:rsidRDefault="003B19F2" w:rsidP="003B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F2" w:rsidRPr="00AE6DB2" w:rsidRDefault="003B19F2" w:rsidP="003B19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B19F2" w:rsidRPr="00AE6DB2" w:rsidRDefault="003B19F2" w:rsidP="003B19F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9F2" w:rsidRDefault="003B19F2" w:rsidP="00CA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rFonts w:ascii="Times New Roman" w:hAnsi="Times New Roman" w:cs="Times New Roman"/>
          <w:bCs/>
          <w:sz w:val="28"/>
          <w:szCs w:val="28"/>
        </w:rPr>
        <w:t>ледующие специальные помещения:</w:t>
      </w:r>
    </w:p>
    <w:p w:rsidR="00723B6D" w:rsidRDefault="00723B6D" w:rsidP="00CA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9F2" w:rsidRPr="00AE6DB2" w:rsidRDefault="003B19F2" w:rsidP="00CA5A72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B19F2" w:rsidRDefault="003B19F2" w:rsidP="00CA5A72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p w:rsidR="00723B6D" w:rsidRDefault="00723B6D" w:rsidP="00723B6D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9F2" w:rsidRPr="00AE6DB2" w:rsidRDefault="00723B6D" w:rsidP="00CA5A72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-300990</wp:posOffset>
            </wp:positionV>
            <wp:extent cx="6553200" cy="8801100"/>
            <wp:effectExtent l="19050" t="0" r="0" b="0"/>
            <wp:wrapNone/>
            <wp:docPr id="17" name="Рисунок 5" descr="C:\Users\пользователь\Desktop\Отсканированное\РП 15 стр В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Отсканированное\РП 15 стр Ви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9F2"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3B19F2" w:rsidRPr="00AE6DB2" w:rsidRDefault="003B19F2" w:rsidP="00CA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OLE_LINK1"/>
      <w:bookmarkStart w:id="42" w:name="OLE_LINK2"/>
      <w:bookmarkStart w:id="43" w:name="OLE_LINK3"/>
      <w:r w:rsidRPr="00AE6DB2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4" w:name="OLE_LINK4"/>
      <w:bookmarkStart w:id="45" w:name="OLE_LINK5"/>
      <w:bookmarkStart w:id="46" w:name="OLE_LINK6"/>
      <w:bookmarkStart w:id="47" w:name="OLE_LINK7"/>
      <w:bookmarkEnd w:id="41"/>
      <w:bookmarkEnd w:id="42"/>
      <w:bookmarkEnd w:id="43"/>
    </w:p>
    <w:p w:rsidR="003B19F2" w:rsidRPr="00AE6DB2" w:rsidRDefault="003B19F2" w:rsidP="00CA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4"/>
    <w:bookmarkEnd w:id="45"/>
    <w:bookmarkEnd w:id="46"/>
    <w:bookmarkEnd w:id="47"/>
    <w:p w:rsidR="003B19F2" w:rsidRDefault="003B19F2" w:rsidP="00CA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A99">
        <w:rPr>
          <w:rFonts w:ascii="Times New Roman" w:hAnsi="Times New Roman" w:cs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3B19F2" w:rsidRPr="00AE6DB2" w:rsidRDefault="003B19F2" w:rsidP="00CA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rFonts w:ascii="Times New Roman" w:hAnsi="Times New Roman" w:cs="Times New Roman"/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3B19F2" w:rsidRPr="00AE6DB2" w:rsidRDefault="003B19F2" w:rsidP="00CA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B19F2" w:rsidRPr="00AE6DB2" w:rsidRDefault="003B19F2" w:rsidP="003B19F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F2" w:rsidRPr="00AE6DB2" w:rsidRDefault="003B19F2" w:rsidP="003B19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Разработчик программы, </w:t>
      </w:r>
    </w:p>
    <w:p w:rsidR="003B19F2" w:rsidRPr="00AE6DB2" w:rsidRDefault="003B19F2" w:rsidP="003B19F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профессор </w:t>
      </w: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  <w:t>Е.Ф. Ященко</w:t>
      </w:r>
    </w:p>
    <w:p w:rsidR="003B19F2" w:rsidRPr="00AE6DB2" w:rsidRDefault="003B19F2" w:rsidP="003B19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eastAsia="Calibri" w:hAnsi="Times New Roman" w:cs="Times New Roman"/>
          <w:sz w:val="28"/>
          <w:szCs w:val="28"/>
        </w:rPr>
        <w:t>«18» апреля 2018 г.</w:t>
      </w:r>
    </w:p>
    <w:p w:rsidR="003B19F2" w:rsidRPr="00AE6DB2" w:rsidRDefault="003B19F2" w:rsidP="003B19F2">
      <w:pPr>
        <w:tabs>
          <w:tab w:val="left" w:pos="426"/>
          <w:tab w:val="left" w:pos="12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F2" w:rsidRPr="00AE6DB2" w:rsidRDefault="003B19F2" w:rsidP="003B19F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F2" w:rsidRPr="00AE6DB2" w:rsidRDefault="003B19F2" w:rsidP="003B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EC" w:rsidRDefault="001E7BEC" w:rsidP="001E7BEC">
      <w:pPr>
        <w:widowControl w:val="0"/>
        <w:tabs>
          <w:tab w:val="left" w:pos="426"/>
          <w:tab w:val="left" w:pos="1247"/>
        </w:tabs>
        <w:spacing w:after="0" w:line="240" w:lineRule="auto"/>
      </w:pPr>
    </w:p>
    <w:sectPr w:rsidR="001E7BEC" w:rsidSect="00D037BA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DB" w:rsidRDefault="00043FDB">
      <w:pPr>
        <w:spacing w:after="0" w:line="240" w:lineRule="auto"/>
      </w:pPr>
      <w:r>
        <w:separator/>
      </w:r>
    </w:p>
  </w:endnote>
  <w:endnote w:type="continuationSeparator" w:id="1">
    <w:p w:rsidR="00043FDB" w:rsidRDefault="0004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4E" w:rsidRDefault="00C9563E" w:rsidP="00D03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16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64E">
      <w:rPr>
        <w:rStyle w:val="a5"/>
        <w:noProof/>
      </w:rPr>
      <w:t>1</w:t>
    </w:r>
    <w:r>
      <w:rPr>
        <w:rStyle w:val="a5"/>
      </w:rPr>
      <w:fldChar w:fldCharType="end"/>
    </w:r>
  </w:p>
  <w:p w:rsidR="005C164E" w:rsidRDefault="005C164E" w:rsidP="00D037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4E" w:rsidRDefault="005C164E" w:rsidP="00D037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DB" w:rsidRDefault="00043FDB">
      <w:pPr>
        <w:spacing w:after="0" w:line="240" w:lineRule="auto"/>
      </w:pPr>
      <w:r>
        <w:separator/>
      </w:r>
    </w:p>
  </w:footnote>
  <w:footnote w:type="continuationSeparator" w:id="1">
    <w:p w:rsidR="00043FDB" w:rsidRDefault="0004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ED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027A"/>
    <w:multiLevelType w:val="hybridMultilevel"/>
    <w:tmpl w:val="F062631E"/>
    <w:lvl w:ilvl="0" w:tplc="A8042F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C6141C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B5C19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F2301C"/>
    <w:multiLevelType w:val="hybridMultilevel"/>
    <w:tmpl w:val="D3F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8B76CF"/>
    <w:multiLevelType w:val="multilevel"/>
    <w:tmpl w:val="A2DE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36BE"/>
    <w:multiLevelType w:val="multilevel"/>
    <w:tmpl w:val="A2DE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E3527C"/>
    <w:multiLevelType w:val="hybridMultilevel"/>
    <w:tmpl w:val="51F0DB7A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2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3"/>
  </w:num>
  <w:num w:numId="11">
    <w:abstractNumId w:val="19"/>
  </w:num>
  <w:num w:numId="12">
    <w:abstractNumId w:val="11"/>
  </w:num>
  <w:num w:numId="13">
    <w:abstractNumId w:val="2"/>
  </w:num>
  <w:num w:numId="14">
    <w:abstractNumId w:val="20"/>
  </w:num>
  <w:num w:numId="15">
    <w:abstractNumId w:val="4"/>
  </w:num>
  <w:num w:numId="16">
    <w:abstractNumId w:val="12"/>
  </w:num>
  <w:num w:numId="17">
    <w:abstractNumId w:val="3"/>
  </w:num>
  <w:num w:numId="18">
    <w:abstractNumId w:val="16"/>
  </w:num>
  <w:num w:numId="19">
    <w:abstractNumId w:val="1"/>
  </w:num>
  <w:num w:numId="20">
    <w:abstractNumId w:val="7"/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24D"/>
    <w:rsid w:val="00043FDB"/>
    <w:rsid w:val="00047C68"/>
    <w:rsid w:val="000A1371"/>
    <w:rsid w:val="000A7DF3"/>
    <w:rsid w:val="000B2AC9"/>
    <w:rsid w:val="000E5C9E"/>
    <w:rsid w:val="001978BE"/>
    <w:rsid w:val="001A6BDF"/>
    <w:rsid w:val="001C2583"/>
    <w:rsid w:val="001C5341"/>
    <w:rsid w:val="001E7BEC"/>
    <w:rsid w:val="00234910"/>
    <w:rsid w:val="002422C9"/>
    <w:rsid w:val="00260F5D"/>
    <w:rsid w:val="00264251"/>
    <w:rsid w:val="002A34EF"/>
    <w:rsid w:val="002B4A4F"/>
    <w:rsid w:val="002C2B6E"/>
    <w:rsid w:val="003422E5"/>
    <w:rsid w:val="003B19F2"/>
    <w:rsid w:val="003D42A5"/>
    <w:rsid w:val="004533A1"/>
    <w:rsid w:val="0046547B"/>
    <w:rsid w:val="00474CB2"/>
    <w:rsid w:val="004B1282"/>
    <w:rsid w:val="004C524D"/>
    <w:rsid w:val="004F09B9"/>
    <w:rsid w:val="004F0FC8"/>
    <w:rsid w:val="00510A93"/>
    <w:rsid w:val="00520E14"/>
    <w:rsid w:val="00570477"/>
    <w:rsid w:val="005758D6"/>
    <w:rsid w:val="00576C12"/>
    <w:rsid w:val="005C164E"/>
    <w:rsid w:val="005F11B8"/>
    <w:rsid w:val="006443C5"/>
    <w:rsid w:val="00657DC5"/>
    <w:rsid w:val="00682C92"/>
    <w:rsid w:val="00684E02"/>
    <w:rsid w:val="0069080C"/>
    <w:rsid w:val="006D3223"/>
    <w:rsid w:val="00714343"/>
    <w:rsid w:val="00723B6D"/>
    <w:rsid w:val="0078058E"/>
    <w:rsid w:val="00792D29"/>
    <w:rsid w:val="007C53D9"/>
    <w:rsid w:val="007F13E0"/>
    <w:rsid w:val="00803409"/>
    <w:rsid w:val="008665E1"/>
    <w:rsid w:val="008A43CE"/>
    <w:rsid w:val="008A6D05"/>
    <w:rsid w:val="008B48A2"/>
    <w:rsid w:val="008D6144"/>
    <w:rsid w:val="0090303C"/>
    <w:rsid w:val="009755B0"/>
    <w:rsid w:val="0097596B"/>
    <w:rsid w:val="00987367"/>
    <w:rsid w:val="009C2AEE"/>
    <w:rsid w:val="009D39A4"/>
    <w:rsid w:val="00A56787"/>
    <w:rsid w:val="00AA467C"/>
    <w:rsid w:val="00AF4675"/>
    <w:rsid w:val="00B070AD"/>
    <w:rsid w:val="00B073BA"/>
    <w:rsid w:val="00BB73AD"/>
    <w:rsid w:val="00C0312E"/>
    <w:rsid w:val="00C15375"/>
    <w:rsid w:val="00C262FB"/>
    <w:rsid w:val="00C32E80"/>
    <w:rsid w:val="00C85B04"/>
    <w:rsid w:val="00C92D7C"/>
    <w:rsid w:val="00C9563E"/>
    <w:rsid w:val="00CA5A72"/>
    <w:rsid w:val="00CD31AA"/>
    <w:rsid w:val="00D037BA"/>
    <w:rsid w:val="00D067ED"/>
    <w:rsid w:val="00DD1EE6"/>
    <w:rsid w:val="00E2166F"/>
    <w:rsid w:val="00ED60AF"/>
    <w:rsid w:val="00F969CC"/>
    <w:rsid w:val="00F97549"/>
    <w:rsid w:val="00F97BCB"/>
    <w:rsid w:val="00FB13EA"/>
    <w:rsid w:val="00FB3E79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E79"/>
  </w:style>
  <w:style w:type="character" w:styleId="a5">
    <w:name w:val="page number"/>
    <w:basedOn w:val="a0"/>
    <w:rsid w:val="00FB3E79"/>
    <w:rPr>
      <w:rFonts w:cs="Times New Roman"/>
    </w:rPr>
  </w:style>
  <w:style w:type="character" w:customStyle="1" w:styleId="2">
    <w:name w:val="Основной текст (2)_"/>
    <w:basedOn w:val="a0"/>
    <w:link w:val="20"/>
    <w:rsid w:val="001E7B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BE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E7B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BE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67C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uiPriority w:val="99"/>
    <w:rsid w:val="003B19F2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8">
    <w:name w:val="Основной текст (8)_"/>
    <w:basedOn w:val="a0"/>
    <w:link w:val="80"/>
    <w:rsid w:val="00F97BCB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7BC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пользователь</cp:lastModifiedBy>
  <cp:revision>26</cp:revision>
  <cp:lastPrinted>2018-05-19T09:05:00Z</cp:lastPrinted>
  <dcterms:created xsi:type="dcterms:W3CDTF">2018-01-18T16:50:00Z</dcterms:created>
  <dcterms:modified xsi:type="dcterms:W3CDTF">2018-06-24T11:55:00Z</dcterms:modified>
</cp:coreProperties>
</file>