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47BB4" w:rsidRPr="00947BB4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по выбору технологических решений систем </w:t>
      </w:r>
      <w:proofErr w:type="spellStart"/>
      <w:r w:rsidR="00947BB4" w:rsidRPr="00947BB4">
        <w:rPr>
          <w:rFonts w:ascii="Times New Roman" w:eastAsia="Times New Roman" w:hAnsi="Times New Roman" w:cs="Times New Roman"/>
          <w:sz w:val="24"/>
          <w:szCs w:val="24"/>
        </w:rPr>
        <w:t>ВиВ</w:t>
      </w:r>
      <w:proofErr w:type="spellEnd"/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63B98" w:rsidRDefault="00063B98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1562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15625B" w:rsidRPr="0015625B" w:rsidRDefault="00063B98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776F72">
        <w:rPr>
          <w:rFonts w:ascii="Times New Roman" w:eastAsia="Times New Roman" w:hAnsi="Times New Roman" w:cs="Times New Roman"/>
          <w:sz w:val="24"/>
          <w:szCs w:val="24"/>
        </w:rPr>
        <w:t>Технология и сооружения для очистки сточных вод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предприятиях транспорта и в системах ЖКХ»</w:t>
      </w:r>
    </w:p>
    <w:p w:rsidR="000F4310" w:rsidRDefault="000F4310" w:rsidP="007024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724FB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</w:t>
      </w:r>
      <w:r w:rsidR="0072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0C">
        <w:rPr>
          <w:rFonts w:ascii="Times New Roman" w:hAnsi="Times New Roman" w:cs="Times New Roman"/>
          <w:b/>
          <w:sz w:val="24"/>
          <w:szCs w:val="24"/>
        </w:rPr>
        <w:t>ее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724F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проведения практики – стационарная</w:t>
      </w:r>
      <w:r w:rsidR="00724F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выездная.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 w:rsid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ОК-1, 2, 3; </w:t>
      </w:r>
      <w:r w:rsidR="00063B98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 w:rsid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1, 2, 3, 4, 5, 7, 12;</w:t>
      </w:r>
      <w:r w:rsidR="00063B98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ПК-1</w:t>
      </w:r>
      <w:r w:rsid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2, 3, 4, 6, 10, 11, 12.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0F4310" w:rsidRPr="003A4793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сооружений; требования, предъявляемые к проектным решениям;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виды и технологию производства проектно-изыскательских работ при проектировании новых и реконструкции существующих водопроводно-канализационных систем и сооружений;</w:t>
      </w:r>
    </w:p>
    <w:p w:rsid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проведения технико-экономического анализа, обоснования и выбора научно-технических и организационных решений по реализации проекта с использованием инновационных материалов, технологий, конструкций и систем, расчетных методик, в том числе с использованием научных достижений и программно-вычислительных комплексов;</w:t>
      </w:r>
    </w:p>
    <w:p w:rsidR="00063B98" w:rsidRPr="00063B98" w:rsidRDefault="00063B98" w:rsidP="00063B98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контролирования соответствия проектов и технической документации заданию на проектирование, стандартам, строительным нормам и правилам, техническими условиями и другим исполнительным документам;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требования охраны труда и техники безопасности при производстве строительных работ и эксплуатации сооружений и систем;</w:t>
      </w:r>
    </w:p>
    <w:p w:rsid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</w:t>
      </w:r>
      <w:r w:rsid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одно-канализационного комплекса;</w:t>
      </w:r>
    </w:p>
    <w:p w:rsidR="00063B98" w:rsidRPr="004A6A0F" w:rsidRDefault="00063B98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организационную структуру проектных и строительных предприятий; принципы материально-технического снабжения, финансирования и управления работой различных подразделений предприятий водопроводно-канализационного комплекса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вести сбор, анализ и систематизацию информации по теме исследования, готовить научно-технические отчеты;</w:t>
      </w:r>
    </w:p>
    <w:p w:rsidR="000F4310" w:rsidRPr="003C380C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сооружений:</w:t>
      </w:r>
    </w:p>
    <w:p w:rsidR="00063B98" w:rsidRPr="00063B98" w:rsidRDefault="00063B98" w:rsidP="00063B98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водозабора,  подготовки, транспортировки воды для различных нужд промышленности и населения, а также новейшими технологиями по отведению и  очистке сточных вод от различных потребителей;</w:t>
      </w:r>
    </w:p>
    <w:p w:rsidR="00063B98" w:rsidRDefault="00063B98" w:rsidP="00063B98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работать с реальными проектными материалами в условиях конкретного производства.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063B98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навыками в организации научно-исследовательских и научно-производственных </w:t>
      </w: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работ;</w:t>
      </w:r>
    </w:p>
    <w:p w:rsidR="00063B98" w:rsidRPr="00063B98" w:rsidRDefault="00063B98" w:rsidP="00063B98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самостоятельного выполнения и, по возможности, руководства основными видами проектных, строительных работ и работ по эксплуатации различных сооружений и систем водопроводно-канализационного комплекса;</w:t>
      </w:r>
    </w:p>
    <w:p w:rsidR="000F4310" w:rsidRPr="00063B98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 средствами автоматизации проектных, строительных работ и эксплуатации различных сооружений и систем водопроводно-канализационного комплекса;</w:t>
      </w:r>
    </w:p>
    <w:p w:rsid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методами проектирования различных сооружений и систем водопроводно-канализационного комплекса с использова</w:t>
      </w:r>
      <w:bookmarkStart w:id="0" w:name="_GoBack"/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нием современного математического аппарата и компьютерных технологий.</w:t>
      </w:r>
      <w:bookmarkEnd w:id="0"/>
    </w:p>
    <w:p w:rsidR="00326766" w:rsidRPr="00B678AF" w:rsidRDefault="00326766" w:rsidP="004A6A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ДЕЯТЕЛЬНОСТИ:</w:t>
      </w:r>
    </w:p>
    <w:p w:rsidR="00326766" w:rsidRPr="00B678AF" w:rsidRDefault="00326766" w:rsidP="00B678A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инновационной, изыскательской и проектно-расчетной деятельности;</w:t>
      </w:r>
    </w:p>
    <w:p w:rsidR="00063B98" w:rsidRDefault="00326766" w:rsidP="0032676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опыт научно-исследовательской и педагогической деятельности</w:t>
      </w:r>
      <w:r w:rsid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26766" w:rsidRDefault="00063B98" w:rsidP="00063B98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производственно-технологической деятельности</w:t>
      </w:r>
      <w:r w:rsidR="00326766"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32136" w:rsidRPr="00152A7C" w:rsidRDefault="00466CBD" w:rsidP="00063B9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A6A0F" w:rsidRPr="00AE2D3C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>Первая неделя:</w:t>
      </w:r>
      <w:r w:rsidRPr="00AE2D3C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индивидуального задания, анализ и выбор методов решения поставленных задач.</w:t>
      </w:r>
    </w:p>
    <w:p w:rsidR="004A6A0F" w:rsidRPr="00AE2D3C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Вторая, третья </w:t>
      </w:r>
      <w:r w:rsidR="008E4ED4" w:rsidRPr="00AE2D3C">
        <w:rPr>
          <w:rFonts w:ascii="Times New Roman" w:eastAsia="Times New Roman" w:hAnsi="Times New Roman" w:cs="Times New Roman"/>
          <w:i/>
          <w:sz w:val="24"/>
          <w:szCs w:val="24"/>
        </w:rPr>
        <w:t xml:space="preserve">и четвертая </w:t>
      </w: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>недели:</w:t>
      </w:r>
      <w:r w:rsidRPr="00AE2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B98" w:rsidRPr="00AE2D3C">
        <w:rPr>
          <w:rFonts w:ascii="Times New Roman" w:eastAsia="Times New Roman" w:hAnsi="Times New Roman" w:cs="Times New Roman"/>
          <w:sz w:val="24"/>
          <w:szCs w:val="24"/>
        </w:rPr>
        <w:t>обзор и анализ литературных источников по теме индивидуального задания. Сбор исходных данных для выполнения индивидуального задания.</w:t>
      </w:r>
    </w:p>
    <w:p w:rsidR="004A6A0F" w:rsidRPr="00AE2D3C" w:rsidRDefault="008E4ED4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4A6A0F" w:rsidRPr="00AE2D3C">
        <w:rPr>
          <w:rFonts w:ascii="Times New Roman" w:eastAsia="Times New Roman" w:hAnsi="Times New Roman" w:cs="Times New Roman"/>
          <w:i/>
          <w:sz w:val="24"/>
          <w:szCs w:val="24"/>
        </w:rPr>
        <w:t>ятая</w:t>
      </w: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A6A0F" w:rsidRPr="00AE2D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 xml:space="preserve">шестая </w:t>
      </w:r>
      <w:r w:rsidR="004A6A0F" w:rsidRPr="00AE2D3C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 xml:space="preserve">седьмая </w:t>
      </w:r>
      <w:r w:rsidR="004A6A0F" w:rsidRPr="00AE2D3C">
        <w:rPr>
          <w:rFonts w:ascii="Times New Roman" w:eastAsia="Times New Roman" w:hAnsi="Times New Roman" w:cs="Times New Roman"/>
          <w:i/>
          <w:sz w:val="24"/>
          <w:szCs w:val="24"/>
        </w:rPr>
        <w:t>недели:</w:t>
      </w:r>
      <w:r w:rsidR="004A6A0F" w:rsidRPr="00AE2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3C">
        <w:rPr>
          <w:rFonts w:ascii="Times New Roman" w:eastAsia="Times New Roman" w:hAnsi="Times New Roman" w:cs="Times New Roman"/>
          <w:sz w:val="24"/>
          <w:szCs w:val="24"/>
        </w:rPr>
        <w:t>проведение исследований и/или расчетов для выбора оптимального технологического решения согласно индивидуальному заданию</w:t>
      </w:r>
      <w:r w:rsidR="004A6A0F" w:rsidRPr="00AE2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310" w:rsidRPr="00AE2D3C" w:rsidRDefault="000F4310" w:rsidP="000F43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>Восьмая неделя</w:t>
      </w:r>
      <w:r w:rsidRPr="00AE2D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E2D3C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Pr="00AE2D3C">
        <w:rPr>
          <w:rFonts w:ascii="Times New Roman" w:eastAsia="Times New Roman" w:hAnsi="Times New Roman" w:cs="Times New Roman"/>
          <w:sz w:val="24"/>
          <w:szCs w:val="24"/>
        </w:rPr>
        <w:t>ение отчета по практике.</w:t>
      </w:r>
    </w:p>
    <w:p w:rsidR="00632136" w:rsidRPr="00152A7C" w:rsidRDefault="00466CBD" w:rsidP="00063B9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0F4310" w:rsidRDefault="000F4310" w:rsidP="000F4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12 зачетных единиц (432 час.)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8 недель 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3B98"/>
    <w:rsid w:val="000F4310"/>
    <w:rsid w:val="0015625B"/>
    <w:rsid w:val="001B6634"/>
    <w:rsid w:val="0023120E"/>
    <w:rsid w:val="002C6154"/>
    <w:rsid w:val="00326766"/>
    <w:rsid w:val="003F34E0"/>
    <w:rsid w:val="003F7DA0"/>
    <w:rsid w:val="00466CBD"/>
    <w:rsid w:val="004A6A0F"/>
    <w:rsid w:val="005C071C"/>
    <w:rsid w:val="00632136"/>
    <w:rsid w:val="007024B6"/>
    <w:rsid w:val="00721359"/>
    <w:rsid w:val="00724FBC"/>
    <w:rsid w:val="00763229"/>
    <w:rsid w:val="00776F72"/>
    <w:rsid w:val="007B4297"/>
    <w:rsid w:val="007E3C95"/>
    <w:rsid w:val="00825411"/>
    <w:rsid w:val="00860D3F"/>
    <w:rsid w:val="008A0BA6"/>
    <w:rsid w:val="008E235A"/>
    <w:rsid w:val="008E4ED4"/>
    <w:rsid w:val="00917920"/>
    <w:rsid w:val="00947BB4"/>
    <w:rsid w:val="009A1C10"/>
    <w:rsid w:val="009C492B"/>
    <w:rsid w:val="00A819D3"/>
    <w:rsid w:val="00AE2D3C"/>
    <w:rsid w:val="00B30830"/>
    <w:rsid w:val="00B678AF"/>
    <w:rsid w:val="00BE2DB6"/>
    <w:rsid w:val="00CA35C1"/>
    <w:rsid w:val="00CF045E"/>
    <w:rsid w:val="00D06585"/>
    <w:rsid w:val="00D5166C"/>
    <w:rsid w:val="00DE65CC"/>
    <w:rsid w:val="00E059A7"/>
    <w:rsid w:val="00E175B0"/>
    <w:rsid w:val="00EA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2B780-DE83-43CC-B726-5E947BCF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0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6</cp:revision>
  <cp:lastPrinted>2017-12-16T14:48:00Z</cp:lastPrinted>
  <dcterms:created xsi:type="dcterms:W3CDTF">2017-12-12T14:50:00Z</dcterms:created>
  <dcterms:modified xsi:type="dcterms:W3CDTF">2017-12-16T14:48:00Z</dcterms:modified>
</cp:coreProperties>
</file>