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1" w:rsidRDefault="0093304A">
      <w:pPr>
        <w:pStyle w:val="a3"/>
        <w:spacing w:before="157"/>
        <w:ind w:left="3019" w:right="3025"/>
        <w:jc w:val="center"/>
      </w:pPr>
      <w:r>
        <w:t>АННОТАЦИЯ</w:t>
      </w:r>
    </w:p>
    <w:p w:rsidR="00EE5981" w:rsidRDefault="0093304A">
      <w:pPr>
        <w:pStyle w:val="a3"/>
        <w:spacing w:before="41"/>
        <w:ind w:left="3021" w:right="3025"/>
        <w:jc w:val="center"/>
      </w:pPr>
      <w:r>
        <w:t>Дисциплины</w:t>
      </w:r>
    </w:p>
    <w:p w:rsidR="00EE5981" w:rsidRDefault="0093304A">
      <w:pPr>
        <w:pStyle w:val="a3"/>
        <w:spacing w:before="43"/>
        <w:ind w:left="3024" w:right="3025"/>
        <w:jc w:val="center"/>
      </w:pPr>
      <w:r>
        <w:t>«ЖЕЛЕЗНОДОРОЖНЫЙ ПУТЬ»</w:t>
      </w:r>
    </w:p>
    <w:p w:rsidR="00EE5981" w:rsidRDefault="00EE5981">
      <w:pPr>
        <w:pStyle w:val="a3"/>
        <w:spacing w:before="1"/>
        <w:ind w:left="0"/>
        <w:rPr>
          <w:sz w:val="31"/>
        </w:rPr>
      </w:pPr>
    </w:p>
    <w:p w:rsidR="00EE5981" w:rsidRDefault="0093304A">
      <w:pPr>
        <w:pStyle w:val="a3"/>
        <w:spacing w:line="276" w:lineRule="auto"/>
        <w:ind w:right="105"/>
        <w:jc w:val="both"/>
      </w:pPr>
      <w:r>
        <w:t>Направление подготовки – 23.05.06 «Строительство железных дорог, мостов и транспортных тоннелей»</w:t>
      </w:r>
    </w:p>
    <w:p w:rsidR="00EE5981" w:rsidRDefault="0093304A">
      <w:pPr>
        <w:pStyle w:val="a3"/>
        <w:spacing w:before="1" w:line="276" w:lineRule="auto"/>
        <w:ind w:right="2689"/>
      </w:pPr>
      <w:r>
        <w:t>Квалификация (степень) выпускника – инженер путей сообщения Профиль – «Тоннели и метрополитены»</w:t>
      </w:r>
    </w:p>
    <w:p w:rsidR="00EE5981" w:rsidRDefault="0093304A">
      <w:pPr>
        <w:pStyle w:val="1"/>
        <w:numPr>
          <w:ilvl w:val="0"/>
          <w:numId w:val="4"/>
        </w:numPr>
        <w:tabs>
          <w:tab w:val="left" w:pos="424"/>
        </w:tabs>
        <w:spacing w:line="276" w:lineRule="auto"/>
        <w:ind w:right="112" w:firstLine="0"/>
        <w:jc w:val="both"/>
      </w:pPr>
      <w:r>
        <w:t>Место дисциплины в структуре основной профессиональной образовательной программы</w:t>
      </w:r>
    </w:p>
    <w:p w:rsidR="00EE5981" w:rsidRDefault="0093304A">
      <w:pPr>
        <w:pStyle w:val="a3"/>
        <w:spacing w:line="276" w:lineRule="auto"/>
        <w:ind w:right="103"/>
        <w:jc w:val="both"/>
      </w:pPr>
      <w:r>
        <w:t>Дисциплина «Железнодорожный путь» (Б</w:t>
      </w:r>
      <w:proofErr w:type="gramStart"/>
      <w:r>
        <w:t>1</w:t>
      </w:r>
      <w:proofErr w:type="gramEnd"/>
      <w:r>
        <w:t>.Б.34) относится к базовой части и является обязательной.</w:t>
      </w:r>
    </w:p>
    <w:p w:rsidR="00EE5981" w:rsidRDefault="0093304A">
      <w:pPr>
        <w:pStyle w:val="1"/>
        <w:numPr>
          <w:ilvl w:val="0"/>
          <w:numId w:val="4"/>
        </w:numPr>
        <w:tabs>
          <w:tab w:val="left" w:pos="343"/>
        </w:tabs>
        <w:spacing w:before="0"/>
        <w:ind w:left="342" w:hanging="240"/>
        <w:jc w:val="both"/>
      </w:pPr>
      <w:r>
        <w:t>Цель и задачи</w:t>
      </w:r>
      <w:r>
        <w:rPr>
          <w:spacing w:val="-1"/>
        </w:rPr>
        <w:t xml:space="preserve"> </w:t>
      </w:r>
      <w:r>
        <w:t>дисциплины</w:t>
      </w:r>
    </w:p>
    <w:p w:rsidR="00EE5981" w:rsidRDefault="0093304A">
      <w:pPr>
        <w:pStyle w:val="a3"/>
        <w:spacing w:before="36" w:line="276" w:lineRule="auto"/>
        <w:ind w:right="102"/>
        <w:jc w:val="both"/>
      </w:pPr>
      <w: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 изыскательской и проектно-конструкторской, научно-исследовательской.</w:t>
      </w:r>
    </w:p>
    <w:p w:rsidR="00EE5981" w:rsidRDefault="0093304A">
      <w:pPr>
        <w:pStyle w:val="a3"/>
        <w:jc w:val="both"/>
      </w:pPr>
      <w:r>
        <w:t>Для достижения поставленной цели решается следующая задача: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4"/>
        </w:tabs>
        <w:spacing w:before="41" w:line="276" w:lineRule="auto"/>
        <w:ind w:right="113" w:firstLine="0"/>
        <w:jc w:val="both"/>
        <w:rPr>
          <w:sz w:val="24"/>
        </w:rPr>
      </w:pPr>
      <w:r>
        <w:rPr>
          <w:sz w:val="24"/>
        </w:rPr>
        <w:t>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полотна.</w:t>
      </w:r>
    </w:p>
    <w:p w:rsidR="00EE5981" w:rsidRDefault="0093304A">
      <w:pPr>
        <w:pStyle w:val="1"/>
        <w:numPr>
          <w:ilvl w:val="0"/>
          <w:numId w:val="4"/>
        </w:numPr>
        <w:tabs>
          <w:tab w:val="left" w:pos="343"/>
        </w:tabs>
        <w:ind w:left="342" w:hanging="240"/>
        <w:jc w:val="both"/>
      </w:pPr>
      <w:r>
        <w:t xml:space="preserve">Перечень планируемых результатов </w:t>
      </w:r>
      <w:proofErr w:type="gramStart"/>
      <w:r>
        <w:t>обучения по</w:t>
      </w:r>
      <w:r>
        <w:rPr>
          <w:spacing w:val="-5"/>
        </w:rPr>
        <w:t xml:space="preserve"> </w:t>
      </w:r>
      <w:r>
        <w:t>дисциплине</w:t>
      </w:r>
      <w:proofErr w:type="gramEnd"/>
    </w:p>
    <w:p w:rsidR="00EE5981" w:rsidRDefault="0093304A">
      <w:pPr>
        <w:pStyle w:val="a3"/>
        <w:spacing w:before="38" w:line="276" w:lineRule="auto"/>
        <w:ind w:right="1269"/>
      </w:pPr>
      <w:r>
        <w:t>Изучение дисциплины направлено на формирование следующих компетенций: проектно-изыскательская и проектно-конструкторская деятельность: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453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</w:t>
      </w:r>
      <w:proofErr w:type="gramStart"/>
      <w:r>
        <w:rPr>
          <w:sz w:val="24"/>
        </w:rPr>
        <w:t>технико- экономические</w:t>
      </w:r>
      <w:proofErr w:type="gramEnd"/>
      <w:r>
        <w:rPr>
          <w:sz w:val="24"/>
        </w:rPr>
        <w:t xml:space="preserve">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(ПК-20).</w:t>
      </w:r>
    </w:p>
    <w:p w:rsidR="00EE5981" w:rsidRDefault="0093304A">
      <w:pPr>
        <w:pStyle w:val="a3"/>
        <w:spacing w:line="276" w:lineRule="auto"/>
        <w:ind w:right="3424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ЗНАТЬ:</w:t>
      </w:r>
    </w:p>
    <w:p w:rsidR="00EE5981" w:rsidRDefault="0093304A">
      <w:pPr>
        <w:pStyle w:val="a4"/>
        <w:numPr>
          <w:ilvl w:val="0"/>
          <w:numId w:val="2"/>
        </w:numPr>
        <w:tabs>
          <w:tab w:val="left" w:pos="491"/>
        </w:tabs>
        <w:spacing w:line="278" w:lineRule="auto"/>
        <w:ind w:right="113" w:firstLine="0"/>
        <w:jc w:val="both"/>
        <w:rPr>
          <w:sz w:val="24"/>
        </w:rPr>
      </w:pPr>
      <w:r>
        <w:rPr>
          <w:sz w:val="24"/>
        </w:rPr>
        <w:t>технологию строительства и технического обслуживания железнодорожного пути, мостов, тоннелей, водопропускных и других 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сооружений;</w:t>
      </w:r>
    </w:p>
    <w:p w:rsidR="00EE5981" w:rsidRDefault="0093304A">
      <w:pPr>
        <w:pStyle w:val="a4"/>
        <w:numPr>
          <w:ilvl w:val="0"/>
          <w:numId w:val="2"/>
        </w:numPr>
        <w:tabs>
          <w:tab w:val="left" w:pos="1013"/>
          <w:tab w:val="left" w:pos="1014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поездов;</w:t>
      </w:r>
    </w:p>
    <w:p w:rsidR="00EE5981" w:rsidRDefault="0093304A">
      <w:pPr>
        <w:pStyle w:val="a4"/>
        <w:numPr>
          <w:ilvl w:val="0"/>
          <w:numId w:val="2"/>
        </w:numPr>
        <w:tabs>
          <w:tab w:val="left" w:pos="489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конструкции элементов верхнего строения пути, конструкции стрелочных переводов в целом и отдельных их элементов, особенности конструкции подвижного состава и основы его взаимодействия с конструкцией пути, нормы проектирования рельсовой колеи в прямолинейных и </w:t>
      </w:r>
      <w:proofErr w:type="gramStart"/>
      <w:r>
        <w:rPr>
          <w:sz w:val="24"/>
        </w:rPr>
        <w:t>криво-линейных</w:t>
      </w:r>
      <w:proofErr w:type="gramEnd"/>
      <w:r>
        <w:rPr>
          <w:sz w:val="24"/>
        </w:rPr>
        <w:t xml:space="preserve"> участках линии, а также в пределах стрелочных переводов,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бесстыкового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пути,</w:t>
      </w:r>
      <w:r>
        <w:rPr>
          <w:spacing w:val="2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земляного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полотна,</w:t>
      </w:r>
    </w:p>
    <w:p w:rsidR="00EE5981" w:rsidRDefault="00EE5981">
      <w:pPr>
        <w:spacing w:line="276" w:lineRule="auto"/>
        <w:jc w:val="both"/>
        <w:rPr>
          <w:sz w:val="24"/>
        </w:rPr>
        <w:sectPr w:rsidR="00EE598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E5981" w:rsidRDefault="0093304A">
      <w:pPr>
        <w:pStyle w:val="a3"/>
        <w:spacing w:before="68" w:line="278" w:lineRule="auto"/>
      </w:pPr>
      <w:r>
        <w:lastRenderedPageBreak/>
        <w:t>требования к грунтам для отсыпки насыпей, конструкции водоотводных сооружений и защиты земляного полотна от неблагоприятных воздействий.</w:t>
      </w:r>
    </w:p>
    <w:p w:rsidR="00EE5981" w:rsidRDefault="0093304A">
      <w:pPr>
        <w:pStyle w:val="a3"/>
        <w:spacing w:line="272" w:lineRule="exact"/>
      </w:pPr>
      <w:r>
        <w:t>УМЕТЬ: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  <w:tab w:val="left" w:pos="2018"/>
          <w:tab w:val="left" w:pos="3181"/>
          <w:tab w:val="left" w:pos="4802"/>
          <w:tab w:val="left" w:pos="7067"/>
          <w:tab w:val="left" w:pos="7908"/>
        </w:tabs>
        <w:spacing w:before="41" w:line="276" w:lineRule="auto"/>
        <w:ind w:right="107" w:firstLine="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проекты</w:t>
      </w:r>
      <w:r>
        <w:rPr>
          <w:sz w:val="24"/>
        </w:rPr>
        <w:tab/>
        <w:t>конструкций</w:t>
      </w:r>
      <w:r>
        <w:rPr>
          <w:sz w:val="24"/>
        </w:rPr>
        <w:tab/>
        <w:t>железнодорожного</w:t>
      </w:r>
      <w:r>
        <w:rPr>
          <w:sz w:val="24"/>
        </w:rPr>
        <w:tab/>
        <w:t>пути,</w:t>
      </w:r>
      <w:r>
        <w:rPr>
          <w:sz w:val="24"/>
        </w:rPr>
        <w:tab/>
        <w:t>искусственных сооружений;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before="2" w:line="276" w:lineRule="auto"/>
        <w:ind w:right="113" w:firstLine="0"/>
        <w:rPr>
          <w:sz w:val="24"/>
        </w:rPr>
      </w:pPr>
      <w:r>
        <w:rPr>
          <w:sz w:val="24"/>
        </w:rPr>
        <w:t>осуществлять техническое обслуживание железнодорожного пути и искусственных сооружений;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7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обеспечивать безопасность движения поездов, безопасные условия труда для работников железнодорожного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пути.</w:t>
      </w:r>
    </w:p>
    <w:p w:rsidR="00EE5981" w:rsidRDefault="0093304A">
      <w:pPr>
        <w:pStyle w:val="a3"/>
      </w:pPr>
      <w:r>
        <w:t>ВЛАДЕТЬ: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before="41"/>
        <w:ind w:left="241" w:hanging="139"/>
        <w:rPr>
          <w:sz w:val="24"/>
        </w:rPr>
      </w:pPr>
      <w:r>
        <w:rPr>
          <w:sz w:val="24"/>
        </w:rPr>
        <w:t>методами оценки прочности и надежности 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 xml:space="preserve">методами технического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строящегося и эксплуатируемого объекта;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before="1" w:line="276" w:lineRule="auto"/>
        <w:ind w:right="111" w:firstLine="0"/>
        <w:rPr>
          <w:sz w:val="24"/>
        </w:rPr>
      </w:pPr>
      <w:r>
        <w:rPr>
          <w:sz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сооружений;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сооружений;</w:t>
      </w:r>
    </w:p>
    <w:p w:rsidR="00EE5981" w:rsidRDefault="0093304A">
      <w:pPr>
        <w:pStyle w:val="a4"/>
        <w:numPr>
          <w:ilvl w:val="0"/>
          <w:numId w:val="3"/>
        </w:numPr>
        <w:tabs>
          <w:tab w:val="left" w:pos="242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EE5981" w:rsidRDefault="0093304A">
      <w:pPr>
        <w:pStyle w:val="1"/>
        <w:numPr>
          <w:ilvl w:val="0"/>
          <w:numId w:val="4"/>
        </w:numPr>
        <w:tabs>
          <w:tab w:val="left" w:pos="343"/>
        </w:tabs>
        <w:spacing w:before="3"/>
        <w:ind w:left="342" w:hanging="240"/>
      </w:pPr>
      <w:r>
        <w:t>Содержание и структура</w:t>
      </w:r>
      <w:r>
        <w:rPr>
          <w:spacing w:val="-5"/>
        </w:rPr>
        <w:t xml:space="preserve"> </w:t>
      </w:r>
      <w:r>
        <w:t>дисциплины</w:t>
      </w:r>
    </w:p>
    <w:p w:rsidR="00EE5981" w:rsidRDefault="0093304A">
      <w:pPr>
        <w:pStyle w:val="a3"/>
        <w:spacing w:before="36" w:line="278" w:lineRule="auto"/>
        <w:ind w:right="7028"/>
      </w:pPr>
      <w:r>
        <w:t>Общие сведения о пути Рельсы</w:t>
      </w:r>
    </w:p>
    <w:p w:rsidR="00EE5981" w:rsidRDefault="0093304A">
      <w:pPr>
        <w:pStyle w:val="a3"/>
        <w:spacing w:line="276" w:lineRule="auto"/>
        <w:ind w:right="6477"/>
      </w:pPr>
      <w:r>
        <w:t xml:space="preserve">Рельсовые скрепления </w:t>
      </w:r>
      <w:proofErr w:type="spellStart"/>
      <w:r>
        <w:t>Подрельсовые</w:t>
      </w:r>
      <w:proofErr w:type="spellEnd"/>
      <w:r>
        <w:t xml:space="preserve"> опоры Балласт и балластная призма </w:t>
      </w:r>
      <w:proofErr w:type="spellStart"/>
      <w:r>
        <w:t>Бесстыковой</w:t>
      </w:r>
      <w:proofErr w:type="spellEnd"/>
      <w:r>
        <w:t xml:space="preserve"> путь</w:t>
      </w:r>
    </w:p>
    <w:p w:rsidR="00EE5981" w:rsidRDefault="0093304A">
      <w:pPr>
        <w:pStyle w:val="a3"/>
        <w:spacing w:line="276" w:lineRule="auto"/>
        <w:ind w:right="4601"/>
      </w:pPr>
      <w:r>
        <w:t>Устройство и проектирование рельсовой колеи Соединения и пересечения рельсовых путей Верхнее строение пути в целом</w:t>
      </w:r>
    </w:p>
    <w:p w:rsidR="00EE5981" w:rsidRDefault="0093304A">
      <w:pPr>
        <w:pStyle w:val="a3"/>
      </w:pPr>
      <w:r>
        <w:t>Земляное полотно новых железных дорог</w:t>
      </w:r>
    </w:p>
    <w:p w:rsidR="00EE5981" w:rsidRDefault="0093304A">
      <w:pPr>
        <w:pStyle w:val="a3"/>
        <w:spacing w:before="38"/>
      </w:pPr>
      <w:r>
        <w:t>Обеспечение надежности эксплуатируемого земляного полотна</w:t>
      </w: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93304A" w:rsidRDefault="0093304A">
      <w:pPr>
        <w:pStyle w:val="a3"/>
        <w:spacing w:before="38"/>
      </w:pPr>
    </w:p>
    <w:p w:rsidR="00EE5981" w:rsidRDefault="0093304A">
      <w:pPr>
        <w:pStyle w:val="1"/>
        <w:numPr>
          <w:ilvl w:val="0"/>
          <w:numId w:val="4"/>
        </w:numPr>
        <w:tabs>
          <w:tab w:val="left" w:pos="343"/>
        </w:tabs>
        <w:spacing w:before="46"/>
        <w:ind w:left="342" w:hanging="240"/>
      </w:pPr>
      <w:r>
        <w:lastRenderedPageBreak/>
        <w:t>Объем дисциплины и виды учебной</w:t>
      </w:r>
      <w:r>
        <w:rPr>
          <w:spacing w:val="-3"/>
        </w:rPr>
        <w:t xml:space="preserve"> </w:t>
      </w:r>
      <w:r>
        <w:t>работы</w:t>
      </w:r>
    </w:p>
    <w:p w:rsidR="00EE5981" w:rsidRDefault="009330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36"/>
        <w:rPr>
          <w:sz w:val="24"/>
        </w:rPr>
      </w:pPr>
      <w:r>
        <w:rPr>
          <w:sz w:val="24"/>
        </w:rPr>
        <w:t>Для 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EE5981" w:rsidRDefault="0093304A">
      <w:pPr>
        <w:pStyle w:val="a3"/>
        <w:spacing w:before="44" w:line="276" w:lineRule="auto"/>
        <w:ind w:right="2851"/>
      </w:pPr>
      <w:r>
        <w:t>Объем дисциплины – 6 зачетных единиц (216 час.), в том числе: лекции – 48 час.</w:t>
      </w:r>
    </w:p>
    <w:p w:rsidR="00EE5981" w:rsidRDefault="0093304A">
      <w:pPr>
        <w:pStyle w:val="a3"/>
        <w:spacing w:line="276" w:lineRule="auto"/>
        <w:ind w:right="6061"/>
      </w:pPr>
      <w:r>
        <w:t>практические занятия – 32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82 час. контроль – 54 час.</w:t>
      </w:r>
    </w:p>
    <w:p w:rsidR="00EE5981" w:rsidRDefault="0093304A">
      <w:pPr>
        <w:pStyle w:val="a3"/>
      </w:pPr>
      <w:r>
        <w:t>Форма контроля знаний – экзамен, зачет, курсовая работа.</w:t>
      </w:r>
    </w:p>
    <w:p w:rsidR="00EE5981" w:rsidRDefault="009330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0"/>
        <w:rPr>
          <w:sz w:val="24"/>
        </w:rPr>
      </w:pPr>
      <w:r>
        <w:rPr>
          <w:sz w:val="24"/>
        </w:rPr>
        <w:t>Для очно-заочной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EE5981" w:rsidRDefault="0093304A">
      <w:pPr>
        <w:pStyle w:val="a3"/>
        <w:spacing w:before="41"/>
      </w:pPr>
      <w:r>
        <w:t>Объем дисциплины – 6 зачетных единиц (216 час.), в том числе:</w:t>
      </w:r>
    </w:p>
    <w:p w:rsidR="00EE5981" w:rsidRDefault="0093304A">
      <w:pPr>
        <w:pStyle w:val="a3"/>
        <w:spacing w:before="68"/>
      </w:pPr>
      <w:r>
        <w:t>лекции – 32 час.</w:t>
      </w:r>
    </w:p>
    <w:p w:rsidR="00EE5981" w:rsidRDefault="0093304A">
      <w:pPr>
        <w:pStyle w:val="a3"/>
        <w:spacing w:before="44" w:line="276" w:lineRule="auto"/>
        <w:ind w:right="5941"/>
      </w:pPr>
      <w:r>
        <w:t>практические занятия – 32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107 час. контроль – 45 час.</w:t>
      </w:r>
    </w:p>
    <w:p w:rsidR="00EE5981" w:rsidRDefault="0093304A">
      <w:pPr>
        <w:pStyle w:val="a3"/>
        <w:spacing w:line="275" w:lineRule="exact"/>
      </w:pPr>
      <w:r>
        <w:t>Форма контроля знаний – экзамен, зачет, курсовая работа.</w:t>
      </w:r>
    </w:p>
    <w:p w:rsidR="00EE5981" w:rsidRDefault="009330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/>
        <w:rPr>
          <w:sz w:val="24"/>
        </w:rPr>
      </w:pPr>
      <w:r>
        <w:rPr>
          <w:sz w:val="24"/>
        </w:rPr>
        <w:t>Для 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EE5981" w:rsidRDefault="0093304A">
      <w:pPr>
        <w:pStyle w:val="a3"/>
        <w:spacing w:before="41" w:line="276" w:lineRule="auto"/>
        <w:ind w:right="2851"/>
      </w:pPr>
      <w:r>
        <w:t>Объем дисциплины – 6 зачетных единиц (216 час.), в том числе: лекции – 10 час.</w:t>
      </w:r>
    </w:p>
    <w:p w:rsidR="00EE5981" w:rsidRDefault="0093304A">
      <w:pPr>
        <w:pStyle w:val="a3"/>
        <w:spacing w:line="276" w:lineRule="auto"/>
        <w:ind w:right="6001"/>
        <w:rPr>
          <w:lang w:val="en-US"/>
        </w:rPr>
      </w:pPr>
      <w:r>
        <w:t>практические занятия – 10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амостоятельная работа – 183час. контроль – 13 час.</w:t>
      </w:r>
    </w:p>
    <w:p w:rsidR="000B5672" w:rsidRDefault="000B5672" w:rsidP="000B5672">
      <w:pPr>
        <w:pStyle w:val="a3"/>
        <w:spacing w:line="275" w:lineRule="exact"/>
      </w:pPr>
      <w:r>
        <w:t>Форма контроля знаний – экзамен, зачет, курсовая работа.</w:t>
      </w:r>
    </w:p>
    <w:p w:rsidR="000B5672" w:rsidRPr="000B5672" w:rsidRDefault="000B5672">
      <w:pPr>
        <w:pStyle w:val="a3"/>
        <w:spacing w:line="276" w:lineRule="auto"/>
        <w:ind w:right="6001"/>
      </w:pPr>
      <w:bookmarkStart w:id="0" w:name="_GoBack"/>
      <w:bookmarkEnd w:id="0"/>
    </w:p>
    <w:sectPr w:rsidR="000B5672" w:rsidRPr="000B567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CFC"/>
    <w:multiLevelType w:val="hybridMultilevel"/>
    <w:tmpl w:val="A37AF9B0"/>
    <w:lvl w:ilvl="0" w:tplc="5A20D724">
      <w:numFmt w:val="bullet"/>
      <w:lvlText w:val="–"/>
      <w:lvlJc w:val="left"/>
      <w:pPr>
        <w:ind w:left="102" w:hanging="38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7F24534">
      <w:numFmt w:val="bullet"/>
      <w:lvlText w:val="•"/>
      <w:lvlJc w:val="left"/>
      <w:pPr>
        <w:ind w:left="1046" w:hanging="389"/>
      </w:pPr>
      <w:rPr>
        <w:rFonts w:hint="default"/>
        <w:lang w:val="ru-RU" w:eastAsia="ru-RU" w:bidi="ru-RU"/>
      </w:rPr>
    </w:lvl>
    <w:lvl w:ilvl="2" w:tplc="3A761792">
      <w:numFmt w:val="bullet"/>
      <w:lvlText w:val="•"/>
      <w:lvlJc w:val="left"/>
      <w:pPr>
        <w:ind w:left="1993" w:hanging="389"/>
      </w:pPr>
      <w:rPr>
        <w:rFonts w:hint="default"/>
        <w:lang w:val="ru-RU" w:eastAsia="ru-RU" w:bidi="ru-RU"/>
      </w:rPr>
    </w:lvl>
    <w:lvl w:ilvl="3" w:tplc="8CE4714C">
      <w:numFmt w:val="bullet"/>
      <w:lvlText w:val="•"/>
      <w:lvlJc w:val="left"/>
      <w:pPr>
        <w:ind w:left="2939" w:hanging="389"/>
      </w:pPr>
      <w:rPr>
        <w:rFonts w:hint="default"/>
        <w:lang w:val="ru-RU" w:eastAsia="ru-RU" w:bidi="ru-RU"/>
      </w:rPr>
    </w:lvl>
    <w:lvl w:ilvl="4" w:tplc="CD34E568">
      <w:numFmt w:val="bullet"/>
      <w:lvlText w:val="•"/>
      <w:lvlJc w:val="left"/>
      <w:pPr>
        <w:ind w:left="3886" w:hanging="389"/>
      </w:pPr>
      <w:rPr>
        <w:rFonts w:hint="default"/>
        <w:lang w:val="ru-RU" w:eastAsia="ru-RU" w:bidi="ru-RU"/>
      </w:rPr>
    </w:lvl>
    <w:lvl w:ilvl="5" w:tplc="8A3A7A38">
      <w:numFmt w:val="bullet"/>
      <w:lvlText w:val="•"/>
      <w:lvlJc w:val="left"/>
      <w:pPr>
        <w:ind w:left="4833" w:hanging="389"/>
      </w:pPr>
      <w:rPr>
        <w:rFonts w:hint="default"/>
        <w:lang w:val="ru-RU" w:eastAsia="ru-RU" w:bidi="ru-RU"/>
      </w:rPr>
    </w:lvl>
    <w:lvl w:ilvl="6" w:tplc="2506C20C">
      <w:numFmt w:val="bullet"/>
      <w:lvlText w:val="•"/>
      <w:lvlJc w:val="left"/>
      <w:pPr>
        <w:ind w:left="5779" w:hanging="389"/>
      </w:pPr>
      <w:rPr>
        <w:rFonts w:hint="default"/>
        <w:lang w:val="ru-RU" w:eastAsia="ru-RU" w:bidi="ru-RU"/>
      </w:rPr>
    </w:lvl>
    <w:lvl w:ilvl="7" w:tplc="C0F282E2">
      <w:numFmt w:val="bullet"/>
      <w:lvlText w:val="•"/>
      <w:lvlJc w:val="left"/>
      <w:pPr>
        <w:ind w:left="6726" w:hanging="389"/>
      </w:pPr>
      <w:rPr>
        <w:rFonts w:hint="default"/>
        <w:lang w:val="ru-RU" w:eastAsia="ru-RU" w:bidi="ru-RU"/>
      </w:rPr>
    </w:lvl>
    <w:lvl w:ilvl="8" w:tplc="898E8936">
      <w:numFmt w:val="bullet"/>
      <w:lvlText w:val="•"/>
      <w:lvlJc w:val="left"/>
      <w:pPr>
        <w:ind w:left="7673" w:hanging="389"/>
      </w:pPr>
      <w:rPr>
        <w:rFonts w:hint="default"/>
        <w:lang w:val="ru-RU" w:eastAsia="ru-RU" w:bidi="ru-RU"/>
      </w:rPr>
    </w:lvl>
  </w:abstractNum>
  <w:abstractNum w:abstractNumId="1">
    <w:nsid w:val="33131070"/>
    <w:multiLevelType w:val="hybridMultilevel"/>
    <w:tmpl w:val="8BB630CE"/>
    <w:lvl w:ilvl="0" w:tplc="976EEAA4">
      <w:numFmt w:val="bullet"/>
      <w:lvlText w:val="•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D28BA0">
      <w:numFmt w:val="bullet"/>
      <w:lvlText w:val="•"/>
      <w:lvlJc w:val="left"/>
      <w:pPr>
        <w:ind w:left="1694" w:hanging="708"/>
      </w:pPr>
      <w:rPr>
        <w:rFonts w:hint="default"/>
        <w:lang w:val="ru-RU" w:eastAsia="ru-RU" w:bidi="ru-RU"/>
      </w:rPr>
    </w:lvl>
    <w:lvl w:ilvl="2" w:tplc="E6642A92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86F4BE66">
      <w:numFmt w:val="bullet"/>
      <w:lvlText w:val="•"/>
      <w:lvlJc w:val="left"/>
      <w:pPr>
        <w:ind w:left="3443" w:hanging="708"/>
      </w:pPr>
      <w:rPr>
        <w:rFonts w:hint="default"/>
        <w:lang w:val="ru-RU" w:eastAsia="ru-RU" w:bidi="ru-RU"/>
      </w:rPr>
    </w:lvl>
    <w:lvl w:ilvl="4" w:tplc="CF8487D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83BAE8AC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B49E86AE">
      <w:numFmt w:val="bullet"/>
      <w:lvlText w:val="•"/>
      <w:lvlJc w:val="left"/>
      <w:pPr>
        <w:ind w:left="6067" w:hanging="708"/>
      </w:pPr>
      <w:rPr>
        <w:rFonts w:hint="default"/>
        <w:lang w:val="ru-RU" w:eastAsia="ru-RU" w:bidi="ru-RU"/>
      </w:rPr>
    </w:lvl>
    <w:lvl w:ilvl="7" w:tplc="3DD0CFEA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8" w:tplc="DDB4BD86">
      <w:numFmt w:val="bullet"/>
      <w:lvlText w:val="•"/>
      <w:lvlJc w:val="left"/>
      <w:pPr>
        <w:ind w:left="7817" w:hanging="708"/>
      </w:pPr>
      <w:rPr>
        <w:rFonts w:hint="default"/>
        <w:lang w:val="ru-RU" w:eastAsia="ru-RU" w:bidi="ru-RU"/>
      </w:rPr>
    </w:lvl>
  </w:abstractNum>
  <w:abstractNum w:abstractNumId="2">
    <w:nsid w:val="39E11F94"/>
    <w:multiLevelType w:val="hybridMultilevel"/>
    <w:tmpl w:val="30EE6262"/>
    <w:lvl w:ilvl="0" w:tplc="AAFAB380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B81514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1B700E36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A7EA5D3A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FC1EACFA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9E8CFF54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CA1AD44C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0BB69CB0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9FB2E65C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3">
    <w:nsid w:val="6F2533AB"/>
    <w:multiLevelType w:val="hybridMultilevel"/>
    <w:tmpl w:val="AD10E40E"/>
    <w:lvl w:ilvl="0" w:tplc="A7862F6E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C882446">
      <w:numFmt w:val="bullet"/>
      <w:lvlText w:val="•"/>
      <w:lvlJc w:val="left"/>
      <w:pPr>
        <w:ind w:left="1046" w:hanging="322"/>
      </w:pPr>
      <w:rPr>
        <w:rFonts w:hint="default"/>
        <w:lang w:val="ru-RU" w:eastAsia="ru-RU" w:bidi="ru-RU"/>
      </w:rPr>
    </w:lvl>
    <w:lvl w:ilvl="2" w:tplc="ECC8666E">
      <w:numFmt w:val="bullet"/>
      <w:lvlText w:val="•"/>
      <w:lvlJc w:val="left"/>
      <w:pPr>
        <w:ind w:left="1993" w:hanging="322"/>
      </w:pPr>
      <w:rPr>
        <w:rFonts w:hint="default"/>
        <w:lang w:val="ru-RU" w:eastAsia="ru-RU" w:bidi="ru-RU"/>
      </w:rPr>
    </w:lvl>
    <w:lvl w:ilvl="3" w:tplc="DF847F9C">
      <w:numFmt w:val="bullet"/>
      <w:lvlText w:val="•"/>
      <w:lvlJc w:val="left"/>
      <w:pPr>
        <w:ind w:left="2939" w:hanging="322"/>
      </w:pPr>
      <w:rPr>
        <w:rFonts w:hint="default"/>
        <w:lang w:val="ru-RU" w:eastAsia="ru-RU" w:bidi="ru-RU"/>
      </w:rPr>
    </w:lvl>
    <w:lvl w:ilvl="4" w:tplc="EC4E11E6">
      <w:numFmt w:val="bullet"/>
      <w:lvlText w:val="•"/>
      <w:lvlJc w:val="left"/>
      <w:pPr>
        <w:ind w:left="3886" w:hanging="322"/>
      </w:pPr>
      <w:rPr>
        <w:rFonts w:hint="default"/>
        <w:lang w:val="ru-RU" w:eastAsia="ru-RU" w:bidi="ru-RU"/>
      </w:rPr>
    </w:lvl>
    <w:lvl w:ilvl="5" w:tplc="1D3A93E6">
      <w:numFmt w:val="bullet"/>
      <w:lvlText w:val="•"/>
      <w:lvlJc w:val="left"/>
      <w:pPr>
        <w:ind w:left="4833" w:hanging="322"/>
      </w:pPr>
      <w:rPr>
        <w:rFonts w:hint="default"/>
        <w:lang w:val="ru-RU" w:eastAsia="ru-RU" w:bidi="ru-RU"/>
      </w:rPr>
    </w:lvl>
    <w:lvl w:ilvl="6" w:tplc="42EA9EC0">
      <w:numFmt w:val="bullet"/>
      <w:lvlText w:val="•"/>
      <w:lvlJc w:val="left"/>
      <w:pPr>
        <w:ind w:left="5779" w:hanging="322"/>
      </w:pPr>
      <w:rPr>
        <w:rFonts w:hint="default"/>
        <w:lang w:val="ru-RU" w:eastAsia="ru-RU" w:bidi="ru-RU"/>
      </w:rPr>
    </w:lvl>
    <w:lvl w:ilvl="7" w:tplc="92CC2720">
      <w:numFmt w:val="bullet"/>
      <w:lvlText w:val="•"/>
      <w:lvlJc w:val="left"/>
      <w:pPr>
        <w:ind w:left="6726" w:hanging="322"/>
      </w:pPr>
      <w:rPr>
        <w:rFonts w:hint="default"/>
        <w:lang w:val="ru-RU" w:eastAsia="ru-RU" w:bidi="ru-RU"/>
      </w:rPr>
    </w:lvl>
    <w:lvl w:ilvl="8" w:tplc="6D523AC6">
      <w:numFmt w:val="bullet"/>
      <w:lvlText w:val="•"/>
      <w:lvlJc w:val="left"/>
      <w:pPr>
        <w:ind w:left="7673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1"/>
    <w:rsid w:val="000B5672"/>
    <w:rsid w:val="0093304A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34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2</cp:revision>
  <dcterms:created xsi:type="dcterms:W3CDTF">2017-12-15T09:35:00Z</dcterms:created>
  <dcterms:modified xsi:type="dcterms:W3CDTF">2017-12-15T09:35:00Z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