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200C8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200C8">
        <w:rPr>
          <w:rFonts w:eastAsia="Times New Roman" w:cs="Times New Roman"/>
          <w:sz w:val="28"/>
          <w:szCs w:val="28"/>
          <w:lang w:eastAsia="ru-RU"/>
        </w:rPr>
        <w:t>»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Кафедра «Мосты»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line="240" w:lineRule="auto"/>
        <w:jc w:val="center"/>
        <w:outlineLvl w:val="0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/>
          <w:bCs/>
          <w:sz w:val="28"/>
          <w:szCs w:val="28"/>
        </w:rPr>
        <w:t>РАБОЧАЯ ПРОГРАММА</w:t>
      </w:r>
    </w:p>
    <w:p w:rsidR="002200C8" w:rsidRPr="002200C8" w:rsidRDefault="002200C8" w:rsidP="002200C8">
      <w:pPr>
        <w:spacing w:line="240" w:lineRule="auto"/>
        <w:jc w:val="center"/>
        <w:rPr>
          <w:rFonts w:eastAsia="Calibri" w:cs="Times New Roman"/>
          <w:i/>
          <w:iCs/>
          <w:sz w:val="28"/>
          <w:szCs w:val="28"/>
        </w:rPr>
      </w:pPr>
      <w:r w:rsidRPr="002200C8">
        <w:rPr>
          <w:rFonts w:eastAsia="Calibri" w:cs="Times New Roman"/>
          <w:i/>
          <w:iCs/>
          <w:sz w:val="28"/>
          <w:szCs w:val="28"/>
        </w:rPr>
        <w:t>дисциплины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 «СОДЕРЖАНИЕ И РЕКОНСТРУКЦИЯ МОСТОВ» (</w:t>
      </w:r>
      <w:r w:rsidRPr="002200C8"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 w:rsidRPr="002200C8">
        <w:rPr>
          <w:rFonts w:eastAsia="Calibri" w:cs="Times New Roman"/>
          <w:sz w:val="28"/>
          <w:szCs w:val="28"/>
          <w:lang w:eastAsia="ru-RU"/>
        </w:rPr>
        <w:t>1</w:t>
      </w:r>
      <w:proofErr w:type="gramEnd"/>
      <w:r w:rsidRPr="002200C8">
        <w:rPr>
          <w:rFonts w:eastAsia="Calibri" w:cs="Times New Roman"/>
          <w:sz w:val="28"/>
          <w:szCs w:val="28"/>
          <w:lang w:eastAsia="ru-RU"/>
        </w:rPr>
        <w:t>.Б.32.1</w:t>
      </w:r>
      <w:r w:rsidRPr="002200C8">
        <w:rPr>
          <w:rFonts w:eastAsia="Times New Roman" w:cs="Times New Roman"/>
          <w:sz w:val="28"/>
          <w:szCs w:val="28"/>
          <w:lang w:eastAsia="ru-RU"/>
        </w:rPr>
        <w:t>)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«Тоннели и метрополитены» 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201</w:t>
      </w:r>
      <w:r w:rsidR="00D241FF">
        <w:rPr>
          <w:rFonts w:eastAsia="Times New Roman" w:cs="Times New Roman"/>
          <w:sz w:val="28"/>
          <w:szCs w:val="28"/>
          <w:lang w:eastAsia="ru-RU"/>
        </w:rPr>
        <w:t>8</w:t>
      </w:r>
    </w:p>
    <w:p w:rsidR="002200C8" w:rsidRPr="002200C8" w:rsidRDefault="002200C8" w:rsidP="00220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200C8" w:rsidRPr="002200C8" w:rsidRDefault="0021065A" w:rsidP="002200C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568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0C8" w:rsidRPr="002200C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200C8" w:rsidRPr="002200C8" w:rsidRDefault="002200C8" w:rsidP="002200C8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2200C8" w:rsidRPr="002200C8" w:rsidRDefault="002200C8" w:rsidP="002200C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«СОДЕРЖАНИЕ И РЕКОНСТРУКЦИЯ МОСТОВ». </w:t>
      </w:r>
    </w:p>
    <w:p w:rsidR="002200C8" w:rsidRPr="002200C8" w:rsidRDefault="002200C8" w:rsidP="002200C8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являются:</w:t>
      </w:r>
    </w:p>
    <w:p w:rsidR="002200C8" w:rsidRPr="002200C8" w:rsidRDefault="002200C8" w:rsidP="00AD0749">
      <w:pPr>
        <w:spacing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- 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2200C8" w:rsidRPr="002200C8" w:rsidRDefault="002200C8" w:rsidP="00AD0749">
      <w:pPr>
        <w:spacing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- 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2200C8" w:rsidRPr="002200C8" w:rsidRDefault="002200C8" w:rsidP="00AD0749">
      <w:pPr>
        <w:spacing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2200C8" w:rsidRPr="002200C8" w:rsidRDefault="002200C8" w:rsidP="00AD0749">
      <w:pPr>
        <w:spacing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00C8">
        <w:rPr>
          <w:rFonts w:eastAsia="Times New Roman" w:cs="Times New Roman"/>
          <w:sz w:val="28"/>
          <w:szCs w:val="28"/>
          <w:lang w:eastAsia="ru-RU"/>
        </w:rPr>
        <w:tab/>
        <w:t>- 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2200C8" w:rsidRPr="002200C8" w:rsidRDefault="002200C8" w:rsidP="00AD0749">
      <w:pPr>
        <w:spacing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00C8">
        <w:rPr>
          <w:rFonts w:eastAsia="Times New Roman" w:cs="Times New Roman"/>
          <w:sz w:val="28"/>
          <w:szCs w:val="28"/>
          <w:lang w:eastAsia="ru-RU"/>
        </w:rPr>
        <w:tab/>
        <w:t>- 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2200C8" w:rsidRPr="002200C8" w:rsidRDefault="002200C8" w:rsidP="00AD0749">
      <w:pPr>
        <w:spacing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00C8">
        <w:rPr>
          <w:rFonts w:eastAsia="Times New Roman" w:cs="Times New Roman"/>
          <w:sz w:val="28"/>
          <w:szCs w:val="28"/>
          <w:lang w:eastAsia="ru-RU"/>
        </w:rPr>
        <w:tab/>
        <w:t>- 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2200C8" w:rsidRPr="002200C8" w:rsidRDefault="002200C8" w:rsidP="00AD0749">
      <w:pPr>
        <w:spacing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00C8">
        <w:rPr>
          <w:rFonts w:eastAsia="Times New Roman" w:cs="Times New Roman"/>
          <w:sz w:val="28"/>
          <w:szCs w:val="28"/>
          <w:lang w:eastAsia="ru-RU"/>
        </w:rPr>
        <w:tab/>
        <w:t>- 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2200C8" w:rsidRPr="002200C8" w:rsidRDefault="002200C8" w:rsidP="002200C8">
      <w:pPr>
        <w:tabs>
          <w:tab w:val="left" w:pos="851"/>
        </w:tabs>
        <w:ind w:firstLine="851"/>
        <w:jc w:val="center"/>
        <w:rPr>
          <w:rFonts w:eastAsia="Calibri" w:cs="Times New Roman"/>
          <w:b/>
          <w:bCs/>
          <w:sz w:val="28"/>
          <w:szCs w:val="28"/>
        </w:rPr>
      </w:pPr>
    </w:p>
    <w:p w:rsidR="002200C8" w:rsidRPr="002200C8" w:rsidRDefault="002200C8" w:rsidP="002200C8">
      <w:pPr>
        <w:tabs>
          <w:tab w:val="left" w:pos="851"/>
        </w:tabs>
        <w:ind w:firstLine="851"/>
        <w:jc w:val="center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2200C8">
        <w:rPr>
          <w:rFonts w:eastAsia="Calibri" w:cs="Times New Roman"/>
          <w:b/>
          <w:bCs/>
          <w:sz w:val="28"/>
          <w:szCs w:val="28"/>
        </w:rPr>
        <w:t>обучения по дисциплине</w:t>
      </w:r>
      <w:proofErr w:type="gramEnd"/>
      <w:r w:rsidRPr="002200C8">
        <w:rPr>
          <w:rFonts w:eastAsia="Calibri" w:cs="Times New Roman"/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200C8" w:rsidRPr="002200C8" w:rsidRDefault="002200C8" w:rsidP="002200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Планируемыми результатами 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2200C8" w:rsidRPr="002200C8" w:rsidRDefault="002200C8" w:rsidP="002200C8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2200C8" w:rsidRPr="002200C8" w:rsidRDefault="002200C8" w:rsidP="002200C8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200C8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технологию строительства и технического обслуживания мостов,  водопропускных и других искусственных сооружений;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существующие системы учета состояния мостов;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организацию постоянного технического надзора и выполнения работ по текущему ремонту мостов;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методы определения грузоподъемности эксплуатируемых мостовых сооружений;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современные способы и методы проведения работ по обследованию и  испытанию мостов;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технологические схемы по капитальному ремонту и реконструкции мостов;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200C8" w:rsidRPr="002200C8" w:rsidRDefault="002200C8" w:rsidP="002200C8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200C8">
        <w:rPr>
          <w:rFonts w:eastAsia="Times New Roman" w:cs="Times New Roman"/>
          <w:b/>
          <w:sz w:val="28"/>
          <w:szCs w:val="28"/>
          <w:lang w:eastAsia="ru-RU"/>
        </w:rPr>
        <w:t xml:space="preserve">       УМЕТЬ: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200C8" w:rsidRPr="002200C8" w:rsidRDefault="002200C8" w:rsidP="002200C8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2200C8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 xml:space="preserve">методикой расчетной оценки грузоподъемности и усиления мостов с разработкой конструкций их усиления; </w:t>
      </w:r>
    </w:p>
    <w:p w:rsidR="002200C8" w:rsidRPr="002200C8" w:rsidRDefault="002200C8" w:rsidP="002200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приёмами по обеспечению технического обслуживания эксплуатируемых мостов.</w:t>
      </w:r>
    </w:p>
    <w:p w:rsidR="002200C8" w:rsidRPr="002200C8" w:rsidRDefault="002200C8" w:rsidP="002200C8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2200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2200C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общей характеристики основной профессиональной образовательной программы (ОПОП).</w:t>
      </w:r>
      <w:proofErr w:type="gramEnd"/>
    </w:p>
    <w:p w:rsidR="002200C8" w:rsidRPr="002200C8" w:rsidRDefault="002200C8" w:rsidP="002200C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200C8">
        <w:rPr>
          <w:rFonts w:eastAsia="Calibri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200C8">
        <w:rPr>
          <w:rFonts w:eastAsia="Calibri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200C8">
        <w:rPr>
          <w:rFonts w:eastAsia="Calibri" w:cs="Times New Roman"/>
          <w:sz w:val="28"/>
          <w:szCs w:val="28"/>
          <w:lang w:eastAsia="ru-RU"/>
        </w:rPr>
        <w:t xml:space="preserve">, </w:t>
      </w:r>
      <w:r w:rsidRPr="002200C8">
        <w:rPr>
          <w:rFonts w:eastAsia="Calibri" w:cs="Times New Roman"/>
          <w:bCs/>
          <w:sz w:val="28"/>
          <w:szCs w:val="28"/>
          <w:lang w:eastAsia="ru-RU"/>
        </w:rPr>
        <w:t>соответствующих виду</w:t>
      </w:r>
      <w:r w:rsidRPr="002200C8">
        <w:rPr>
          <w:rFonts w:eastAsia="Calibri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2200C8">
        <w:rPr>
          <w:rFonts w:eastAsia="Calibri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2200C8">
        <w:rPr>
          <w:rFonts w:eastAsia="Calibri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200C8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2200C8" w:rsidRPr="002200C8" w:rsidRDefault="002200C8" w:rsidP="002200C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0C8">
        <w:rPr>
          <w:rFonts w:eastAsia="Calibri" w:cs="Times New Roman"/>
          <w:sz w:val="28"/>
          <w:szCs w:val="28"/>
        </w:rPr>
        <w:t>производственно-технологическая деятельность</w:t>
      </w:r>
      <w:r w:rsidRPr="002200C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200C8" w:rsidRPr="002200C8" w:rsidRDefault="002200C8" w:rsidP="002200C8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Calibri" w:cs="Times New Roman"/>
          <w:sz w:val="28"/>
          <w:szCs w:val="28"/>
        </w:rPr>
        <w:t xml:space="preserve"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</w:t>
      </w:r>
      <w:r w:rsidRPr="002200C8">
        <w:rPr>
          <w:rFonts w:eastAsia="Times New Roman" w:cs="Times New Roman"/>
          <w:sz w:val="28"/>
          <w:szCs w:val="28"/>
          <w:lang w:eastAsia="ru-RU"/>
        </w:rPr>
        <w:t>(ПК-1);</w:t>
      </w:r>
    </w:p>
    <w:p w:rsidR="002200C8" w:rsidRPr="002200C8" w:rsidRDefault="002200C8" w:rsidP="002200C8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Calibri" w:cs="Times New Roman"/>
          <w:sz w:val="28"/>
          <w:szCs w:val="28"/>
        </w:rPr>
        <w:t xml:space="preserve"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</w:t>
      </w:r>
      <w:r w:rsidRPr="002200C8">
        <w:rPr>
          <w:rFonts w:eastAsia="Times New Roman" w:cs="Times New Roman"/>
          <w:sz w:val="28"/>
          <w:szCs w:val="28"/>
          <w:lang w:eastAsia="ru-RU"/>
        </w:rPr>
        <w:t>(ПК-6).</w:t>
      </w:r>
    </w:p>
    <w:p w:rsidR="002200C8" w:rsidRPr="002200C8" w:rsidRDefault="002200C8" w:rsidP="002200C8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00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200C8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200C8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2200C8" w:rsidRPr="002200C8" w:rsidRDefault="002200C8" w:rsidP="002200C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00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2200C8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200C8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2200C8" w:rsidRPr="002200C8" w:rsidRDefault="002200C8" w:rsidP="002200C8">
      <w:pPr>
        <w:ind w:firstLine="851"/>
        <w:jc w:val="center"/>
        <w:rPr>
          <w:rFonts w:eastAsia="Calibri" w:cs="Times New Roman"/>
          <w:b/>
          <w:bCs/>
          <w:sz w:val="28"/>
          <w:szCs w:val="28"/>
        </w:rPr>
      </w:pPr>
    </w:p>
    <w:p w:rsidR="002200C8" w:rsidRPr="002200C8" w:rsidRDefault="002200C8" w:rsidP="002200C8">
      <w:pPr>
        <w:ind w:firstLine="851"/>
        <w:jc w:val="center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200C8" w:rsidRPr="002200C8" w:rsidRDefault="002200C8" w:rsidP="002200C8">
      <w:pPr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Дисциплина «Содержание и реконструкция мостов» (Б</w:t>
      </w:r>
      <w:proofErr w:type="gramStart"/>
      <w:r w:rsidRPr="002200C8">
        <w:rPr>
          <w:rFonts w:eastAsia="Calibri" w:cs="Times New Roman"/>
          <w:sz w:val="28"/>
          <w:szCs w:val="28"/>
        </w:rPr>
        <w:t>1</w:t>
      </w:r>
      <w:proofErr w:type="gramEnd"/>
      <w:r w:rsidRPr="002200C8">
        <w:rPr>
          <w:rFonts w:eastAsia="Calibri" w:cs="Times New Roman"/>
          <w:sz w:val="28"/>
          <w:szCs w:val="28"/>
        </w:rPr>
        <w:t xml:space="preserve">.Б.32.1) относится к базовой части и является обязательной.   </w:t>
      </w:r>
    </w:p>
    <w:p w:rsidR="002200C8" w:rsidRPr="002200C8" w:rsidRDefault="002200C8" w:rsidP="002200C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ind w:firstLine="851"/>
        <w:jc w:val="center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/>
          <w:bCs/>
          <w:sz w:val="28"/>
          <w:szCs w:val="28"/>
        </w:rPr>
        <w:t>4. Объем дисциплины и виды учебной работы</w:t>
      </w:r>
    </w:p>
    <w:p w:rsidR="002200C8" w:rsidRPr="002200C8" w:rsidRDefault="002200C8" w:rsidP="002200C8">
      <w:pPr>
        <w:spacing w:after="0" w:line="240" w:lineRule="auto"/>
        <w:ind w:firstLine="708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Для</w:t>
      </w:r>
      <w:r w:rsidRPr="002200C8">
        <w:rPr>
          <w:rFonts w:eastAsia="Calibri" w:cs="Times New Roman"/>
          <w:sz w:val="28"/>
          <w:szCs w:val="28"/>
          <w:lang w:eastAsia="ru-RU"/>
        </w:rPr>
        <w:t xml:space="preserve"> очной формы обучения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7"/>
        <w:gridCol w:w="2127"/>
        <w:gridCol w:w="1876"/>
      </w:tblGrid>
      <w:tr w:rsidR="003864F1" w:rsidRPr="00E11E2A" w:rsidTr="0009544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11E2A">
              <w:rPr>
                <w:b/>
                <w:sz w:val="28"/>
                <w:szCs w:val="28"/>
              </w:rPr>
              <w:t>Семестр</w:t>
            </w:r>
          </w:p>
        </w:tc>
      </w:tr>
      <w:tr w:rsidR="003864F1" w:rsidRPr="00E11E2A" w:rsidTr="00095443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11E2A">
              <w:rPr>
                <w:b/>
                <w:sz w:val="28"/>
                <w:szCs w:val="28"/>
              </w:rPr>
              <w:t>8</w:t>
            </w:r>
          </w:p>
        </w:tc>
      </w:tr>
      <w:tr w:rsidR="003864F1" w:rsidRPr="00E11E2A" w:rsidTr="0009544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В том числе:</w:t>
            </w:r>
          </w:p>
          <w:p w:rsidR="003864F1" w:rsidRPr="00E11E2A" w:rsidRDefault="003864F1" w:rsidP="00095443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лекции (Л)</w:t>
            </w:r>
          </w:p>
          <w:p w:rsidR="003864F1" w:rsidRPr="00E11E2A" w:rsidRDefault="003864F1" w:rsidP="00095443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практические занятия (ПЗ)</w:t>
            </w:r>
          </w:p>
          <w:p w:rsidR="003864F1" w:rsidRPr="00E11E2A" w:rsidRDefault="003864F1" w:rsidP="00095443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  <w:lang w:val="en-US"/>
              </w:rPr>
              <w:t>48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  <w:lang w:val="en-US"/>
              </w:rPr>
              <w:t>48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-</w:t>
            </w:r>
          </w:p>
        </w:tc>
      </w:tr>
      <w:tr w:rsidR="003864F1" w:rsidRPr="00E11E2A" w:rsidTr="0009544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864F1" w:rsidRPr="00E11E2A" w:rsidTr="0009544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64F1" w:rsidRPr="00E11E2A" w:rsidTr="0009544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11E2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11E2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864F1" w:rsidRPr="00E11E2A" w:rsidTr="0009544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11E2A">
              <w:rPr>
                <w:sz w:val="28"/>
                <w:szCs w:val="28"/>
              </w:rPr>
              <w:t>з.е</w:t>
            </w:r>
            <w:proofErr w:type="spellEnd"/>
            <w:r w:rsidRPr="00E11E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</w:rPr>
              <w:t>1</w:t>
            </w:r>
            <w:r w:rsidRPr="00E11E2A">
              <w:rPr>
                <w:sz w:val="28"/>
                <w:szCs w:val="28"/>
                <w:lang w:val="en-US"/>
              </w:rPr>
              <w:t>08</w:t>
            </w:r>
            <w:r w:rsidRPr="00E11E2A">
              <w:rPr>
                <w:sz w:val="28"/>
                <w:szCs w:val="28"/>
              </w:rPr>
              <w:t>/</w:t>
            </w:r>
            <w:r w:rsidRPr="00E11E2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1</w:t>
            </w:r>
            <w:r w:rsidRPr="00E11E2A">
              <w:rPr>
                <w:sz w:val="28"/>
                <w:szCs w:val="28"/>
                <w:lang w:val="en-US"/>
              </w:rPr>
              <w:t>08</w:t>
            </w:r>
            <w:r w:rsidRPr="00E11E2A">
              <w:rPr>
                <w:sz w:val="28"/>
                <w:szCs w:val="28"/>
              </w:rPr>
              <w:t>/</w:t>
            </w:r>
            <w:r w:rsidRPr="00E11E2A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2200C8" w:rsidRDefault="002200C8" w:rsidP="002200C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lastRenderedPageBreak/>
        <w:t>Для</w:t>
      </w:r>
      <w:r w:rsidRPr="002200C8">
        <w:rPr>
          <w:rFonts w:eastAsia="Calibri" w:cs="Times New Roman"/>
          <w:sz w:val="28"/>
          <w:szCs w:val="28"/>
          <w:lang w:eastAsia="ru-RU"/>
        </w:rPr>
        <w:t xml:space="preserve"> очно-заочной формы обучения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986"/>
      </w:tblGrid>
      <w:tr w:rsidR="003864F1" w:rsidRPr="00E11E2A" w:rsidTr="00095443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11E2A">
              <w:rPr>
                <w:b/>
                <w:sz w:val="28"/>
                <w:szCs w:val="28"/>
              </w:rPr>
              <w:t xml:space="preserve">Семестр </w:t>
            </w:r>
          </w:p>
        </w:tc>
      </w:tr>
      <w:tr w:rsidR="003864F1" w:rsidRPr="00E11E2A" w:rsidTr="00095443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11E2A">
              <w:rPr>
                <w:b/>
                <w:sz w:val="28"/>
                <w:szCs w:val="28"/>
              </w:rPr>
              <w:t>8</w:t>
            </w:r>
          </w:p>
        </w:tc>
      </w:tr>
      <w:tr w:rsidR="003864F1" w:rsidRPr="00E11E2A" w:rsidTr="0009544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В том числе:</w:t>
            </w:r>
          </w:p>
          <w:p w:rsidR="003864F1" w:rsidRPr="00E11E2A" w:rsidRDefault="003864F1" w:rsidP="00095443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лекции (Л)</w:t>
            </w:r>
          </w:p>
          <w:p w:rsidR="003864F1" w:rsidRPr="00E11E2A" w:rsidRDefault="003864F1" w:rsidP="00095443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практические занятия (ПЗ)</w:t>
            </w:r>
          </w:p>
          <w:p w:rsidR="003864F1" w:rsidRPr="00E11E2A" w:rsidRDefault="003864F1" w:rsidP="00095443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</w:rPr>
              <w:t>3</w:t>
            </w:r>
            <w:r w:rsidRPr="00E11E2A">
              <w:rPr>
                <w:sz w:val="28"/>
                <w:szCs w:val="28"/>
                <w:lang w:val="en-US"/>
              </w:rPr>
              <w:t>2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</w:rPr>
              <w:t>1</w:t>
            </w:r>
            <w:r w:rsidRPr="00E11E2A">
              <w:rPr>
                <w:sz w:val="28"/>
                <w:szCs w:val="28"/>
                <w:lang w:val="en-US"/>
              </w:rPr>
              <w:t>6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  <w:lang w:val="en-US"/>
              </w:rPr>
              <w:t>16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</w:rPr>
              <w:t>3</w:t>
            </w:r>
            <w:r w:rsidRPr="00E11E2A">
              <w:rPr>
                <w:sz w:val="28"/>
                <w:szCs w:val="28"/>
                <w:lang w:val="en-US"/>
              </w:rPr>
              <w:t>2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</w:rPr>
              <w:t>1</w:t>
            </w:r>
            <w:r w:rsidRPr="00E11E2A">
              <w:rPr>
                <w:sz w:val="28"/>
                <w:szCs w:val="28"/>
                <w:lang w:val="en-US"/>
              </w:rPr>
              <w:t>6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  <w:lang w:val="en-US"/>
              </w:rPr>
              <w:t>16</w:t>
            </w:r>
          </w:p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-</w:t>
            </w:r>
          </w:p>
        </w:tc>
      </w:tr>
      <w:tr w:rsidR="003864F1" w:rsidRPr="00E11E2A" w:rsidTr="0009544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864F1" w:rsidRPr="00E11E2A" w:rsidTr="0009544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64F1" w:rsidRPr="00E11E2A" w:rsidTr="0009544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11E2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11E2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864F1" w:rsidRPr="00E11E2A" w:rsidTr="00095443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11E2A">
              <w:rPr>
                <w:sz w:val="28"/>
                <w:szCs w:val="28"/>
              </w:rPr>
              <w:t>з.е</w:t>
            </w:r>
            <w:proofErr w:type="spellEnd"/>
            <w:r w:rsidRPr="00E11E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11E2A">
              <w:rPr>
                <w:sz w:val="28"/>
                <w:szCs w:val="28"/>
              </w:rPr>
              <w:t>1</w:t>
            </w:r>
            <w:r w:rsidRPr="00E11E2A">
              <w:rPr>
                <w:sz w:val="28"/>
                <w:szCs w:val="28"/>
                <w:lang w:val="en-US"/>
              </w:rPr>
              <w:t>08</w:t>
            </w:r>
            <w:r w:rsidRPr="00E11E2A">
              <w:rPr>
                <w:sz w:val="28"/>
                <w:szCs w:val="28"/>
              </w:rPr>
              <w:t>/</w:t>
            </w:r>
            <w:r w:rsidRPr="00E11E2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E11E2A" w:rsidRDefault="003864F1" w:rsidP="0009544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11E2A">
              <w:rPr>
                <w:sz w:val="28"/>
                <w:szCs w:val="28"/>
              </w:rPr>
              <w:t>1</w:t>
            </w:r>
            <w:r w:rsidRPr="00E11E2A">
              <w:rPr>
                <w:sz w:val="28"/>
                <w:szCs w:val="28"/>
                <w:lang w:val="en-US"/>
              </w:rPr>
              <w:t>08</w:t>
            </w:r>
            <w:r w:rsidRPr="00E11E2A">
              <w:rPr>
                <w:sz w:val="28"/>
                <w:szCs w:val="28"/>
              </w:rPr>
              <w:t>/</w:t>
            </w:r>
            <w:r w:rsidRPr="00E11E2A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2200C8" w:rsidRPr="002200C8" w:rsidRDefault="002200C8" w:rsidP="002200C8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Для</w:t>
      </w:r>
      <w:r w:rsidRPr="002200C8">
        <w:rPr>
          <w:rFonts w:eastAsia="Calibri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2200C8" w:rsidRPr="002200C8" w:rsidTr="002200C8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200C8" w:rsidRPr="002200C8" w:rsidTr="002200C8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200C8" w:rsidRPr="002200C8" w:rsidTr="002200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200C8" w:rsidRPr="002200C8" w:rsidRDefault="002200C8" w:rsidP="002200C8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200C8" w:rsidRPr="002200C8" w:rsidRDefault="002200C8" w:rsidP="002200C8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200C8" w:rsidRPr="002200C8" w:rsidRDefault="002200C8" w:rsidP="002200C8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200C8" w:rsidRPr="002200C8" w:rsidTr="002200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</w:tr>
      <w:tr w:rsidR="002200C8" w:rsidRPr="002200C8" w:rsidTr="002200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0C8" w:rsidRPr="002200C8" w:rsidTr="002200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200C8" w:rsidRPr="002200C8" w:rsidTr="002200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2200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2200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2200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2200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2200C8" w:rsidRPr="002200C8" w:rsidRDefault="002200C8" w:rsidP="002200C8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spacing w:before="120" w:after="120"/>
        <w:ind w:firstLine="851"/>
        <w:jc w:val="center"/>
        <w:outlineLvl w:val="0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/>
          <w:bCs/>
          <w:sz w:val="28"/>
          <w:szCs w:val="28"/>
        </w:rPr>
        <w:t>5. Содержание и структура дисциплины</w:t>
      </w:r>
    </w:p>
    <w:p w:rsidR="002200C8" w:rsidRPr="002200C8" w:rsidRDefault="002200C8" w:rsidP="002200C8">
      <w:pPr>
        <w:spacing w:before="120" w:after="120"/>
        <w:ind w:firstLine="851"/>
        <w:jc w:val="both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5.1 Содержание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0"/>
        <w:gridCol w:w="5715"/>
      </w:tblGrid>
      <w:tr w:rsidR="002200C8" w:rsidRPr="002200C8" w:rsidTr="002200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2200C8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2200C8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раздела дисциплины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Содержание раздела</w:t>
            </w:r>
          </w:p>
        </w:tc>
      </w:tr>
      <w:tr w:rsidR="002200C8" w:rsidRPr="002200C8" w:rsidTr="002200C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Модуль 1</w:t>
            </w:r>
          </w:p>
        </w:tc>
      </w:tr>
      <w:tr w:rsidR="002200C8" w:rsidRPr="002200C8" w:rsidTr="002200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Общие сведения по эксплуатации мостов и труб.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Организация содержания мостов и труб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Цель, задачи, содержание и метод изучения дисциплины, ее связь с другими дисциплинами учебного плана.</w:t>
            </w:r>
          </w:p>
          <w:p w:rsidR="002200C8" w:rsidRPr="002200C8" w:rsidRDefault="002200C8" w:rsidP="002200C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Типы мостов и труб, расположенных на железных дорогах России, и особенности их конструкции. Общие данные о состоянии мостов и их соответствие современным требованиям эксплуатации железных дорог. Особенности расчетных норм, по которым железнодорожные мосты проектировались в разные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годы</w:t>
            </w:r>
            <w:proofErr w:type="gramStart"/>
            <w:r w:rsidRPr="002200C8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2200C8">
              <w:rPr>
                <w:rFonts w:eastAsia="Times New Roman" w:cs="Times New Roman"/>
                <w:szCs w:val="24"/>
                <w:lang w:eastAsia="ru-RU"/>
              </w:rPr>
              <w:t>словия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, вызывающие необходимость усиления или реконструкции мостов. Основные </w:t>
            </w:r>
            <w:r w:rsidRPr="002200C8">
              <w:rPr>
                <w:rFonts w:eastAsia="Times New Roman" w:cs="Times New Roman"/>
                <w:szCs w:val="24"/>
                <w:lang w:eastAsia="ru-RU"/>
              </w:rPr>
              <w:lastRenderedPageBreak/>
              <w:t>направления повышения эффективности и качества содержания и эксплуатации мостов и труб в условиях  интенсификации перевозочного процесса на железных дорогах.</w:t>
            </w:r>
          </w:p>
          <w:p w:rsidR="002200C8" w:rsidRPr="002200C8" w:rsidRDefault="002200C8" w:rsidP="002200C8">
            <w:pPr>
              <w:tabs>
                <w:tab w:val="left" w:pos="-284"/>
                <w:tab w:val="left" w:pos="0"/>
                <w:tab w:val="left" w:pos="851"/>
              </w:tabs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Техническое руководство эксплуатацией искусственных сооружений в системе ОАО «РЖД». Учет технического состояния сооружений. Автоматизированные системы учета технического состояния мостов и труб и контроля над их состоянием. Текущее содержание мостов и труб. Содержание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подмостового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русла и регуляционных сооружений. Пропуск высокой воды и ледохода. Содержание мостового полотна на мостах и обеспечение безопасности движения. Эксплуатационные обустройства на мостах. Мероприятия по повышению эксплуатационной надежности и долговечности мостов и труб.</w:t>
            </w:r>
          </w:p>
        </w:tc>
      </w:tr>
      <w:tr w:rsidR="002200C8" w:rsidRPr="002200C8" w:rsidTr="002200C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Модуль 2</w:t>
            </w:r>
          </w:p>
        </w:tc>
      </w:tr>
      <w:tr w:rsidR="002200C8" w:rsidRPr="002200C8" w:rsidTr="002200C8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Обследование мостов</w:t>
            </w:r>
          </w:p>
          <w:p w:rsidR="002200C8" w:rsidRPr="002200C8" w:rsidRDefault="002200C8" w:rsidP="002200C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Испытание мостов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C8" w:rsidRPr="002200C8" w:rsidRDefault="002200C8" w:rsidP="002200C8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Обследование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подмостового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русла и регуляционных сооружений.</w:t>
            </w:r>
          </w:p>
          <w:p w:rsidR="002200C8" w:rsidRPr="002200C8" w:rsidRDefault="002200C8" w:rsidP="002200C8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Съемка плана и профиля моста. </w:t>
            </w:r>
          </w:p>
          <w:p w:rsidR="002200C8" w:rsidRPr="002200C8" w:rsidRDefault="002200C8" w:rsidP="002200C8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Обследование состояния металлических пролетных строений. Классификация повреждений. Определение состояния заклепочных, болтовых и сварных соединений. Оценка степени коррозионных, усталостных, механических и др. повреждений элементов металлических пролетных строений.</w:t>
            </w:r>
          </w:p>
          <w:p w:rsidR="002200C8" w:rsidRPr="002200C8" w:rsidRDefault="002200C8" w:rsidP="002200C8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Обследование состояния каменных, бетонных и железобетонных пролетных строений. Определение состояния водоотвода и гидроизоляции. Классификация трещин в бетоне пролетных строений и определение величины их раскрытия. Определение прочности бетона и качества его укладки.</w:t>
            </w:r>
          </w:p>
          <w:p w:rsidR="002200C8" w:rsidRPr="002200C8" w:rsidRDefault="002200C8" w:rsidP="002200C8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Обследование состояния опор и опорных частей.</w:t>
            </w:r>
          </w:p>
          <w:p w:rsidR="002200C8" w:rsidRPr="002200C8" w:rsidRDefault="002200C8" w:rsidP="002200C8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Обследование деревянных мостов. Определение степени загнивания и изношенности элементов деревянных мостов.</w:t>
            </w:r>
          </w:p>
          <w:p w:rsidR="002200C8" w:rsidRPr="002200C8" w:rsidRDefault="002200C8" w:rsidP="002200C8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Обследование водопропускных  труб.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Цель и задачи испытания мостов. Виды испытаний, испытательные нагрузки. Организация испытания мостов. Методика испытаний и ее разработка. </w:t>
            </w:r>
            <w:r w:rsidRPr="002200C8">
              <w:rPr>
                <w:rFonts w:eastAsia="Times New Roman" w:cs="Times New Roman"/>
                <w:szCs w:val="24"/>
                <w:lang w:eastAsia="ru-RU"/>
              </w:rPr>
              <w:br w:type="page"/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Приборы и аппаратура. Техника измерения напряжений, прогибов пролетных строений, перемещений, углов поворотов, параметров колебаний конструкции. Выбор приборов и аппаратуры для различных измерений при испытаниях мостов. Обработка результатов испытаний и их анализ.</w:t>
            </w:r>
          </w:p>
        </w:tc>
      </w:tr>
      <w:tr w:rsidR="002200C8" w:rsidRPr="002200C8" w:rsidTr="002200C8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/>
                <w:szCs w:val="24"/>
                <w:lang w:eastAsia="ru-RU"/>
              </w:rPr>
              <w:t>Модуль 3</w:t>
            </w:r>
          </w:p>
        </w:tc>
      </w:tr>
      <w:tr w:rsidR="002200C8" w:rsidRPr="002200C8" w:rsidTr="002200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 xml:space="preserve">Определение грузоподъемности </w:t>
            </w: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пролетных строений мостов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Определение грузоподъемности опор мостов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C8" w:rsidRPr="002200C8" w:rsidRDefault="002200C8" w:rsidP="002200C8">
            <w:pPr>
              <w:tabs>
                <w:tab w:val="left" w:pos="-142"/>
                <w:tab w:val="left" w:pos="426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Общие положения определения грузоподъемности мостов методом классификации. Класс элемента. </w:t>
            </w:r>
            <w:r w:rsidRPr="002200C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Класс нагрузки.      </w:t>
            </w:r>
          </w:p>
          <w:p w:rsidR="002200C8" w:rsidRPr="002200C8" w:rsidRDefault="002200C8" w:rsidP="002200C8">
            <w:pPr>
              <w:tabs>
                <w:tab w:val="left" w:pos="54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Определение грузоподъемности металлических пролетных строений.</w:t>
            </w:r>
          </w:p>
          <w:p w:rsidR="002200C8" w:rsidRPr="002200C8" w:rsidRDefault="002200C8" w:rsidP="002200C8">
            <w:pPr>
              <w:tabs>
                <w:tab w:val="left" w:pos="426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Оценка грузоподъемности балок со сплошной стенкой. Определение грузоподъемности элементов решетчатых главных ферм пролетных строений. Учет влияния повреждений элементов на их несущую способность. Особенности определения грузоподъемности усиленных элементов. Классификация подвижных нагрузок и оценка возможности их пропуска по мосту. Использование современных программных сре</w:t>
            </w:r>
            <w:proofErr w:type="gramStart"/>
            <w:r w:rsidRPr="002200C8">
              <w:rPr>
                <w:rFonts w:eastAsia="Times New Roman" w:cs="Times New Roman"/>
                <w:szCs w:val="24"/>
                <w:lang w:eastAsia="ru-RU"/>
              </w:rPr>
              <w:t>дств пр</w:t>
            </w:r>
            <w:proofErr w:type="gramEnd"/>
            <w:r w:rsidRPr="002200C8">
              <w:rPr>
                <w:rFonts w:eastAsia="Times New Roman" w:cs="Times New Roman"/>
                <w:szCs w:val="24"/>
                <w:lang w:eastAsia="ru-RU"/>
              </w:rPr>
              <w:t>и классификации пролетных строений.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Определение грузоподъемности железобетонных пролетных строений.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Основные положения оценки грузоподъемности опор. Методы перерасчета каменных и бетонных мостов.  </w:t>
            </w:r>
          </w:p>
        </w:tc>
      </w:tr>
      <w:tr w:rsidR="002200C8" w:rsidRPr="002200C8" w:rsidTr="002200C8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Модуль 4</w:t>
            </w:r>
          </w:p>
        </w:tc>
      </w:tr>
      <w:tr w:rsidR="002200C8" w:rsidRPr="002200C8" w:rsidTr="002200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Ремонт и усиление мостов и труб</w:t>
            </w:r>
          </w:p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Реконструкция  мостов и труб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Ремонт металлических пролетных строений.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Защита металлических пролетных строений от коррозии. Ремонт клепанных пролетных строений. Особенности  ремонта сварных элементов и соединений. Способы устранения повреждения опорных частей. 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Ремонт железобетонных пролетных строений.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Способы ремонта пролетных строений. Ремонт и смена гидроизоляции. Применение новых синтетических материалов для ремонта пролетных строений. Механизация работ при ремонте. 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Ремонт бетонных, каменных пролетных строений и массивных опор.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Особенности ремонта каменных и бетонных мостов. Выбор способа ремонта опор. Торкретирование и нагнетание раствора,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инъектирование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синтетических быстротвердеющих компаундов. Устройство железобетонных поясов и оболочек.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Ремонт водопропускных труб.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Ремонт и смена гидроизоляции. Заделка швов между звеньями и секциями труб, перекладка оголовков, звеньев и др. 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Ремонт деревянных мостов.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Замена отдельных элементов деревянных мостов. Защита от гниения с использованием различных антисептических материалов, устройство бандажей, устранение застоя вода в элементах конструкций и др.</w:t>
            </w:r>
          </w:p>
          <w:p w:rsidR="002200C8" w:rsidRPr="002200C8" w:rsidRDefault="002200C8" w:rsidP="002200C8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br w:type="page"/>
              <w:t>Техника безопасности и защита окружающей среды  при ремонте мостов и труб.</w:t>
            </w:r>
          </w:p>
          <w:p w:rsidR="002200C8" w:rsidRPr="002200C8" w:rsidRDefault="002200C8" w:rsidP="002200C8">
            <w:pPr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Экономическое обоснование целесообразности и степени усиления мостов.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Усиление металлических пролетных строений.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lastRenderedPageBreak/>
              <w:t>Цель и способы усиления. Усиление посредством увеличения площади поперечного сечения элементов, установкой дополнительных элементов или опор, изменением системы ферм или балок и др. Усиление с разгрузкой от собственного веса и без разгрузки. Методика расчета усиления элементов металлических пролетных строений.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Усиление железобетонных, бетонных и каменных пролетных строений и опор.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Способы усиления балочных железобетонных пролетных строений. Усиление пролетных строений увеличением их поперечного сечения. Усиление пролетных строений изменением их расчетной схемы.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Усиление арочных каменных и бетонных пролетных строений.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Способы усиления, связанные с разгрузкой свода от веса надсводных строений или возведением дополнительных сводов над существующим сводом, под ним или рядом с ним. Усиление сводов нагнетанием в кладку цементного раствора.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Набрызгбетонирование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сводов.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Усиление опор.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Усиление фундаментов опор. Усиление кладки тела опоры.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Техника безопасности и защита окружающей среды  при усилении мостов и труб.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Цель и задачи реконструкции мостов и труб. Технико-экономическое обоснование целесообразности реконструкции.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Реконструкция мостов с заменой пролетных строений. Способы снятия существующих и установка новых пролетных строений.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Различные варианты переустройства мостов при увеличении числа полос движения.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Реконструкция мостов в связи с изменением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подмостового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габарита. Прочие виды реконструкции мостов.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Реконструкция водопропускных труб.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Способы замены старой трубы новой. Удлинение трубы при уширении улицы (дороги). Переустройство входных и выходных оголовков с увеличением их водопропускной способности.</w:t>
            </w:r>
          </w:p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Техника безопасности и защита окружающей среды при реконструкции мостов и труб.</w:t>
            </w:r>
          </w:p>
        </w:tc>
      </w:tr>
    </w:tbl>
    <w:p w:rsidR="002200C8" w:rsidRPr="002200C8" w:rsidRDefault="002200C8" w:rsidP="002200C8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2200C8" w:rsidRPr="002200C8" w:rsidRDefault="002200C8" w:rsidP="002200C8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5.2 Разделы дисциплины и виды занятий</w:t>
      </w:r>
    </w:p>
    <w:p w:rsidR="002200C8" w:rsidRPr="002200C8" w:rsidRDefault="002200C8" w:rsidP="002200C8">
      <w:pPr>
        <w:spacing w:after="0" w:line="240" w:lineRule="auto"/>
        <w:ind w:firstLine="851"/>
        <w:jc w:val="center"/>
        <w:rPr>
          <w:rFonts w:eastAsia="Calibri" w:cs="Times New Roman"/>
          <w:sz w:val="28"/>
          <w:szCs w:val="28"/>
        </w:rPr>
      </w:pPr>
    </w:p>
    <w:p w:rsidR="002200C8" w:rsidRPr="002200C8" w:rsidRDefault="002200C8" w:rsidP="002200C8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2200C8">
        <w:rPr>
          <w:rFonts w:eastAsia="Calibri"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64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864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0</w:t>
            </w:r>
          </w:p>
        </w:tc>
      </w:tr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3864F1" w:rsidRPr="003864F1" w:rsidRDefault="003864F1" w:rsidP="003864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0</w:t>
            </w:r>
          </w:p>
        </w:tc>
      </w:tr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3864F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3864F1" w:rsidRPr="003864F1" w:rsidTr="0009544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864F1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864F1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864F1">
              <w:rPr>
                <w:rFonts w:eastAsia="Calibri" w:cs="Times New Roman"/>
                <w:sz w:val="28"/>
                <w:szCs w:val="28"/>
              </w:rPr>
              <w:t>55</w:t>
            </w:r>
          </w:p>
        </w:tc>
      </w:tr>
    </w:tbl>
    <w:p w:rsidR="002200C8" w:rsidRPr="002200C8" w:rsidRDefault="002200C8" w:rsidP="002200C8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2200C8" w:rsidRPr="002200C8" w:rsidRDefault="002200C8" w:rsidP="002200C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64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864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15</w:t>
            </w:r>
          </w:p>
        </w:tc>
      </w:tr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3864F1" w:rsidRPr="003864F1" w:rsidRDefault="003864F1" w:rsidP="003864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15</w:t>
            </w:r>
          </w:p>
        </w:tc>
      </w:tr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3864F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3864F1" w:rsidRPr="003864F1" w:rsidTr="000954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</w:p>
        </w:tc>
      </w:tr>
      <w:tr w:rsidR="003864F1" w:rsidRPr="003864F1" w:rsidTr="0009544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64F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864F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3864F1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3864F1">
              <w:rPr>
                <w:rFonts w:eastAsia="Calibri" w:cs="Times New Roman"/>
                <w:sz w:val="28"/>
                <w:szCs w:val="28"/>
              </w:rPr>
              <w:t>1</w:t>
            </w:r>
            <w:r w:rsidRPr="003864F1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864F1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1" w:rsidRPr="003864F1" w:rsidRDefault="003864F1" w:rsidP="003864F1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864F1">
              <w:rPr>
                <w:rFonts w:eastAsia="Calibri" w:cs="Times New Roman"/>
                <w:sz w:val="28"/>
                <w:szCs w:val="28"/>
              </w:rPr>
              <w:t>67</w:t>
            </w:r>
          </w:p>
        </w:tc>
      </w:tr>
    </w:tbl>
    <w:p w:rsidR="002200C8" w:rsidRPr="002200C8" w:rsidRDefault="002200C8" w:rsidP="002200C8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2200C8" w:rsidRPr="002200C8" w:rsidRDefault="002200C8" w:rsidP="002200C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200C8" w:rsidRPr="002200C8" w:rsidTr="002200C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00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200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2200C8" w:rsidRPr="002200C8" w:rsidTr="002200C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</w:t>
            </w: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</w:t>
            </w:r>
          </w:p>
        </w:tc>
      </w:tr>
      <w:tr w:rsidR="002200C8" w:rsidRPr="002200C8" w:rsidTr="002200C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2200C8" w:rsidRPr="002200C8" w:rsidRDefault="002200C8" w:rsidP="002200C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</w:t>
            </w:r>
            <w:r w:rsidRPr="002200C8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</w:t>
            </w:r>
          </w:p>
        </w:tc>
      </w:tr>
      <w:tr w:rsidR="002200C8" w:rsidRPr="002200C8" w:rsidTr="002200C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42</w:t>
            </w:r>
          </w:p>
        </w:tc>
      </w:tr>
      <w:tr w:rsidR="002200C8" w:rsidRPr="002200C8" w:rsidTr="002200C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2200C8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2200C8" w:rsidRPr="002200C8" w:rsidTr="002200C8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200C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200C8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200C8">
              <w:rPr>
                <w:rFonts w:eastAsia="Calibri" w:cs="Times New Roman"/>
                <w:sz w:val="28"/>
                <w:szCs w:val="28"/>
                <w:lang w:val="en-US"/>
              </w:rPr>
              <w:t>92</w:t>
            </w:r>
          </w:p>
        </w:tc>
      </w:tr>
    </w:tbl>
    <w:p w:rsidR="002200C8" w:rsidRPr="002200C8" w:rsidRDefault="002200C8" w:rsidP="002200C8">
      <w:pPr>
        <w:jc w:val="center"/>
        <w:outlineLvl w:val="0"/>
        <w:rPr>
          <w:rFonts w:eastAsia="Calibri" w:cs="Times New Roman"/>
          <w:b/>
          <w:bCs/>
          <w:sz w:val="28"/>
          <w:szCs w:val="28"/>
        </w:rPr>
      </w:pPr>
    </w:p>
    <w:p w:rsidR="002200C8" w:rsidRPr="002200C8" w:rsidRDefault="002200C8" w:rsidP="002200C8">
      <w:pPr>
        <w:jc w:val="center"/>
        <w:outlineLvl w:val="0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2200C8">
        <w:rPr>
          <w:rFonts w:eastAsia="Calibri" w:cs="Times New Roman"/>
          <w:b/>
          <w:bCs/>
          <w:sz w:val="28"/>
          <w:szCs w:val="28"/>
        </w:rPr>
        <w:t>обучающихся</w:t>
      </w:r>
      <w:proofErr w:type="gramEnd"/>
      <w:r w:rsidRPr="002200C8">
        <w:rPr>
          <w:rFonts w:eastAsia="Calibri" w:cs="Times New Roman"/>
          <w:b/>
          <w:bCs/>
          <w:sz w:val="28"/>
          <w:szCs w:val="28"/>
        </w:rPr>
        <w:t xml:space="preserve"> по дисциплине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5104"/>
      </w:tblGrid>
      <w:tr w:rsidR="002200C8" w:rsidRPr="002200C8" w:rsidTr="00220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200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200C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 обеспечения</w:t>
            </w:r>
          </w:p>
        </w:tc>
      </w:tr>
      <w:tr w:rsidR="002200C8" w:rsidRPr="002200C8" w:rsidTr="00220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Общие сведения по эксплуатации мостов и труб.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Организация содержания мостов и труб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34" w:hanging="34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Карапетов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Э.С.,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Мячин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В.Н., Фролов Ю.С. Содержание и реконструкция городских транспортных сооружений: учебное пособие. – М.: ФГБОУ «Учебно-методический центр по образованию на железнодорожном транспорте»,  2013.</w:t>
            </w:r>
          </w:p>
          <w:p w:rsidR="002200C8" w:rsidRPr="002200C8" w:rsidRDefault="002200C8" w:rsidP="002200C8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34" w:hanging="34"/>
              <w:rPr>
                <w:rFonts w:eastAsia="Times New Roman" w:cs="Times New Roman"/>
                <w:bCs/>
                <w:sz w:val="28"/>
                <w:szCs w:val="20"/>
                <w:lang w:eastAsia="ru-RU"/>
              </w:rPr>
            </w:pPr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Бокарев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С.А. Содержание искусственных сооружений с использованием информационных технологий.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Уч</w:t>
            </w:r>
            <w:proofErr w:type="gramStart"/>
            <w:r w:rsidRPr="002200C8">
              <w:rPr>
                <w:rFonts w:eastAsia="Times New Roman" w:cs="Times New Roman"/>
                <w:szCs w:val="28"/>
                <w:lang w:eastAsia="ru-RU"/>
              </w:rPr>
              <w:t>.п</w:t>
            </w:r>
            <w:proofErr w:type="gramEnd"/>
            <w:r w:rsidRPr="002200C8">
              <w:rPr>
                <w:rFonts w:eastAsia="Times New Roman" w:cs="Times New Roman"/>
                <w:szCs w:val="28"/>
                <w:lang w:eastAsia="ru-RU"/>
              </w:rPr>
              <w:t>особие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для вузов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ж.д.трансп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>./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С.А.Бокарев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С.</w:t>
            </w:r>
            <w:r w:rsidRPr="002200C8">
              <w:rPr>
                <w:rFonts w:eastAsia="Times New Roman" w:cs="Times New Roman"/>
                <w:szCs w:val="24"/>
                <w:lang w:eastAsia="ru-RU"/>
              </w:rPr>
              <w:t>С.Прибытков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А.Н.Яшнов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>, М.: ФГБОУ 2008.</w:t>
            </w:r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200C8" w:rsidRPr="002200C8" w:rsidTr="00220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Обследование мостов.</w:t>
            </w:r>
          </w:p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Испытание мостов.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numPr>
                <w:ilvl w:val="0"/>
                <w:numId w:val="10"/>
              </w:numPr>
              <w:tabs>
                <w:tab w:val="left" w:pos="420"/>
                <w:tab w:val="num" w:pos="459"/>
              </w:tabs>
              <w:spacing w:after="0" w:line="240" w:lineRule="auto"/>
              <w:ind w:left="0" w:firstLine="3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Рузов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А.М. Эксплуатация мостового парка. – М.: Академия,2007.</w:t>
            </w:r>
          </w:p>
          <w:p w:rsidR="002200C8" w:rsidRPr="002200C8" w:rsidRDefault="002200C8" w:rsidP="002200C8">
            <w:pPr>
              <w:numPr>
                <w:ilvl w:val="0"/>
                <w:numId w:val="10"/>
              </w:numPr>
              <w:tabs>
                <w:tab w:val="left" w:pos="420"/>
                <w:tab w:val="num" w:pos="459"/>
              </w:tabs>
              <w:spacing w:after="0" w:line="240" w:lineRule="auto"/>
              <w:ind w:left="0" w:firstLine="34"/>
              <w:rPr>
                <w:rFonts w:eastAsia="Times New Roman" w:cs="Times New Roman"/>
                <w:bCs/>
                <w:sz w:val="28"/>
                <w:szCs w:val="20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Инженерные сооружения в транспортном строительстве / учебник, в 2-х книгах /под ред.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Саламахина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. – М.: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Academia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, 2008. </w:t>
            </w:r>
          </w:p>
        </w:tc>
      </w:tr>
      <w:tr w:rsidR="002200C8" w:rsidRPr="002200C8" w:rsidTr="002200C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Определение грузоподъемности пролетных строений мостов.</w:t>
            </w:r>
          </w:p>
          <w:p w:rsidR="002200C8" w:rsidRPr="002200C8" w:rsidRDefault="002200C8" w:rsidP="002200C8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Карапетов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Э.С. Определение грузоподъемности металлических пролетных строений железнодорожных мостов и условий пропуска по ним поездов: учеб</w:t>
            </w:r>
            <w:proofErr w:type="gramStart"/>
            <w:r w:rsidRPr="002200C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200C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особие / Э.С.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Карапетов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, В.Н. 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Мячин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>. – СПб</w:t>
            </w:r>
            <w:proofErr w:type="gramStart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2200C8">
              <w:rPr>
                <w:rFonts w:eastAsia="Times New Roman" w:cs="Times New Roman"/>
                <w:szCs w:val="24"/>
                <w:lang w:eastAsia="ru-RU"/>
              </w:rPr>
              <w:t>Петербургский гос. ун-т путей сообщения, 2013.</w:t>
            </w:r>
          </w:p>
          <w:p w:rsidR="002200C8" w:rsidRPr="002200C8" w:rsidRDefault="002200C8" w:rsidP="002200C8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0"/>
                <w:lang w:eastAsia="ru-RU"/>
              </w:rPr>
            </w:pPr>
            <w:r w:rsidRPr="002200C8">
              <w:rPr>
                <w:rFonts w:eastAsia="Times New Roman" w:cs="Times New Roman"/>
                <w:szCs w:val="24"/>
                <w:lang w:eastAsia="ru-RU"/>
              </w:rPr>
              <w:t>2.Свод правил СП 35.13330.2011; Мосты и трубы. Актуализированная редакция СНиП 2.05.03 – 84*. М.:</w:t>
            </w:r>
            <w:proofErr w:type="spellStart"/>
            <w:r w:rsidRPr="002200C8">
              <w:rPr>
                <w:rFonts w:eastAsia="Times New Roman" w:cs="Times New Roman"/>
                <w:szCs w:val="24"/>
                <w:lang w:eastAsia="ru-RU"/>
              </w:rPr>
              <w:t>Минрегион</w:t>
            </w:r>
            <w:proofErr w:type="spellEnd"/>
            <w:r w:rsidRPr="002200C8">
              <w:rPr>
                <w:rFonts w:eastAsia="Times New Roman" w:cs="Times New Roman"/>
                <w:szCs w:val="24"/>
                <w:lang w:eastAsia="ru-RU"/>
              </w:rPr>
              <w:t xml:space="preserve"> РФ/ОАО «ЦПП», 2011. </w:t>
            </w:r>
          </w:p>
        </w:tc>
      </w:tr>
      <w:tr w:rsidR="002200C8" w:rsidRPr="002200C8" w:rsidTr="002200C8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Ремонт и усиление мостов и труб</w:t>
            </w:r>
          </w:p>
          <w:p w:rsidR="002200C8" w:rsidRPr="002200C8" w:rsidRDefault="002200C8" w:rsidP="002200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200C8">
              <w:rPr>
                <w:rFonts w:eastAsia="Times New Roman" w:cs="Times New Roman"/>
                <w:bCs/>
                <w:szCs w:val="24"/>
                <w:lang w:eastAsia="ru-RU"/>
              </w:rPr>
              <w:t>Реконструкция  мостов и труб</w:t>
            </w:r>
            <w:r w:rsidRPr="002200C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C8" w:rsidRPr="002200C8" w:rsidRDefault="002200C8" w:rsidP="002200C8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1. 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Карапетов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Э.С.,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Мячин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В.Н., Фролов Ю.С. Содержание и реконструкция городских транспортных сооружений: учеб</w:t>
            </w:r>
            <w:proofErr w:type="gramStart"/>
            <w:r w:rsidRPr="002200C8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2200C8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2200C8">
              <w:rPr>
                <w:rFonts w:eastAsia="Times New Roman" w:cs="Times New Roman"/>
                <w:szCs w:val="28"/>
                <w:lang w:eastAsia="ru-RU"/>
              </w:rPr>
              <w:t>особие. – М.: ФГБОУ «Учебно-методический центр по образованию на железнодорожном транспорте»,  2013.</w:t>
            </w:r>
          </w:p>
          <w:p w:rsidR="002200C8" w:rsidRPr="002200C8" w:rsidRDefault="002200C8" w:rsidP="002200C8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0"/>
                <w:lang w:eastAsia="ru-RU"/>
              </w:rPr>
            </w:pPr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2. 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Карапетов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Э.С. Усиление и ремонт мостов: учеб</w:t>
            </w:r>
            <w:proofErr w:type="gramStart"/>
            <w:r w:rsidRPr="002200C8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2200C8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особие/ Э.С.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Карапетов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, В.Н. </w:t>
            </w:r>
            <w:proofErr w:type="spellStart"/>
            <w:r w:rsidRPr="002200C8">
              <w:rPr>
                <w:rFonts w:eastAsia="Times New Roman" w:cs="Times New Roman"/>
                <w:szCs w:val="28"/>
                <w:lang w:eastAsia="ru-RU"/>
              </w:rPr>
              <w:t>Мячин</w:t>
            </w:r>
            <w:proofErr w:type="spellEnd"/>
            <w:r w:rsidRPr="002200C8">
              <w:rPr>
                <w:rFonts w:eastAsia="Times New Roman" w:cs="Times New Roman"/>
                <w:szCs w:val="28"/>
                <w:lang w:eastAsia="ru-RU"/>
              </w:rPr>
              <w:t>. – СПб</w:t>
            </w:r>
            <w:proofErr w:type="gramStart"/>
            <w:r w:rsidRPr="002200C8">
              <w:rPr>
                <w:rFonts w:eastAsia="Times New Roman" w:cs="Times New Roman"/>
                <w:szCs w:val="28"/>
                <w:lang w:eastAsia="ru-RU"/>
              </w:rPr>
              <w:t xml:space="preserve">.: </w:t>
            </w:r>
            <w:proofErr w:type="gramEnd"/>
            <w:r w:rsidRPr="002200C8">
              <w:rPr>
                <w:rFonts w:eastAsia="Times New Roman" w:cs="Times New Roman"/>
                <w:szCs w:val="28"/>
                <w:lang w:eastAsia="ru-RU"/>
              </w:rPr>
              <w:t>Петербургский гос. ун-т путей сообщения, 2013.</w:t>
            </w:r>
          </w:p>
        </w:tc>
      </w:tr>
    </w:tbl>
    <w:p w:rsidR="002200C8" w:rsidRPr="002200C8" w:rsidRDefault="002200C8" w:rsidP="002200C8">
      <w:pPr>
        <w:spacing w:after="0" w:line="240" w:lineRule="auto"/>
        <w:jc w:val="both"/>
        <w:outlineLvl w:val="0"/>
        <w:rPr>
          <w:rFonts w:eastAsia="Calibri" w:cs="Times New Roman"/>
          <w:b/>
          <w:bCs/>
          <w:sz w:val="28"/>
          <w:szCs w:val="28"/>
        </w:rPr>
      </w:pPr>
    </w:p>
    <w:p w:rsidR="002200C8" w:rsidRPr="002200C8" w:rsidRDefault="002200C8" w:rsidP="002200C8">
      <w:pPr>
        <w:spacing w:after="0" w:line="240" w:lineRule="auto"/>
        <w:jc w:val="both"/>
        <w:outlineLvl w:val="0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200C8">
        <w:rPr>
          <w:rFonts w:eastAsia="Calibri" w:cs="Times New Roman"/>
          <w:b/>
          <w:bCs/>
          <w:sz w:val="28"/>
          <w:szCs w:val="28"/>
        </w:rPr>
        <w:t>аттестации</w:t>
      </w:r>
      <w:proofErr w:type="gramEnd"/>
      <w:r w:rsidRPr="002200C8">
        <w:rPr>
          <w:rFonts w:eastAsia="Calibri" w:cs="Times New Roman"/>
          <w:b/>
          <w:bCs/>
          <w:sz w:val="28"/>
          <w:szCs w:val="28"/>
        </w:rPr>
        <w:t xml:space="preserve"> обучающихся по дисциплине</w:t>
      </w:r>
    </w:p>
    <w:p w:rsidR="002200C8" w:rsidRPr="002200C8" w:rsidRDefault="002200C8" w:rsidP="002200C8">
      <w:pPr>
        <w:spacing w:after="0" w:line="240" w:lineRule="auto"/>
        <w:ind w:firstLine="851"/>
        <w:jc w:val="center"/>
        <w:outlineLvl w:val="0"/>
        <w:rPr>
          <w:rFonts w:eastAsia="Calibri" w:cs="Times New Roman"/>
          <w:b/>
          <w:bCs/>
          <w:sz w:val="28"/>
          <w:szCs w:val="28"/>
        </w:rPr>
      </w:pPr>
    </w:p>
    <w:p w:rsidR="002200C8" w:rsidRPr="002200C8" w:rsidRDefault="002200C8" w:rsidP="002200C8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2200C8">
        <w:rPr>
          <w:rFonts w:eastAsia="Calibri" w:cs="Times New Roman"/>
          <w:bCs/>
          <w:sz w:val="28"/>
          <w:szCs w:val="28"/>
        </w:rPr>
        <w:lastRenderedPageBreak/>
        <w:t>Фонд оценочных средств по дисциплине «СОДЕРЖАНИЕ И РЕКОНСТРУКЦИЯ МОСТОВ»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2200C8" w:rsidRPr="002200C8" w:rsidRDefault="002200C8" w:rsidP="002200C8">
      <w:pPr>
        <w:spacing w:after="0"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200C8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1.</w:t>
      </w:r>
      <w:r w:rsidRPr="002200C8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Э.С.,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Мячин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В.Н., Фролов Ю.С. Содержание и реконструкция городских транспортных сооружений: учеб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>особие. - М.: ФГБОУ "Учебно-методический центр по образованию на железнодорожном транспорте", 2013. - 300 с.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1.</w:t>
      </w:r>
      <w:r w:rsidRPr="002200C8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Э.С. Определение грузоподъемности металлических пролетных строений железнодорожных мостов и условий пропуска по ним поездов: учеб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особие / Э.С.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Мячин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>. - СПб. Петербургский гос. ун-т путей сообщения, 2013.- 70 с.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2.</w:t>
      </w:r>
      <w:r w:rsidRPr="002200C8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Э.С. Усиление и ремонт мостов: учеб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особие/ Э.С.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Мячин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 w:rsidRPr="002200C8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2200C8">
        <w:rPr>
          <w:rFonts w:eastAsia="Times New Roman" w:cs="Times New Roman"/>
          <w:sz w:val="28"/>
          <w:szCs w:val="28"/>
          <w:lang w:eastAsia="ru-RU"/>
        </w:rPr>
        <w:t>Петербургский гос. ун-т путей сообщения, 2013.- 61 с.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 xml:space="preserve">1. Свод правил СП 35.13330.2011; Мосты и трубы. Актуализированная редакция СНиП 2.05.03 - 84*. М.: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Минрегион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 РФ/ОАО "ЦПП", 2011.- 339 с.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8.4   Другие издания, необходимые для освоения дисциплины</w:t>
      </w:r>
    </w:p>
    <w:p w:rsidR="002200C8" w:rsidRPr="002200C8" w:rsidRDefault="002200C8" w:rsidP="002200C8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0C8">
        <w:rPr>
          <w:rFonts w:eastAsia="Times New Roman" w:cs="Times New Roman"/>
          <w:sz w:val="28"/>
          <w:szCs w:val="28"/>
          <w:lang w:eastAsia="ru-RU"/>
        </w:rPr>
        <w:t>1.</w:t>
      </w:r>
      <w:r w:rsidRPr="002200C8">
        <w:rPr>
          <w:rFonts w:eastAsia="Times New Roman" w:cs="Times New Roman"/>
          <w:sz w:val="28"/>
          <w:szCs w:val="28"/>
          <w:lang w:eastAsia="ru-RU"/>
        </w:rPr>
        <w:tab/>
        <w:t xml:space="preserve">Содержание, реконструкции, усиление и ремонт мостов и труб /В.О. Осипов, Ю.Г. Козьмин, А.А.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Кирста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, Э.С.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 xml:space="preserve">, Ю.Г. </w:t>
      </w:r>
      <w:proofErr w:type="spellStart"/>
      <w:r w:rsidRPr="002200C8">
        <w:rPr>
          <w:rFonts w:eastAsia="Times New Roman" w:cs="Times New Roman"/>
          <w:sz w:val="28"/>
          <w:szCs w:val="28"/>
          <w:lang w:eastAsia="ru-RU"/>
        </w:rPr>
        <w:t>Рузин</w:t>
      </w:r>
      <w:proofErr w:type="spellEnd"/>
      <w:r w:rsidRPr="002200C8">
        <w:rPr>
          <w:rFonts w:eastAsia="Times New Roman" w:cs="Times New Roman"/>
          <w:sz w:val="28"/>
          <w:szCs w:val="28"/>
          <w:lang w:eastAsia="ru-RU"/>
        </w:rPr>
        <w:t>; Под ред. В.О. Осипова и Ю.Г. Козьмина. - М.: Транспорт, 1996. -471 с.</w:t>
      </w:r>
    </w:p>
    <w:p w:rsidR="002200C8" w:rsidRPr="002200C8" w:rsidRDefault="002200C8" w:rsidP="002200C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2200C8" w:rsidRPr="002200C8" w:rsidRDefault="002200C8" w:rsidP="002200C8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200C8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A4EFC" w:rsidRPr="00F1683D" w:rsidRDefault="00AA4EFC" w:rsidP="00AA4EFC">
      <w:pPr>
        <w:pStyle w:val="a3"/>
        <w:numPr>
          <w:ilvl w:val="0"/>
          <w:numId w:val="19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175886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A4EFC" w:rsidRPr="00AD2C7D" w:rsidRDefault="00AA4EFC" w:rsidP="00AA4EFC">
      <w:pPr>
        <w:numPr>
          <w:ilvl w:val="0"/>
          <w:numId w:val="19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A4EFC" w:rsidRPr="00AD2C7D" w:rsidRDefault="00AA4EFC" w:rsidP="00AA4EFC">
      <w:pPr>
        <w:numPr>
          <w:ilvl w:val="0"/>
          <w:numId w:val="19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00C8" w:rsidRPr="002200C8" w:rsidRDefault="002200C8" w:rsidP="002200C8">
      <w:pPr>
        <w:spacing w:after="0" w:line="240" w:lineRule="auto"/>
        <w:ind w:left="1211"/>
        <w:jc w:val="both"/>
        <w:rPr>
          <w:rFonts w:eastAsia="Calibri" w:cs="Times New Roman"/>
          <w:bCs/>
          <w:color w:val="0000FF" w:themeColor="hyperlink"/>
          <w:sz w:val="28"/>
          <w:szCs w:val="28"/>
          <w:u w:val="single"/>
        </w:rPr>
      </w:pPr>
    </w:p>
    <w:p w:rsidR="002200C8" w:rsidRPr="002200C8" w:rsidRDefault="002200C8" w:rsidP="002200C8">
      <w:pPr>
        <w:spacing w:after="0" w:line="240" w:lineRule="auto"/>
        <w:ind w:left="1211"/>
        <w:jc w:val="both"/>
        <w:rPr>
          <w:rFonts w:eastAsia="Calibri" w:cs="Times New Roman"/>
          <w:bCs/>
          <w:sz w:val="28"/>
          <w:szCs w:val="28"/>
        </w:rPr>
      </w:pPr>
    </w:p>
    <w:p w:rsidR="002200C8" w:rsidRPr="002200C8" w:rsidRDefault="002200C8" w:rsidP="002200C8">
      <w:pPr>
        <w:spacing w:after="0" w:line="240" w:lineRule="auto"/>
        <w:contextualSpacing/>
        <w:rPr>
          <w:rFonts w:eastAsia="Times New Roman" w:cs="Times New Roman"/>
          <w:b/>
          <w:lang w:eastAsia="ru-RU"/>
        </w:rPr>
      </w:pPr>
      <w:r w:rsidRPr="002200C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2200C8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200C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2200C8" w:rsidRPr="002200C8" w:rsidRDefault="002200C8" w:rsidP="002200C8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00C8" w:rsidRPr="002200C8" w:rsidRDefault="002200C8" w:rsidP="002200C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0C8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2200C8" w:rsidRPr="002200C8" w:rsidRDefault="002200C8" w:rsidP="002200C8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0C8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200C8" w:rsidRPr="002200C8" w:rsidRDefault="002200C8" w:rsidP="002200C8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0C8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200C8" w:rsidRPr="002200C8" w:rsidRDefault="002200C8" w:rsidP="002200C8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0C8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200C8" w:rsidRDefault="002200C8" w:rsidP="002200C8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00C8" w:rsidRPr="002200C8" w:rsidRDefault="002200C8" w:rsidP="002200C8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00C8" w:rsidRPr="002200C8" w:rsidRDefault="002200C8" w:rsidP="002200C8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2200C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2200C8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4EFC" w:rsidRPr="00AA4EFC" w:rsidRDefault="00AA4EFC" w:rsidP="00AA4EFC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2200C8">
        <w:rPr>
          <w:rFonts w:eastAsia="Times New Roman" w:cs="Times New Roman"/>
          <w:sz w:val="28"/>
          <w:szCs w:val="28"/>
          <w:lang w:eastAsia="ru-RU"/>
        </w:rPr>
        <w:t>одержание и реконструкция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AA4EFC" w:rsidRPr="00011752" w:rsidRDefault="00AA4EFC" w:rsidP="00AA4EF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AA4EFC" w:rsidRPr="00011752" w:rsidRDefault="00AA4EFC" w:rsidP="00AA4EF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511C05" w:rsidRPr="00511C05" w:rsidRDefault="00511C05" w:rsidP="00511C0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11C05"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511C05" w:rsidRPr="00511C05" w:rsidRDefault="00511C05" w:rsidP="00511C05">
      <w:pPr>
        <w:spacing w:after="0" w:line="240" w:lineRule="auto"/>
        <w:ind w:firstLine="1134"/>
        <w:jc w:val="both"/>
        <w:rPr>
          <w:bCs/>
          <w:sz w:val="28"/>
          <w:szCs w:val="28"/>
        </w:rPr>
      </w:pPr>
      <w:r w:rsidRPr="00511C05">
        <w:rPr>
          <w:bCs/>
          <w:sz w:val="28"/>
          <w:szCs w:val="28"/>
        </w:rPr>
        <w:t xml:space="preserve">операционная система </w:t>
      </w:r>
      <w:proofErr w:type="spellStart"/>
      <w:r w:rsidRPr="00511C05">
        <w:rPr>
          <w:bCs/>
          <w:sz w:val="28"/>
          <w:szCs w:val="28"/>
        </w:rPr>
        <w:t>Windows</w:t>
      </w:r>
      <w:proofErr w:type="spellEnd"/>
      <w:r w:rsidRPr="00511C05">
        <w:rPr>
          <w:bCs/>
          <w:sz w:val="28"/>
          <w:szCs w:val="28"/>
        </w:rPr>
        <w:t>;</w:t>
      </w:r>
    </w:p>
    <w:p w:rsidR="00AA4EFC" w:rsidRDefault="00511C05" w:rsidP="00511C05">
      <w:pPr>
        <w:spacing w:after="0" w:line="240" w:lineRule="auto"/>
        <w:ind w:firstLine="1134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1C05">
        <w:rPr>
          <w:bCs/>
          <w:sz w:val="28"/>
          <w:szCs w:val="28"/>
        </w:rPr>
        <w:t xml:space="preserve">MS </w:t>
      </w:r>
      <w:proofErr w:type="spellStart"/>
      <w:r w:rsidRPr="00511C05">
        <w:rPr>
          <w:bCs/>
          <w:sz w:val="28"/>
          <w:szCs w:val="28"/>
        </w:rPr>
        <w:t>Office</w:t>
      </w:r>
      <w:proofErr w:type="spellEnd"/>
      <w:r w:rsidRPr="00511C05">
        <w:rPr>
          <w:bCs/>
          <w:sz w:val="28"/>
          <w:szCs w:val="28"/>
        </w:rPr>
        <w:t>.</w:t>
      </w:r>
    </w:p>
    <w:p w:rsidR="002200C8" w:rsidRDefault="002200C8" w:rsidP="002200C8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eastAsia="Calibri" w:cs="Times New Roman"/>
          <w:bCs/>
          <w:sz w:val="28"/>
          <w:szCs w:val="28"/>
        </w:rPr>
      </w:pPr>
    </w:p>
    <w:p w:rsidR="002200C8" w:rsidRPr="002200C8" w:rsidRDefault="002200C8" w:rsidP="002200C8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eastAsia="Calibri" w:cs="Times New Roman"/>
          <w:bCs/>
          <w:sz w:val="28"/>
          <w:szCs w:val="28"/>
        </w:rPr>
      </w:pPr>
      <w:bookmarkStart w:id="0" w:name="_GoBack"/>
      <w:bookmarkEnd w:id="0"/>
    </w:p>
    <w:p w:rsidR="00511C05" w:rsidRDefault="00511C05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br w:type="page"/>
      </w:r>
    </w:p>
    <w:p w:rsidR="002200C8" w:rsidRPr="002200C8" w:rsidRDefault="002200C8" w:rsidP="002200C8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</w:rPr>
      </w:pPr>
      <w:r w:rsidRPr="002200C8">
        <w:rPr>
          <w:rFonts w:eastAsia="Calibri" w:cs="Times New Roman"/>
          <w:bCs/>
          <w:sz w:val="28"/>
          <w:szCs w:val="28"/>
        </w:rPr>
        <w:lastRenderedPageBreak/>
        <w:t xml:space="preserve"> </w:t>
      </w:r>
      <w:r w:rsidRPr="002200C8">
        <w:rPr>
          <w:rFonts w:eastAsia="Calibri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200C8" w:rsidRPr="002200C8" w:rsidRDefault="002200C8" w:rsidP="002200C8">
      <w:pPr>
        <w:spacing w:after="0" w:line="240" w:lineRule="auto"/>
        <w:ind w:firstLine="851"/>
        <w:jc w:val="center"/>
        <w:rPr>
          <w:rFonts w:eastAsia="Calibri" w:cs="Times New Roman"/>
          <w:bCs/>
          <w:sz w:val="28"/>
          <w:szCs w:val="28"/>
        </w:rPr>
      </w:pPr>
    </w:p>
    <w:p w:rsidR="00AA4EFC" w:rsidRPr="00104973" w:rsidRDefault="00AA4EFC" w:rsidP="00AA4EFC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AA4EFC" w:rsidRPr="00C52654" w:rsidRDefault="00AA4EFC" w:rsidP="00AA4EFC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AA4EFC" w:rsidRPr="00C52654" w:rsidRDefault="00AA4EFC" w:rsidP="00AA4EFC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A4EFC" w:rsidRPr="00C52654" w:rsidRDefault="00AA4EFC" w:rsidP="00AA4EFC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 w:cs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AA4EFC" w:rsidRDefault="00AA4EFC" w:rsidP="00AA4EFC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F223E" w:rsidRPr="00601EC7" w:rsidRDefault="00DF223E" w:rsidP="00DF223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7E1A56" w:rsidRDefault="007E1A56" w:rsidP="007E1A56">
      <w:pPr>
        <w:ind w:firstLine="851"/>
        <w:jc w:val="both"/>
        <w:rPr>
          <w:rFonts w:cs="Times New Roman"/>
          <w:bCs/>
          <w:sz w:val="28"/>
          <w:szCs w:val="28"/>
        </w:rPr>
      </w:pPr>
    </w:p>
    <w:p w:rsidR="007E1A56" w:rsidRPr="00366049" w:rsidRDefault="007E1A56" w:rsidP="007E1A56">
      <w:pPr>
        <w:ind w:firstLine="851"/>
        <w:jc w:val="both"/>
        <w:rPr>
          <w:rFonts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7E1A56" w:rsidTr="004D5AB8">
        <w:trPr>
          <w:trHeight w:val="654"/>
        </w:trPr>
        <w:tc>
          <w:tcPr>
            <w:tcW w:w="4786" w:type="dxa"/>
            <w:hideMark/>
          </w:tcPr>
          <w:p w:rsidR="007E1A56" w:rsidRDefault="007E1A56" w:rsidP="004D5AB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6B24">
              <w:rPr>
                <w:sz w:val="28"/>
                <w:szCs w:val="28"/>
                <w:lang w:eastAsia="ru-RU"/>
              </w:rPr>
              <w:t>Разработчик программы</w:t>
            </w:r>
            <w:r>
              <w:rPr>
                <w:sz w:val="28"/>
                <w:szCs w:val="28"/>
                <w:lang w:eastAsia="ru-RU"/>
              </w:rPr>
              <w:t>, профессор</w:t>
            </w:r>
          </w:p>
          <w:p w:rsidR="007E1A56" w:rsidRPr="001C6B24" w:rsidRDefault="007E1A56" w:rsidP="003864F1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3864F1">
              <w:rPr>
                <w:sz w:val="28"/>
                <w:szCs w:val="28"/>
                <w:lang w:eastAsia="ru-RU"/>
              </w:rPr>
              <w:t>27</w:t>
            </w:r>
            <w:r>
              <w:rPr>
                <w:sz w:val="28"/>
                <w:szCs w:val="28"/>
                <w:lang w:eastAsia="ru-RU"/>
              </w:rPr>
              <w:t xml:space="preserve">» </w:t>
            </w:r>
            <w:r w:rsidR="003864F1">
              <w:rPr>
                <w:sz w:val="28"/>
                <w:szCs w:val="28"/>
                <w:lang w:eastAsia="ru-RU"/>
              </w:rPr>
              <w:t>апрел</w:t>
            </w:r>
            <w:r>
              <w:rPr>
                <w:sz w:val="28"/>
                <w:szCs w:val="28"/>
                <w:lang w:eastAsia="ru-RU"/>
              </w:rPr>
              <w:t>я  201</w:t>
            </w:r>
            <w:r w:rsidR="003864F1">
              <w:rPr>
                <w:sz w:val="28"/>
                <w:szCs w:val="28"/>
                <w:lang w:eastAsia="ru-RU"/>
              </w:rPr>
              <w:t>8</w:t>
            </w:r>
            <w:r w:rsidRPr="001C6B24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hideMark/>
          </w:tcPr>
          <w:p w:rsidR="007E1A56" w:rsidRDefault="007E1A56" w:rsidP="004D5A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2287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7E1A56" w:rsidRDefault="007E1A56" w:rsidP="004D5AB8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7E1A56" w:rsidRDefault="007E1A56" w:rsidP="004D5AB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Э.С. </w:t>
            </w:r>
            <w:proofErr w:type="spellStart"/>
            <w:r>
              <w:rPr>
                <w:sz w:val="28"/>
                <w:szCs w:val="28"/>
                <w:lang w:eastAsia="ru-RU"/>
              </w:rPr>
              <w:t>Карапетов</w:t>
            </w:r>
            <w:proofErr w:type="spellEnd"/>
          </w:p>
        </w:tc>
      </w:tr>
    </w:tbl>
    <w:p w:rsidR="007E1A56" w:rsidRPr="00366049" w:rsidRDefault="007E1A56" w:rsidP="007E1A56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1A56" w:rsidRDefault="007E1A56" w:rsidP="007E1A56"/>
    <w:sectPr w:rsidR="007E1A56" w:rsidSect="001C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417"/>
    <w:multiLevelType w:val="singleLevel"/>
    <w:tmpl w:val="79C6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8E7DD5"/>
    <w:multiLevelType w:val="singleLevel"/>
    <w:tmpl w:val="CDEA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867633F"/>
    <w:multiLevelType w:val="hybridMultilevel"/>
    <w:tmpl w:val="82A4507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E7A"/>
    <w:rsid w:val="001C295A"/>
    <w:rsid w:val="0021065A"/>
    <w:rsid w:val="002200C8"/>
    <w:rsid w:val="003864F1"/>
    <w:rsid w:val="0045759C"/>
    <w:rsid w:val="00511C05"/>
    <w:rsid w:val="005A3C21"/>
    <w:rsid w:val="007E1A56"/>
    <w:rsid w:val="00825DAD"/>
    <w:rsid w:val="008E3B06"/>
    <w:rsid w:val="00A5205D"/>
    <w:rsid w:val="00AA4EFC"/>
    <w:rsid w:val="00AD0749"/>
    <w:rsid w:val="00D241FF"/>
    <w:rsid w:val="00DF223E"/>
    <w:rsid w:val="00F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A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DAD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825DAD"/>
  </w:style>
  <w:style w:type="paragraph" w:customStyle="1" w:styleId="2">
    <w:name w:val="Абзац списка2"/>
    <w:basedOn w:val="a"/>
    <w:rsid w:val="00825DA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A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22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Snoval</cp:lastModifiedBy>
  <cp:revision>9</cp:revision>
  <cp:lastPrinted>2018-06-06T07:51:00Z</cp:lastPrinted>
  <dcterms:created xsi:type="dcterms:W3CDTF">2017-08-10T16:43:00Z</dcterms:created>
  <dcterms:modified xsi:type="dcterms:W3CDTF">2018-06-08T13:17:00Z</dcterms:modified>
</cp:coreProperties>
</file>