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4C514B">
        <w:rPr>
          <w:rFonts w:ascii="Times New Roman" w:hAnsi="Times New Roman"/>
          <w:noProof/>
          <w:sz w:val="24"/>
          <w:szCs w:val="24"/>
        </w:rPr>
        <w:t>ПРОЕКТИРОВАНИЕ  ОБЪЕКТОВ ТРАНСПОРТНОЙ ИНФРАСТРУКТУРЫ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5A65DE" w:rsidRPr="006E4343" w:rsidRDefault="005A65DE" w:rsidP="006E43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A65DE" w:rsidRPr="006E4343" w:rsidRDefault="005A65DE" w:rsidP="006E434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Специальность – 08.04.01 «Строительство» 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Специализация – «Проектирование, строительство и эксплуатация промышленных</w:t>
      </w:r>
      <w:r w:rsidRPr="006E4343">
        <w:rPr>
          <w:rFonts w:ascii="Times New Roman" w:hAnsi="Times New Roman"/>
          <w:sz w:val="24"/>
          <w:szCs w:val="24"/>
        </w:rPr>
        <w:br/>
        <w:t>железных дорог»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Дисциплина «</w:t>
      </w:r>
      <w:proofErr w:type="gramStart"/>
      <w:r w:rsidRPr="006E4343">
        <w:rPr>
          <w:rFonts w:ascii="Times New Roman" w:hAnsi="Times New Roman"/>
          <w:sz w:val="24"/>
          <w:szCs w:val="24"/>
        </w:rPr>
        <w:t>Проектирование  объектов</w:t>
      </w:r>
      <w:proofErr w:type="gramEnd"/>
      <w:r w:rsidRPr="006E4343">
        <w:rPr>
          <w:rFonts w:ascii="Times New Roman" w:hAnsi="Times New Roman"/>
          <w:sz w:val="24"/>
          <w:szCs w:val="24"/>
        </w:rPr>
        <w:t xml:space="preserve"> транспортной инфраструктуры» (Б1.Б.40) относится к базовой части и является обязательной дисциплиной.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- приобретение умений, указанных в разделе 2 рабочей программы;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- приобретение навыков, указанных в разделе 2 рабочей программы.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Изучение дисциплины направ</w:t>
      </w:r>
      <w:r w:rsidR="006E4343" w:rsidRPr="006E4343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6E4343">
        <w:rPr>
          <w:rFonts w:ascii="Times New Roman" w:hAnsi="Times New Roman"/>
          <w:sz w:val="24"/>
          <w:szCs w:val="24"/>
        </w:rPr>
        <w:t>компетенций: ПСК-2.2, ПК-14, ПК-15, ПК-16, ПК-31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ЗНАТЬ: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Особенности конструкции железнодорожного пути при высоких нагрузках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Условия работы технологических железных дорог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Специальные конструкции железнодорожных путей на эстакадах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Классификацию внутризаводских путей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Специальные конструкции передвижных и подкрановых путей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Узкоколейные железные дороги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Номенклатуру верхнего строения пути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Нормативную базу проектирования узкоколейных путей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Особенности эксплуатации узкоколейного транспорта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Условия работы и особенности эксплуатации объектов транспортной инфраструктуры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Транспортные схемы работы промышленных предприятий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Технологический процесс работы предприятий железной дороги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УМЕТЬ: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работать с нормативной документацией по проектированию железнодорожного пути;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трассировать участок железнодорожного пути;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проектировать план железнодорожного пути;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проектировать продольный профиль железнодорожного пути;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рассчитывать водопропускные сооружения;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выбирать и обосновывать конструкцию верхнего строения пути;</w:t>
      </w:r>
      <w:r w:rsidR="00420949">
        <w:rPr>
          <w:rFonts w:ascii="Times New Roman" w:hAnsi="Times New Roman"/>
          <w:sz w:val="24"/>
          <w:szCs w:val="24"/>
        </w:rPr>
        <w:t>--</w:t>
      </w:r>
      <w:bookmarkStart w:id="0" w:name="_GoBack"/>
      <w:bookmarkEnd w:id="0"/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ВЛАДЕТЬ: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6E4343">
        <w:rPr>
          <w:rFonts w:ascii="Times New Roman" w:hAnsi="Times New Roman"/>
          <w:sz w:val="24"/>
          <w:szCs w:val="24"/>
        </w:rPr>
        <w:t>работа  с</w:t>
      </w:r>
      <w:proofErr w:type="gramEnd"/>
      <w:r w:rsidRPr="006E4343">
        <w:rPr>
          <w:rFonts w:ascii="Times New Roman" w:hAnsi="Times New Roman"/>
          <w:sz w:val="24"/>
          <w:szCs w:val="24"/>
        </w:rPr>
        <w:t xml:space="preserve"> нормативной документацией; 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навыками проектирования железнодорожного пути;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навыками</w:t>
      </w:r>
      <w:r w:rsidR="006E4343" w:rsidRPr="006E4343">
        <w:rPr>
          <w:rFonts w:ascii="Times New Roman" w:hAnsi="Times New Roman"/>
          <w:sz w:val="24"/>
          <w:szCs w:val="24"/>
        </w:rPr>
        <w:t xml:space="preserve"> расчёта</w:t>
      </w:r>
      <w:r w:rsidRPr="006E4343">
        <w:rPr>
          <w:rFonts w:ascii="Times New Roman" w:hAnsi="Times New Roman"/>
          <w:sz w:val="24"/>
          <w:szCs w:val="24"/>
        </w:rPr>
        <w:t xml:space="preserve"> водопропускных сооружений;</w:t>
      </w:r>
    </w:p>
    <w:p w:rsidR="005A65DE" w:rsidRPr="006E4343" w:rsidRDefault="005A65DE" w:rsidP="006E4343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навыками обоснования конструкции верхнего строения пути;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Конструкция железнодорожного пути для </w:t>
      </w:r>
      <w:proofErr w:type="gramStart"/>
      <w:r w:rsidRPr="006E4343">
        <w:rPr>
          <w:rFonts w:ascii="Times New Roman" w:hAnsi="Times New Roman"/>
          <w:sz w:val="24"/>
          <w:szCs w:val="24"/>
        </w:rPr>
        <w:t>высоких  и</w:t>
      </w:r>
      <w:proofErr w:type="gramEnd"/>
      <w:r w:rsidRPr="006E4343">
        <w:rPr>
          <w:rFonts w:ascii="Times New Roman" w:hAnsi="Times New Roman"/>
          <w:sz w:val="24"/>
          <w:szCs w:val="24"/>
        </w:rPr>
        <w:t xml:space="preserve"> сверхвысоких осевых нагрузок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lastRenderedPageBreak/>
        <w:t>Временные и передвижные пути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Узкоколейные железные дороги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Условия работы и особенности эксплуатации объектов транспортной инфраструктуры </w:t>
      </w:r>
      <w:r w:rsidRPr="006E434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Объем дисциплины – 3 зачетных единиц (108 час.), в том числе: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лекции – 16 час.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контроль –36час.</w:t>
      </w:r>
    </w:p>
    <w:p w:rsidR="005A65DE" w:rsidRPr="006E4343" w:rsidRDefault="005A65DE" w:rsidP="006E434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Форма контроля знаний –  экзамен</w:t>
      </w:r>
    </w:p>
    <w:p w:rsidR="005A65DE" w:rsidRPr="006E4343" w:rsidRDefault="005A65DE" w:rsidP="006E43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5DE" w:rsidRPr="006E4343" w:rsidRDefault="005A65DE" w:rsidP="006E43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A65DE" w:rsidRPr="006E434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016A"/>
    <w:multiLevelType w:val="hybridMultilevel"/>
    <w:tmpl w:val="F91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0F82"/>
    <w:rsid w:val="001315F0"/>
    <w:rsid w:val="0018685C"/>
    <w:rsid w:val="001D5F99"/>
    <w:rsid w:val="002E2C4C"/>
    <w:rsid w:val="003879B4"/>
    <w:rsid w:val="003C13DD"/>
    <w:rsid w:val="003D2413"/>
    <w:rsid w:val="00403D4E"/>
    <w:rsid w:val="00420949"/>
    <w:rsid w:val="004C514B"/>
    <w:rsid w:val="00554D26"/>
    <w:rsid w:val="00583118"/>
    <w:rsid w:val="00596482"/>
    <w:rsid w:val="005A65DE"/>
    <w:rsid w:val="005B6046"/>
    <w:rsid w:val="00623F9F"/>
    <w:rsid w:val="00632136"/>
    <w:rsid w:val="00677863"/>
    <w:rsid w:val="006E419F"/>
    <w:rsid w:val="006E4343"/>
    <w:rsid w:val="006E519C"/>
    <w:rsid w:val="007031AA"/>
    <w:rsid w:val="00723430"/>
    <w:rsid w:val="007D5B69"/>
    <w:rsid w:val="007E3C95"/>
    <w:rsid w:val="00873C8F"/>
    <w:rsid w:val="00960B5F"/>
    <w:rsid w:val="00981725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  <w:rsid w:val="00F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970D2"/>
  <w15:docId w15:val="{F8CB8C76-4434-41B1-B0F7-8E8D5B7E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20</cp:revision>
  <cp:lastPrinted>2018-05-29T13:18:00Z</cp:lastPrinted>
  <dcterms:created xsi:type="dcterms:W3CDTF">2016-04-01T06:09:00Z</dcterms:created>
  <dcterms:modified xsi:type="dcterms:W3CDTF">2018-05-29T13:22:00Z</dcterms:modified>
</cp:coreProperties>
</file>