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0EE4" w:rsidRPr="00AE3AF8" w:rsidRDefault="00190EE4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E3AF8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1F5222">
        <w:rPr>
          <w:rFonts w:eastAsia="Times New Roman" w:cs="Times New Roman"/>
          <w:sz w:val="28"/>
          <w:szCs w:val="28"/>
          <w:lang w:eastAsia="ru-RU"/>
        </w:rPr>
        <w:t>Железнодорожный путь</w:t>
      </w:r>
      <w:r w:rsidRPr="00AE3AF8">
        <w:rPr>
          <w:rFonts w:eastAsia="Times New Roman" w:cs="Times New Roman"/>
          <w:sz w:val="28"/>
          <w:szCs w:val="28"/>
          <w:lang w:eastAsia="ru-RU"/>
        </w:rPr>
        <w:t>»</w:t>
      </w:r>
    </w:p>
    <w:p w:rsidR="00190EE4" w:rsidRPr="00AE3AF8" w:rsidRDefault="00190EE4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0479F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0479F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7C6C03" w:rsidRPr="001340AD">
        <w:rPr>
          <w:rFonts w:eastAsia="Times New Roman" w:cs="Times New Roman"/>
          <w:sz w:val="28"/>
          <w:szCs w:val="28"/>
          <w:lang w:eastAsia="ru-RU"/>
        </w:rPr>
        <w:t>ПР</w:t>
      </w:r>
      <w:r w:rsidR="00490B45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7C6C03" w:rsidRPr="001340AD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1340A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340AD">
        <w:rPr>
          <w:rFonts w:eastAsia="Times New Roman" w:cs="Times New Roman"/>
          <w:sz w:val="28"/>
          <w:szCs w:val="28"/>
          <w:lang w:eastAsia="ru-RU"/>
        </w:rPr>
        <w:t>2.П.</w:t>
      </w:r>
      <w:proofErr w:type="gramEnd"/>
      <w:r w:rsidR="00AB045A">
        <w:rPr>
          <w:rFonts w:eastAsia="Times New Roman" w:cs="Times New Roman"/>
          <w:sz w:val="28"/>
          <w:szCs w:val="28"/>
          <w:lang w:eastAsia="ru-RU"/>
        </w:rPr>
        <w:t>4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7D6B" w:rsidRPr="00107D6B" w:rsidRDefault="007C6C03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7C6C03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7C6C03">
        <w:rPr>
          <w:rFonts w:eastAsia="Times New Roman" w:cs="Times New Roman"/>
          <w:sz w:val="28"/>
          <w:szCs w:val="28"/>
          <w:lang w:eastAsia="ru-RU"/>
        </w:rPr>
        <w:t>с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пециализации 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1F5222">
        <w:rPr>
          <w:rFonts w:eastAsia="Times New Roman" w:cs="Times New Roman"/>
          <w:sz w:val="28"/>
          <w:szCs w:val="28"/>
          <w:lang w:eastAsia="ru-RU"/>
        </w:rPr>
        <w:t>Управление техническим состоянием железнодорожного пути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F5222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107D6B" w:rsidRDefault="007C6C03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20</w:t>
      </w:r>
      <w:r w:rsidR="004E03BE">
        <w:rPr>
          <w:rFonts w:eastAsia="Times New Roman" w:cs="Times New Roman"/>
          <w:sz w:val="28"/>
          <w:szCs w:val="28"/>
          <w:lang w:eastAsia="ru-RU"/>
        </w:rPr>
        <w:t>__</w:t>
      </w:r>
    </w:p>
    <w:p w:rsidR="00107D6B" w:rsidRPr="00107D6B" w:rsidRDefault="00107D6B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53EAE" w:rsidRPr="00107D6B" w:rsidRDefault="00DF5F06" w:rsidP="000479F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8pt;margin-top:-56.65pt;width:594.55pt;height:840.75pt;z-index:251659264;mso-position-horizontal-relative:text;mso-position-vertical-relative:text;mso-width-relative:page;mso-height-relative:page">
            <v:imagedata r:id="rId5" o:title="doc01130420180628132033_010"/>
          </v:shape>
        </w:pict>
      </w:r>
      <w:r w:rsidR="00653EAE" w:rsidRPr="00107D6B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653EAE" w:rsidRPr="00107D6B" w:rsidRDefault="00653EAE" w:rsidP="000479F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53EAE" w:rsidRPr="00107D6B" w:rsidRDefault="00653EAE" w:rsidP="000479F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рограмма рассмотрена, обсуждена на заседании кафедры </w:t>
      </w:r>
      <w:r>
        <w:rPr>
          <w:rFonts w:eastAsia="Times New Roman" w:cs="Times New Roman"/>
          <w:sz w:val="28"/>
          <w:szCs w:val="28"/>
          <w:lang w:eastAsia="ru-RU"/>
        </w:rPr>
        <w:t>«Железнодорожный путь»</w:t>
      </w:r>
    </w:p>
    <w:p w:rsidR="00653EAE" w:rsidRPr="00107D6B" w:rsidRDefault="00653EAE" w:rsidP="000479F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653EAE" w:rsidRPr="00107D6B" w:rsidRDefault="00653EAE" w:rsidP="000479F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53EAE" w:rsidRPr="00107D6B" w:rsidRDefault="00653EAE" w:rsidP="000479F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53EAE" w:rsidRPr="00107D6B" w:rsidTr="00234AE9">
        <w:tc>
          <w:tcPr>
            <w:tcW w:w="5070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ая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кафедрой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«Железнодорожный путь»</w:t>
            </w:r>
          </w:p>
        </w:tc>
        <w:tc>
          <w:tcPr>
            <w:tcW w:w="1701" w:type="dxa"/>
            <w:vAlign w:val="bottom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653EAE" w:rsidRPr="00107D6B" w:rsidTr="00234AE9">
        <w:tc>
          <w:tcPr>
            <w:tcW w:w="5070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EAE" w:rsidRDefault="00653EAE" w:rsidP="000479F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53EAE" w:rsidRDefault="00943854" w:rsidP="000479F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653EAE" w:rsidRDefault="00653EAE" w:rsidP="000479F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43854" w:rsidRPr="00107D6B" w:rsidTr="0041426A">
        <w:tc>
          <w:tcPr>
            <w:tcW w:w="5070" w:type="dxa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43854" w:rsidRPr="00107D6B" w:rsidTr="0041426A">
        <w:tc>
          <w:tcPr>
            <w:tcW w:w="5070" w:type="dxa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943854" w:rsidRPr="00107D6B" w:rsidTr="0041426A">
        <w:tc>
          <w:tcPr>
            <w:tcW w:w="5070" w:type="dxa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43854" w:rsidRPr="00107D6B" w:rsidRDefault="00943854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EAE" w:rsidRPr="00107D6B" w:rsidRDefault="00653EAE" w:rsidP="000479F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53EAE" w:rsidRPr="00107D6B" w:rsidRDefault="00653EAE" w:rsidP="000479F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53EAE" w:rsidRPr="00107D6B" w:rsidTr="00234AE9">
        <w:tc>
          <w:tcPr>
            <w:tcW w:w="5070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«Транспортное строительство»</w:t>
            </w:r>
          </w:p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653EAE" w:rsidRPr="00107D6B" w:rsidTr="00234AE9">
        <w:tc>
          <w:tcPr>
            <w:tcW w:w="5070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653EAE" w:rsidRPr="00107D6B" w:rsidRDefault="00653EAE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EAE" w:rsidRDefault="00653EAE" w:rsidP="000479FC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</w:p>
    <w:p w:rsidR="006C7DE0" w:rsidRPr="00107D6B" w:rsidRDefault="006C7DE0" w:rsidP="000479F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53EAE" w:rsidRDefault="00653EAE" w:rsidP="000479FC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 w:rsidR="005B768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0479FC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Программа составлена в соответствии с ФГОС ВО, утвержденным «</w:t>
      </w:r>
      <w:r w:rsidR="00BD1374">
        <w:rPr>
          <w:rFonts w:eastAsia="Times New Roman" w:cs="Times New Roman"/>
          <w:sz w:val="28"/>
          <w:szCs w:val="28"/>
          <w:lang w:eastAsia="ru-RU"/>
        </w:rPr>
        <w:t>12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BD1374"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BD1374">
        <w:rPr>
          <w:rFonts w:eastAsia="Times New Roman" w:cs="Times New Roman"/>
          <w:sz w:val="28"/>
          <w:szCs w:val="28"/>
          <w:lang w:eastAsia="ru-RU"/>
        </w:rPr>
        <w:t>16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BD1374">
        <w:rPr>
          <w:rFonts w:eastAsia="Times New Roman" w:cs="Times New Roman"/>
          <w:sz w:val="28"/>
          <w:szCs w:val="28"/>
          <w:lang w:eastAsia="ru-RU"/>
        </w:rPr>
        <w:t>1160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proofErr w:type="gramStart"/>
      <w:r w:rsidR="00BD1374" w:rsidRPr="00BD1374">
        <w:rPr>
          <w:rFonts w:eastAsia="Times New Roman" w:cs="Times New Roman"/>
          <w:sz w:val="28"/>
          <w:szCs w:val="28"/>
          <w:lang w:eastAsia="ru-RU"/>
        </w:rPr>
        <w:t>23.05.06  «</w:t>
      </w:r>
      <w:proofErr w:type="gramEnd"/>
      <w:r w:rsidR="00BD1374" w:rsidRPr="00BD1374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тоннелей»</w:t>
      </w:r>
      <w:r w:rsidR="006E7966">
        <w:rPr>
          <w:rFonts w:eastAsia="Times New Roman" w:cs="Times New Roman"/>
          <w:sz w:val="28"/>
          <w:szCs w:val="28"/>
          <w:lang w:eastAsia="ru-RU"/>
        </w:rPr>
        <w:t xml:space="preserve"> специализация «</w:t>
      </w:r>
      <w:r w:rsidR="00653EAE">
        <w:rPr>
          <w:rFonts w:eastAsia="Times New Roman" w:cs="Times New Roman"/>
          <w:sz w:val="28"/>
          <w:szCs w:val="28"/>
          <w:lang w:eastAsia="ru-RU"/>
        </w:rPr>
        <w:t>Управление техническим состоянием железнодорожного пути</w:t>
      </w:r>
      <w:r w:rsidR="006E7966">
        <w:rPr>
          <w:rFonts w:eastAsia="Times New Roman" w:cs="Times New Roman"/>
          <w:sz w:val="28"/>
          <w:szCs w:val="28"/>
          <w:lang w:eastAsia="ru-RU"/>
        </w:rPr>
        <w:t>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, по </w:t>
      </w:r>
      <w:r w:rsidRPr="00BD1374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практике «</w:t>
      </w:r>
      <w:r w:rsidR="00BD1374" w:rsidRPr="00BD1374">
        <w:rPr>
          <w:rFonts w:eastAsia="Times New Roman" w:cs="Times New Roman"/>
          <w:sz w:val="28"/>
          <w:szCs w:val="28"/>
          <w:lang w:eastAsia="ru-RU"/>
        </w:rPr>
        <w:t>Пр</w:t>
      </w:r>
      <w:r w:rsidR="002D409B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BD1374" w:rsidRPr="00BD1374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BD1374">
        <w:rPr>
          <w:rFonts w:eastAsia="Times New Roman" w:cs="Times New Roman"/>
          <w:sz w:val="28"/>
          <w:szCs w:val="28"/>
          <w:lang w:eastAsia="ru-RU"/>
        </w:rPr>
        <w:t>»</w:t>
      </w:r>
      <w:r w:rsidR="000479FC">
        <w:rPr>
          <w:rFonts w:eastAsia="Times New Roman" w:cs="Times New Roman"/>
          <w:sz w:val="28"/>
          <w:szCs w:val="28"/>
          <w:lang w:eastAsia="ru-RU"/>
        </w:rPr>
        <w:t xml:space="preserve"> (далее – практика)</w:t>
      </w:r>
      <w:r w:rsidRPr="00BD1374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E97159" w:rsidP="000479FC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практики –</w:t>
      </w:r>
      <w:r w:rsidR="00887A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3EAE">
        <w:rPr>
          <w:rFonts w:eastAsia="Times New Roman" w:cs="Times New Roman"/>
          <w:sz w:val="28"/>
          <w:szCs w:val="28"/>
          <w:lang w:eastAsia="ru-RU"/>
        </w:rPr>
        <w:t>производственная</w:t>
      </w:r>
      <w:r w:rsidR="00AC209E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AC209E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Тип практики </w:t>
      </w:r>
      <w:r w:rsidR="00B91339">
        <w:rPr>
          <w:rFonts w:eastAsia="Times New Roman" w:cs="Times New Roman"/>
          <w:sz w:val="28"/>
          <w:szCs w:val="28"/>
          <w:lang w:eastAsia="ru-RU"/>
        </w:rPr>
        <w:t>–</w:t>
      </w:r>
      <w:r w:rsidR="00887A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1339" w:rsidRPr="005B7680">
        <w:rPr>
          <w:rFonts w:eastAsia="Times New Roman" w:cs="Times New Roman"/>
          <w:sz w:val="28"/>
          <w:szCs w:val="28"/>
          <w:lang w:eastAsia="ru-RU"/>
        </w:rPr>
        <w:t>преддипломная</w:t>
      </w:r>
      <w:r w:rsidR="000D78B4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="00107D6B" w:rsidRPr="005B7680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F5796F" w:rsidRDefault="00107D6B" w:rsidP="000479FC">
      <w:pPr>
        <w:spacing w:after="0" w:line="240" w:lineRule="auto"/>
        <w:ind w:firstLine="851"/>
        <w:jc w:val="both"/>
        <w:rPr>
          <w:rFonts w:eastAsia="Calibri" w:cs="Times New Roman"/>
          <w:bCs/>
          <w:i/>
          <w:sz w:val="20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– </w:t>
      </w:r>
      <w:r w:rsidR="00653EAE" w:rsidRPr="00950716">
        <w:rPr>
          <w:rFonts w:eastAsia="Times New Roman" w:cs="Times New Roman"/>
          <w:sz w:val="28"/>
          <w:szCs w:val="28"/>
          <w:lang w:eastAsia="ru-RU"/>
        </w:rPr>
        <w:t>выездная</w:t>
      </w:r>
      <w:r w:rsidR="00606EB1">
        <w:rPr>
          <w:rFonts w:eastAsia="Times New Roman" w:cs="Times New Roman"/>
          <w:sz w:val="28"/>
          <w:szCs w:val="28"/>
          <w:lang w:eastAsia="ru-RU"/>
        </w:rPr>
        <w:t xml:space="preserve"> и (или) </w:t>
      </w:r>
      <w:r w:rsidR="00943854">
        <w:rPr>
          <w:rFonts w:eastAsia="Times New Roman" w:cs="Times New Roman"/>
          <w:sz w:val="28"/>
          <w:szCs w:val="28"/>
          <w:lang w:eastAsia="ru-RU"/>
        </w:rPr>
        <w:t>стационарная</w:t>
      </w:r>
      <w:r w:rsidR="00713A68">
        <w:rPr>
          <w:rFonts w:eastAsia="Times New Roman" w:cs="Times New Roman"/>
          <w:sz w:val="28"/>
          <w:szCs w:val="28"/>
          <w:lang w:eastAsia="ru-RU"/>
        </w:rPr>
        <w:t>.</w:t>
      </w:r>
    </w:p>
    <w:p w:rsidR="000479FC" w:rsidRPr="000479FC" w:rsidRDefault="000479FC" w:rsidP="000479FC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0479FC">
        <w:rPr>
          <w:rFonts w:eastAsia="Times New Roman"/>
          <w:sz w:val="28"/>
          <w:szCs w:val="28"/>
        </w:rPr>
        <w:t>Практика проводится в следующей форме:</w:t>
      </w:r>
    </w:p>
    <w:p w:rsidR="000479FC" w:rsidRPr="000479FC" w:rsidRDefault="000479FC" w:rsidP="000479FC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0479FC">
        <w:rPr>
          <w:rFonts w:eastAsia="Times New Roman"/>
          <w:sz w:val="28"/>
          <w:szCs w:val="28"/>
        </w:rPr>
        <w:t>-</w:t>
      </w:r>
      <w:r w:rsidRPr="000479FC">
        <w:rPr>
          <w:rFonts w:eastAsia="Times New Roman"/>
          <w:sz w:val="28"/>
          <w:szCs w:val="28"/>
        </w:rPr>
        <w:tab/>
      </w:r>
      <w:r w:rsidR="00B60A93">
        <w:rPr>
          <w:rFonts w:eastAsia="Times New Roman"/>
          <w:sz w:val="28"/>
          <w:szCs w:val="28"/>
        </w:rPr>
        <w:t>дискретно по периодам проведения практик</w:t>
      </w:r>
      <w:r w:rsidRPr="000479FC">
        <w:rPr>
          <w:rFonts w:eastAsia="Times New Roman"/>
          <w:sz w:val="28"/>
          <w:szCs w:val="28"/>
        </w:rPr>
        <w:t>.</w:t>
      </w:r>
    </w:p>
    <w:p w:rsidR="00B60A93" w:rsidRDefault="00B60A93" w:rsidP="000479F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Практика проводится н</w:t>
      </w:r>
      <w:r>
        <w:rPr>
          <w:rFonts w:eastAsia="Times New Roman"/>
          <w:sz w:val="28"/>
          <w:szCs w:val="28"/>
        </w:rPr>
        <w:t>а предприятиях (в организациях) транспортной отрасли</w:t>
      </w:r>
      <w:r w:rsidRPr="004D58B6">
        <w:rPr>
          <w:rFonts w:eastAsia="Times New Roman"/>
          <w:sz w:val="28"/>
          <w:szCs w:val="28"/>
        </w:rPr>
        <w:t>, транспортного строительства и других отраслей экономики</w:t>
      </w:r>
      <w:r>
        <w:rPr>
          <w:rFonts w:eastAsia="Times New Roman"/>
          <w:sz w:val="28"/>
          <w:szCs w:val="28"/>
        </w:rPr>
        <w:t xml:space="preserve"> и (или)</w:t>
      </w:r>
      <w:r w:rsidRPr="004D58B6">
        <w:rPr>
          <w:rFonts w:eastAsia="Times New Roman"/>
          <w:sz w:val="28"/>
          <w:szCs w:val="28"/>
        </w:rPr>
        <w:t xml:space="preserve"> в структурных подразделениях университет</w:t>
      </w:r>
      <w:r>
        <w:rPr>
          <w:rFonts w:eastAsia="Times New Roman"/>
          <w:sz w:val="28"/>
          <w:szCs w:val="28"/>
        </w:rPr>
        <w:t>а.</w:t>
      </w:r>
    </w:p>
    <w:p w:rsidR="00B60A93" w:rsidRDefault="00B60A93" w:rsidP="00B60A9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прохождения практики является формирование компетенций</w:t>
      </w:r>
      <w:r w:rsidR="00B91339">
        <w:rPr>
          <w:rFonts w:eastAsia="Times New Roman"/>
          <w:sz w:val="28"/>
          <w:szCs w:val="28"/>
        </w:rPr>
        <w:t xml:space="preserve"> или их частей</w:t>
      </w:r>
      <w:r>
        <w:rPr>
          <w:rFonts w:eastAsia="Times New Roman"/>
          <w:sz w:val="28"/>
          <w:szCs w:val="28"/>
        </w:rPr>
        <w:t>, указанных в разделе 2 программы.</w:t>
      </w:r>
    </w:p>
    <w:p w:rsidR="00B60A93" w:rsidRPr="004D58B6" w:rsidRDefault="00B60A93" w:rsidP="00B60A9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Задачами прохождения практики является по</w:t>
      </w:r>
      <w:r w:rsidR="00311228">
        <w:rPr>
          <w:rFonts w:eastAsia="Times New Roman"/>
          <w:sz w:val="28"/>
          <w:szCs w:val="28"/>
        </w:rPr>
        <w:t>лучение знаний, умений, навыков</w:t>
      </w:r>
      <w:r>
        <w:rPr>
          <w:rFonts w:eastAsia="Times New Roman"/>
          <w:sz w:val="28"/>
          <w:szCs w:val="28"/>
        </w:rPr>
        <w:t>, указанных в разделе 2 программы</w:t>
      </w:r>
      <w:r w:rsidRPr="004D58B6">
        <w:rPr>
          <w:rFonts w:eastAsia="Times New Roman"/>
          <w:sz w:val="28"/>
          <w:szCs w:val="28"/>
        </w:rPr>
        <w:t>.</w:t>
      </w:r>
    </w:p>
    <w:p w:rsidR="0056758F" w:rsidRDefault="0056758F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навыков.</w:t>
      </w:r>
    </w:p>
    <w:p w:rsidR="0056758F" w:rsidRDefault="0056758F" w:rsidP="000479FC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4E4488" w:rsidRDefault="004E4488" w:rsidP="004E4488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E4488" w:rsidRDefault="004E4488" w:rsidP="004E4488">
      <w:pPr>
        <w:spacing w:after="0" w:line="240" w:lineRule="auto"/>
        <w:ind w:firstLine="851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- социальную значимость</w:t>
      </w:r>
      <w:r w:rsidRPr="00933D33">
        <w:rPr>
          <w:bCs/>
          <w:iCs/>
          <w:spacing w:val="-9"/>
          <w:sz w:val="28"/>
          <w:szCs w:val="28"/>
        </w:rPr>
        <w:t xml:space="preserve"> своей будущей профессии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spacing w:after="0" w:line="240" w:lineRule="auto"/>
        <w:ind w:firstLine="851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- способы и средства</w:t>
      </w:r>
      <w:r w:rsidRPr="007C42F2">
        <w:rPr>
          <w:bCs/>
          <w:iCs/>
          <w:spacing w:val="-9"/>
          <w:sz w:val="28"/>
          <w:szCs w:val="28"/>
        </w:rPr>
        <w:t xml:space="preserve"> получения, хранения и переработки информации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влияние строительных работ по возведению объектов транспортного строительства на окружающую среду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порядок выполнения </w:t>
      </w:r>
      <w:r w:rsidRPr="007C42F2">
        <w:rPr>
          <w:bCs/>
          <w:iCs/>
          <w:spacing w:val="-9"/>
          <w:sz w:val="28"/>
          <w:szCs w:val="28"/>
        </w:rPr>
        <w:t>инженерны</w:t>
      </w:r>
      <w:r>
        <w:rPr>
          <w:bCs/>
          <w:iCs/>
          <w:spacing w:val="-9"/>
          <w:sz w:val="28"/>
          <w:szCs w:val="28"/>
        </w:rPr>
        <w:t>х изысканий</w:t>
      </w:r>
      <w:r w:rsidRPr="007C42F2">
        <w:rPr>
          <w:bCs/>
          <w:iCs/>
          <w:spacing w:val="-9"/>
          <w:sz w:val="28"/>
          <w:szCs w:val="28"/>
        </w:rPr>
        <w:t xml:space="preserve"> транспортных путей и сооружений, включая геодезические работы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- порядок организации работ</w:t>
      </w:r>
      <w:r w:rsidRPr="00D92C6C">
        <w:rPr>
          <w:bCs/>
          <w:iCs/>
          <w:spacing w:val="-9"/>
          <w:sz w:val="28"/>
          <w:szCs w:val="28"/>
        </w:rPr>
        <w:t xml:space="preserve"> по текущему содержанию железнодорожного пути, его сооружений и обустройств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iCs/>
          <w:spacing w:val="-9"/>
          <w:sz w:val="28"/>
          <w:szCs w:val="28"/>
        </w:rPr>
        <w:t>ресурсосберегающие технологии</w:t>
      </w:r>
      <w:r w:rsidRPr="00D92C6C">
        <w:rPr>
          <w:bCs/>
          <w:iCs/>
          <w:spacing w:val="-9"/>
          <w:sz w:val="28"/>
          <w:szCs w:val="28"/>
        </w:rPr>
        <w:t xml:space="preserve"> по техническому обслуживанию железнодорожного пути, его сооружений и обустройств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spacing w:after="0" w:line="240" w:lineRule="auto"/>
        <w:ind w:firstLine="851"/>
        <w:jc w:val="both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>- порядок</w:t>
      </w:r>
      <w:r>
        <w:rPr>
          <w:bCs/>
          <w:iCs/>
          <w:spacing w:val="-9"/>
          <w:sz w:val="28"/>
          <w:szCs w:val="28"/>
        </w:rPr>
        <w:t xml:space="preserve"> организации</w:t>
      </w:r>
      <w:r w:rsidRPr="00D92C6C">
        <w:rPr>
          <w:bCs/>
          <w:iCs/>
          <w:spacing w:val="-9"/>
          <w:sz w:val="28"/>
          <w:szCs w:val="28"/>
        </w:rPr>
        <w:t xml:space="preserve"> мониторинг</w:t>
      </w:r>
      <w:r>
        <w:rPr>
          <w:bCs/>
          <w:iCs/>
          <w:spacing w:val="-9"/>
          <w:sz w:val="28"/>
          <w:szCs w:val="28"/>
        </w:rPr>
        <w:t>а и диагностики</w:t>
      </w:r>
      <w:r w:rsidRPr="00D92C6C">
        <w:rPr>
          <w:bCs/>
          <w:iCs/>
          <w:spacing w:val="-9"/>
          <w:sz w:val="28"/>
          <w:szCs w:val="28"/>
        </w:rPr>
        <w:t xml:space="preserve"> железнодорожного пути, его сооружений и обустройств, с применением современных технологий, контрольно-измерительных и диагностических средств, средств не</w:t>
      </w:r>
      <w:r>
        <w:rPr>
          <w:bCs/>
          <w:iCs/>
          <w:spacing w:val="-9"/>
          <w:sz w:val="28"/>
          <w:szCs w:val="28"/>
        </w:rPr>
        <w:t>разрушающего контроля.</w:t>
      </w:r>
    </w:p>
    <w:p w:rsidR="004E4488" w:rsidRDefault="004E4488" w:rsidP="004E4488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B045A" w:rsidRDefault="00AB045A" w:rsidP="004E4488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rPr>
          <w:sz w:val="28"/>
          <w:szCs w:val="28"/>
        </w:rPr>
      </w:pPr>
      <w:r w:rsidRPr="0011116D">
        <w:rPr>
          <w:b/>
          <w:sz w:val="28"/>
          <w:szCs w:val="28"/>
        </w:rPr>
        <w:lastRenderedPageBreak/>
        <w:t>УМЕТЬ</w:t>
      </w:r>
      <w:r w:rsidRPr="0011116D">
        <w:rPr>
          <w:sz w:val="28"/>
          <w:szCs w:val="28"/>
        </w:rPr>
        <w:t>: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933D33">
        <w:rPr>
          <w:bCs/>
          <w:iCs/>
          <w:spacing w:val="-9"/>
          <w:sz w:val="28"/>
          <w:szCs w:val="28"/>
        </w:rPr>
        <w:t>логически верно, аргументировано и ясно строить устную и письменную речь</w:t>
      </w:r>
      <w:r>
        <w:rPr>
          <w:bCs/>
          <w:iCs/>
          <w:spacing w:val="-9"/>
          <w:sz w:val="28"/>
          <w:szCs w:val="28"/>
        </w:rPr>
        <w:t xml:space="preserve">, </w:t>
      </w:r>
      <w:r w:rsidRPr="00933D33">
        <w:rPr>
          <w:bCs/>
          <w:iCs/>
          <w:spacing w:val="-9"/>
          <w:sz w:val="28"/>
          <w:szCs w:val="28"/>
        </w:rPr>
        <w:t>отстаивать свою точку зрения, не разрушая отношений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использовать нормативные правовые акты в своей профессиональной деятельности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3D33">
        <w:rPr>
          <w:bCs/>
          <w:iCs/>
          <w:spacing w:val="-9"/>
          <w:sz w:val="28"/>
          <w:szCs w:val="28"/>
        </w:rPr>
        <w:t>анализировать экономические проблемы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933D33">
        <w:rPr>
          <w:bCs/>
          <w:iCs/>
          <w:spacing w:val="-9"/>
          <w:sz w:val="28"/>
          <w:szCs w:val="28"/>
        </w:rPr>
        <w:t>использовать основные положения и методы социальных, гуманитарных и экономических наук при решении</w:t>
      </w:r>
      <w:r>
        <w:rPr>
          <w:bCs/>
          <w:iCs/>
          <w:spacing w:val="-9"/>
          <w:sz w:val="28"/>
          <w:szCs w:val="28"/>
        </w:rPr>
        <w:t xml:space="preserve"> профессиональных задач</w:t>
      </w:r>
      <w:r w:rsidR="000D78B4"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1FB">
        <w:rPr>
          <w:bCs/>
          <w:iCs/>
          <w:spacing w:val="-9"/>
          <w:sz w:val="28"/>
          <w:szCs w:val="28"/>
        </w:rPr>
        <w:t>применять методы</w:t>
      </w:r>
      <w:r>
        <w:rPr>
          <w:bCs/>
          <w:iCs/>
          <w:spacing w:val="-9"/>
          <w:sz w:val="28"/>
          <w:szCs w:val="28"/>
        </w:rPr>
        <w:t xml:space="preserve"> </w:t>
      </w:r>
      <w:r w:rsidRPr="00AC11FB">
        <w:rPr>
          <w:bCs/>
          <w:iCs/>
          <w:spacing w:val="-9"/>
          <w:sz w:val="28"/>
          <w:szCs w:val="28"/>
        </w:rPr>
        <w:t>теоретического</w:t>
      </w:r>
      <w:r>
        <w:rPr>
          <w:bCs/>
          <w:iCs/>
          <w:spacing w:val="-9"/>
          <w:sz w:val="28"/>
          <w:szCs w:val="28"/>
        </w:rPr>
        <w:t xml:space="preserve"> </w:t>
      </w:r>
      <w:r w:rsidRPr="00AC11FB">
        <w:rPr>
          <w:bCs/>
          <w:iCs/>
          <w:spacing w:val="-9"/>
          <w:sz w:val="28"/>
          <w:szCs w:val="28"/>
        </w:rPr>
        <w:t>исследования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применять методы расчета и оценки прочности конструкций на основе знаний законов статики твердых тел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разрабатывать проекты технологических процессов реконструкции</w:t>
      </w:r>
      <w:r>
        <w:rPr>
          <w:bCs/>
          <w:iCs/>
          <w:spacing w:val="-9"/>
          <w:sz w:val="28"/>
          <w:szCs w:val="28"/>
        </w:rPr>
        <w:t xml:space="preserve"> (</w:t>
      </w:r>
      <w:r w:rsidRPr="007C42F2">
        <w:rPr>
          <w:bCs/>
          <w:iCs/>
          <w:spacing w:val="-9"/>
          <w:sz w:val="28"/>
          <w:szCs w:val="28"/>
        </w:rPr>
        <w:t>капитального ремонта</w:t>
      </w:r>
      <w:r>
        <w:rPr>
          <w:bCs/>
          <w:iCs/>
          <w:spacing w:val="-9"/>
          <w:sz w:val="28"/>
          <w:szCs w:val="28"/>
        </w:rPr>
        <w:t>)</w:t>
      </w:r>
      <w:r w:rsidRPr="007C42F2">
        <w:rPr>
          <w:bCs/>
          <w:iCs/>
          <w:spacing w:val="-9"/>
          <w:sz w:val="28"/>
          <w:szCs w:val="28"/>
        </w:rPr>
        <w:t xml:space="preserve"> железнодорожного пути</w:t>
      </w:r>
      <w:r>
        <w:rPr>
          <w:bCs/>
          <w:iCs/>
          <w:spacing w:val="-9"/>
          <w:sz w:val="28"/>
          <w:szCs w:val="28"/>
        </w:rPr>
        <w:t xml:space="preserve"> </w:t>
      </w:r>
      <w:r w:rsidRPr="007C42F2">
        <w:rPr>
          <w:bCs/>
          <w:iCs/>
          <w:spacing w:val="-9"/>
          <w:sz w:val="28"/>
          <w:szCs w:val="28"/>
        </w:rPr>
        <w:t>с использованием последних достижений в области строительной науки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осуществлять контроль качества используемых на объекте строительства материалов и конструкций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- планировать</w:t>
      </w:r>
      <w:r w:rsidRPr="007C42F2">
        <w:rPr>
          <w:bCs/>
          <w:iCs/>
          <w:spacing w:val="-9"/>
          <w:sz w:val="28"/>
          <w:szCs w:val="28"/>
        </w:rPr>
        <w:t xml:space="preserve"> ход технологических процессов ремонтных работ в рамках текущего содержания железнодорожного пути</w:t>
      </w:r>
      <w:r>
        <w:rPr>
          <w:bCs/>
          <w:iCs/>
          <w:spacing w:val="-9"/>
          <w:sz w:val="28"/>
          <w:szCs w:val="28"/>
        </w:rPr>
        <w:t>,</w:t>
      </w:r>
      <w:r w:rsidRPr="007C42F2">
        <w:rPr>
          <w:bCs/>
          <w:iCs/>
          <w:spacing w:val="-9"/>
          <w:sz w:val="28"/>
          <w:szCs w:val="28"/>
        </w:rPr>
        <w:t xml:space="preserve"> искусственных сооружений</w:t>
      </w:r>
      <w:r>
        <w:rPr>
          <w:bCs/>
          <w:iCs/>
          <w:spacing w:val="-9"/>
          <w:sz w:val="28"/>
          <w:szCs w:val="28"/>
        </w:rPr>
        <w:t>, метрополитенов;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разрабатывать и осуществлять мероприятия по соблюден</w:t>
      </w:r>
      <w:r>
        <w:rPr>
          <w:bCs/>
          <w:iCs/>
          <w:spacing w:val="-9"/>
          <w:sz w:val="28"/>
          <w:szCs w:val="28"/>
        </w:rPr>
        <w:t xml:space="preserve">ию правил техники безопасности </w:t>
      </w:r>
      <w:r w:rsidRPr="007C42F2">
        <w:rPr>
          <w:bCs/>
          <w:iCs/>
          <w:spacing w:val="-9"/>
          <w:sz w:val="28"/>
          <w:szCs w:val="28"/>
        </w:rPr>
        <w:t>и норм охраны труда при строительстве, эксплуатации, техническом обслуживании и ремонте транспортных путей и сооружений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разрабатывать методическую документацию по правила</w:t>
      </w:r>
      <w:r>
        <w:rPr>
          <w:bCs/>
          <w:iCs/>
          <w:spacing w:val="-9"/>
          <w:sz w:val="28"/>
          <w:szCs w:val="28"/>
        </w:rPr>
        <w:t>м содержания и эксплуатации</w:t>
      </w:r>
      <w:r w:rsidRPr="007C42F2">
        <w:rPr>
          <w:bCs/>
          <w:iCs/>
          <w:spacing w:val="-9"/>
          <w:sz w:val="28"/>
          <w:szCs w:val="28"/>
        </w:rPr>
        <w:t xml:space="preserve"> хозяйства</w:t>
      </w:r>
      <w:r>
        <w:rPr>
          <w:bCs/>
          <w:iCs/>
          <w:spacing w:val="-9"/>
          <w:sz w:val="28"/>
          <w:szCs w:val="28"/>
        </w:rPr>
        <w:t xml:space="preserve"> пути в </w:t>
      </w:r>
      <w:proofErr w:type="spellStart"/>
      <w:r>
        <w:rPr>
          <w:bCs/>
          <w:iCs/>
          <w:spacing w:val="-9"/>
          <w:sz w:val="28"/>
          <w:szCs w:val="28"/>
        </w:rPr>
        <w:t>т.ч</w:t>
      </w:r>
      <w:proofErr w:type="spellEnd"/>
      <w:r>
        <w:rPr>
          <w:bCs/>
          <w:iCs/>
          <w:spacing w:val="-9"/>
          <w:sz w:val="28"/>
          <w:szCs w:val="28"/>
        </w:rPr>
        <w:t>.</w:t>
      </w:r>
      <w:r w:rsidRPr="007C42F2">
        <w:rPr>
          <w:bCs/>
          <w:iCs/>
          <w:spacing w:val="-9"/>
          <w:sz w:val="28"/>
          <w:szCs w:val="28"/>
        </w:rPr>
        <w:t xml:space="preserve"> метрополитенов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обосновывать принимаемые инженерно-технологические решени</w:t>
      </w:r>
      <w:r>
        <w:rPr>
          <w:bCs/>
          <w:iCs/>
          <w:spacing w:val="-9"/>
          <w:sz w:val="28"/>
          <w:szCs w:val="28"/>
        </w:rPr>
        <w:t>я;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находить и принимать управленческие решения в обл</w:t>
      </w:r>
      <w:r>
        <w:rPr>
          <w:bCs/>
          <w:iCs/>
          <w:spacing w:val="-9"/>
          <w:sz w:val="28"/>
          <w:szCs w:val="28"/>
        </w:rPr>
        <w:t xml:space="preserve">асти организации </w:t>
      </w:r>
      <w:r w:rsidRPr="007C42F2">
        <w:rPr>
          <w:bCs/>
          <w:iCs/>
          <w:spacing w:val="-9"/>
          <w:sz w:val="28"/>
          <w:szCs w:val="28"/>
        </w:rPr>
        <w:t>труда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использовать методы оценки основных технико-экономических показателей производства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планировать размещение технологического оборудова</w:t>
      </w:r>
      <w:r>
        <w:rPr>
          <w:bCs/>
          <w:iCs/>
          <w:spacing w:val="-9"/>
          <w:sz w:val="28"/>
          <w:szCs w:val="28"/>
        </w:rPr>
        <w:t>ния;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готовить исходные данные для выбора и обоснования научно-технических и организационно-управленческих решений на основе экономического анализа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разрабатывать проекты транспортных путей и сооружений с использованием средств автоматизированного проектирования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D92C6C">
        <w:rPr>
          <w:bCs/>
          <w:iCs/>
          <w:spacing w:val="-9"/>
          <w:sz w:val="28"/>
          <w:szCs w:val="28"/>
        </w:rPr>
        <w:t xml:space="preserve">выполнять расчет </w:t>
      </w:r>
      <w:r>
        <w:rPr>
          <w:bCs/>
          <w:iCs/>
          <w:spacing w:val="-9"/>
          <w:sz w:val="28"/>
          <w:szCs w:val="28"/>
        </w:rPr>
        <w:t>технико-экономической эффективности</w:t>
      </w:r>
      <w:r w:rsidRPr="00D92C6C">
        <w:rPr>
          <w:bCs/>
          <w:iCs/>
          <w:spacing w:val="-9"/>
          <w:sz w:val="28"/>
          <w:szCs w:val="28"/>
        </w:rPr>
        <w:t xml:space="preserve"> работ по текущему содержанию, капитальному ремонту и реконструкции железнодорожного пути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D92C6C">
        <w:rPr>
          <w:bCs/>
          <w:iCs/>
          <w:spacing w:val="-9"/>
          <w:sz w:val="28"/>
          <w:szCs w:val="28"/>
        </w:rPr>
        <w:t>разрабатывать проекты реконструкции и ремонтов железнодорожног</w:t>
      </w:r>
      <w:r>
        <w:rPr>
          <w:bCs/>
          <w:iCs/>
          <w:spacing w:val="-9"/>
          <w:sz w:val="28"/>
          <w:szCs w:val="28"/>
        </w:rPr>
        <w:t>о пути с учетом топографических и</w:t>
      </w:r>
      <w:r w:rsidRPr="00D92C6C">
        <w:rPr>
          <w:bCs/>
          <w:iCs/>
          <w:spacing w:val="-9"/>
          <w:sz w:val="28"/>
          <w:szCs w:val="28"/>
        </w:rPr>
        <w:t xml:space="preserve"> инженерно-геологических ус</w:t>
      </w:r>
      <w:r>
        <w:rPr>
          <w:bCs/>
          <w:iCs/>
          <w:spacing w:val="-9"/>
          <w:sz w:val="28"/>
          <w:szCs w:val="28"/>
        </w:rPr>
        <w:t>ловий;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lastRenderedPageBreak/>
        <w:t xml:space="preserve">- </w:t>
      </w:r>
      <w:r w:rsidRPr="00D92C6C">
        <w:rPr>
          <w:bCs/>
          <w:iCs/>
          <w:spacing w:val="-9"/>
          <w:sz w:val="28"/>
          <w:szCs w:val="28"/>
        </w:rPr>
        <w:t>обосновать рациональную конструкцию железнодорожного пути и разработать проект производства работ по ее реализации с учетом особенностей плана и профиля</w:t>
      </w:r>
      <w:r>
        <w:rPr>
          <w:bCs/>
          <w:iCs/>
          <w:spacing w:val="-9"/>
          <w:sz w:val="28"/>
          <w:szCs w:val="28"/>
        </w:rPr>
        <w:t xml:space="preserve"> линии, инженерно-геологических и климатических</w:t>
      </w:r>
      <w:r w:rsidRPr="00D92C6C">
        <w:rPr>
          <w:bCs/>
          <w:iCs/>
          <w:spacing w:val="-9"/>
          <w:sz w:val="28"/>
          <w:szCs w:val="28"/>
        </w:rPr>
        <w:t xml:space="preserve"> условий</w:t>
      </w:r>
      <w:r>
        <w:rPr>
          <w:bCs/>
          <w:iCs/>
          <w:spacing w:val="-9"/>
          <w:sz w:val="28"/>
          <w:szCs w:val="28"/>
        </w:rPr>
        <w:t>.</w:t>
      </w:r>
    </w:p>
    <w:p w:rsidR="004E4488" w:rsidRPr="0011116D" w:rsidRDefault="004E4488" w:rsidP="004E4488">
      <w:pPr>
        <w:spacing w:after="0" w:line="240" w:lineRule="auto"/>
        <w:ind w:firstLine="851"/>
        <w:rPr>
          <w:sz w:val="28"/>
          <w:szCs w:val="28"/>
        </w:rPr>
      </w:pPr>
      <w:r w:rsidRPr="0011116D">
        <w:rPr>
          <w:b/>
          <w:sz w:val="28"/>
          <w:szCs w:val="28"/>
        </w:rPr>
        <w:t>ВЛАДЕТЬ</w:t>
      </w:r>
      <w:r w:rsidRPr="0011116D">
        <w:rPr>
          <w:sz w:val="28"/>
          <w:szCs w:val="28"/>
        </w:rPr>
        <w:t>: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- навыками</w:t>
      </w:r>
      <w:r w:rsidRPr="007C42F2">
        <w:rPr>
          <w:bCs/>
          <w:iCs/>
          <w:spacing w:val="-9"/>
          <w:sz w:val="28"/>
          <w:szCs w:val="28"/>
        </w:rPr>
        <w:t xml:space="preserve"> работы с компьютером как средством управления информацией и автоматизированными системами управления базами данных</w:t>
      </w:r>
      <w:r>
        <w:rPr>
          <w:bCs/>
          <w:iCs/>
          <w:spacing w:val="-9"/>
          <w:sz w:val="28"/>
          <w:szCs w:val="28"/>
        </w:rPr>
        <w:t>;</w:t>
      </w:r>
      <w:r w:rsidRPr="00236018">
        <w:rPr>
          <w:sz w:val="28"/>
          <w:szCs w:val="28"/>
        </w:rPr>
        <w:t xml:space="preserve"> 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>- навыками</w:t>
      </w:r>
      <w:r>
        <w:rPr>
          <w:bCs/>
          <w:iCs/>
          <w:spacing w:val="-9"/>
          <w:sz w:val="28"/>
          <w:szCs w:val="28"/>
        </w:rPr>
        <w:t xml:space="preserve"> оценки технико-экономической</w:t>
      </w:r>
      <w:r w:rsidRPr="007C42F2">
        <w:rPr>
          <w:bCs/>
          <w:iCs/>
          <w:spacing w:val="-9"/>
          <w:sz w:val="28"/>
          <w:szCs w:val="28"/>
        </w:rPr>
        <w:t xml:space="preserve"> эффективност</w:t>
      </w:r>
      <w:r>
        <w:rPr>
          <w:bCs/>
          <w:iCs/>
          <w:spacing w:val="-9"/>
          <w:sz w:val="28"/>
          <w:szCs w:val="28"/>
        </w:rPr>
        <w:t>и проектов</w:t>
      </w:r>
      <w:r w:rsidRPr="007C42F2">
        <w:rPr>
          <w:bCs/>
          <w:iCs/>
          <w:spacing w:val="-9"/>
          <w:sz w:val="28"/>
          <w:szCs w:val="28"/>
        </w:rPr>
        <w:t xml:space="preserve"> капи</w:t>
      </w:r>
      <w:r>
        <w:rPr>
          <w:bCs/>
          <w:iCs/>
          <w:spacing w:val="-9"/>
          <w:sz w:val="28"/>
          <w:szCs w:val="28"/>
        </w:rPr>
        <w:t>тального ремонта</w:t>
      </w:r>
      <w:r w:rsidRPr="007C42F2">
        <w:rPr>
          <w:bCs/>
          <w:iCs/>
          <w:spacing w:val="-9"/>
          <w:sz w:val="28"/>
          <w:szCs w:val="28"/>
        </w:rPr>
        <w:t xml:space="preserve"> пути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- методами разработки</w:t>
      </w:r>
      <w:r w:rsidRPr="007C42F2">
        <w:rPr>
          <w:bCs/>
          <w:iCs/>
          <w:spacing w:val="-9"/>
          <w:sz w:val="28"/>
          <w:szCs w:val="28"/>
        </w:rPr>
        <w:t xml:space="preserve"> техничес</w:t>
      </w:r>
      <w:r>
        <w:rPr>
          <w:bCs/>
          <w:iCs/>
          <w:spacing w:val="-9"/>
          <w:sz w:val="28"/>
          <w:szCs w:val="28"/>
        </w:rPr>
        <w:t>кой документации;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способность</w:t>
      </w:r>
      <w:r>
        <w:rPr>
          <w:bCs/>
          <w:iCs/>
          <w:spacing w:val="-9"/>
          <w:sz w:val="28"/>
          <w:szCs w:val="28"/>
        </w:rPr>
        <w:t>ю</w:t>
      </w:r>
      <w:r w:rsidRPr="007C42F2">
        <w:rPr>
          <w:bCs/>
          <w:iCs/>
          <w:spacing w:val="-9"/>
          <w:sz w:val="28"/>
          <w:szCs w:val="28"/>
        </w:rPr>
        <w:t xml:space="preserve"> формулировать технические задания на выполнение проектно-изыскательских </w:t>
      </w:r>
      <w:r>
        <w:rPr>
          <w:bCs/>
          <w:iCs/>
          <w:spacing w:val="-9"/>
          <w:sz w:val="28"/>
          <w:szCs w:val="28"/>
        </w:rPr>
        <w:t xml:space="preserve">работ в </w:t>
      </w:r>
      <w:r w:rsidRPr="007C42F2">
        <w:rPr>
          <w:bCs/>
          <w:iCs/>
          <w:spacing w:val="-9"/>
          <w:sz w:val="28"/>
          <w:szCs w:val="28"/>
        </w:rPr>
        <w:t>области строительства железных дорог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способность</w:t>
      </w:r>
      <w:r>
        <w:rPr>
          <w:bCs/>
          <w:iCs/>
          <w:spacing w:val="-9"/>
          <w:sz w:val="28"/>
          <w:szCs w:val="28"/>
        </w:rPr>
        <w:t>ю выполнения статических</w:t>
      </w:r>
      <w:r w:rsidRPr="007C42F2">
        <w:rPr>
          <w:bCs/>
          <w:iCs/>
          <w:spacing w:val="-9"/>
          <w:sz w:val="28"/>
          <w:szCs w:val="28"/>
        </w:rPr>
        <w:t xml:space="preserve"> и динамически</w:t>
      </w:r>
      <w:r>
        <w:rPr>
          <w:bCs/>
          <w:iCs/>
          <w:spacing w:val="-9"/>
          <w:sz w:val="28"/>
          <w:szCs w:val="28"/>
        </w:rPr>
        <w:t>х</w:t>
      </w:r>
      <w:r w:rsidRPr="007C42F2">
        <w:rPr>
          <w:bCs/>
          <w:iCs/>
          <w:spacing w:val="-9"/>
          <w:sz w:val="28"/>
          <w:szCs w:val="28"/>
        </w:rPr>
        <w:t xml:space="preserve"> расчет</w:t>
      </w:r>
      <w:r>
        <w:rPr>
          <w:bCs/>
          <w:iCs/>
          <w:spacing w:val="-9"/>
          <w:sz w:val="28"/>
          <w:szCs w:val="28"/>
        </w:rPr>
        <w:t>ов</w:t>
      </w:r>
      <w:r w:rsidRPr="007C42F2">
        <w:rPr>
          <w:bCs/>
          <w:iCs/>
          <w:spacing w:val="-9"/>
          <w:sz w:val="28"/>
          <w:szCs w:val="28"/>
        </w:rPr>
        <w:t xml:space="preserve"> транспортных сооружений с использованием современного математического обеспечения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способность</w:t>
      </w:r>
      <w:r>
        <w:rPr>
          <w:bCs/>
          <w:iCs/>
          <w:spacing w:val="-9"/>
          <w:sz w:val="28"/>
          <w:szCs w:val="28"/>
        </w:rPr>
        <w:t>ю оценки</w:t>
      </w:r>
      <w:r w:rsidRPr="007C42F2">
        <w:rPr>
          <w:bCs/>
          <w:iCs/>
          <w:spacing w:val="-9"/>
          <w:sz w:val="28"/>
          <w:szCs w:val="28"/>
        </w:rPr>
        <w:t xml:space="preserve"> проектно</w:t>
      </w:r>
      <w:r>
        <w:rPr>
          <w:bCs/>
          <w:iCs/>
          <w:spacing w:val="-9"/>
          <w:sz w:val="28"/>
          <w:szCs w:val="28"/>
        </w:rPr>
        <w:t>го решения</w:t>
      </w:r>
      <w:r w:rsidRPr="007C42F2">
        <w:rPr>
          <w:bCs/>
          <w:iCs/>
          <w:spacing w:val="-9"/>
          <w:sz w:val="28"/>
          <w:szCs w:val="28"/>
        </w:rPr>
        <w:t xml:space="preserve"> с учетом требований безопасности движения поездов</w:t>
      </w:r>
      <w:r>
        <w:rPr>
          <w:bCs/>
          <w:iCs/>
          <w:spacing w:val="-9"/>
          <w:sz w:val="28"/>
          <w:szCs w:val="28"/>
        </w:rPr>
        <w:t>,</w:t>
      </w:r>
      <w:r w:rsidRPr="007C42F2">
        <w:rPr>
          <w:bCs/>
          <w:iCs/>
          <w:spacing w:val="-9"/>
          <w:sz w:val="28"/>
          <w:szCs w:val="28"/>
        </w:rPr>
        <w:t xml:space="preserve"> техники безопасности и норм охраны труда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способность</w:t>
      </w:r>
      <w:r>
        <w:rPr>
          <w:bCs/>
          <w:iCs/>
          <w:spacing w:val="-9"/>
          <w:sz w:val="28"/>
          <w:szCs w:val="28"/>
        </w:rPr>
        <w:t>ю проведения технико-экономического</w:t>
      </w:r>
      <w:r w:rsidRPr="007C42F2">
        <w:rPr>
          <w:bCs/>
          <w:iCs/>
          <w:spacing w:val="-9"/>
          <w:sz w:val="28"/>
          <w:szCs w:val="28"/>
        </w:rPr>
        <w:t xml:space="preserve"> анализ</w:t>
      </w:r>
      <w:r>
        <w:rPr>
          <w:bCs/>
          <w:iCs/>
          <w:spacing w:val="-9"/>
          <w:sz w:val="28"/>
          <w:szCs w:val="28"/>
        </w:rPr>
        <w:t>а</w:t>
      </w:r>
      <w:r w:rsidRPr="007C42F2">
        <w:rPr>
          <w:bCs/>
          <w:iCs/>
          <w:spacing w:val="-9"/>
          <w:sz w:val="28"/>
          <w:szCs w:val="28"/>
        </w:rPr>
        <w:t xml:space="preserve"> </w:t>
      </w:r>
      <w:r>
        <w:rPr>
          <w:bCs/>
          <w:iCs/>
          <w:spacing w:val="-9"/>
          <w:sz w:val="28"/>
          <w:szCs w:val="28"/>
        </w:rPr>
        <w:t>различных вариантов конструкций;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способностью </w:t>
      </w:r>
      <w:r w:rsidRPr="007C42F2">
        <w:rPr>
          <w:bCs/>
          <w:iCs/>
          <w:spacing w:val="-9"/>
          <w:sz w:val="28"/>
          <w:szCs w:val="28"/>
        </w:rPr>
        <w:t>ставить задачи исследования, анализировать результаты научных исследований и делать окончательные выводы на их основе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- способностью совершенствования строительные норм и технических условий</w:t>
      </w:r>
      <w:r w:rsidRPr="007C42F2">
        <w:rPr>
          <w:bCs/>
          <w:iCs/>
          <w:spacing w:val="-9"/>
          <w:sz w:val="28"/>
          <w:szCs w:val="28"/>
        </w:rPr>
        <w:t>, опираясь на современные достижения науки и передовых технологий в области транспортного строительства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способность</w:t>
      </w:r>
      <w:r>
        <w:rPr>
          <w:bCs/>
          <w:iCs/>
          <w:spacing w:val="-9"/>
          <w:sz w:val="28"/>
          <w:szCs w:val="28"/>
        </w:rPr>
        <w:t>ю использования современных средств</w:t>
      </w:r>
      <w:r w:rsidRPr="007C42F2">
        <w:rPr>
          <w:bCs/>
          <w:iCs/>
          <w:spacing w:val="-9"/>
          <w:sz w:val="28"/>
          <w:szCs w:val="28"/>
        </w:rPr>
        <w:t xml:space="preserve"> вычислительной техники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7C42F2">
        <w:rPr>
          <w:bCs/>
          <w:iCs/>
          <w:spacing w:val="-9"/>
          <w:sz w:val="28"/>
          <w:szCs w:val="28"/>
        </w:rPr>
        <w:t>способность</w:t>
      </w:r>
      <w:r>
        <w:rPr>
          <w:bCs/>
          <w:iCs/>
          <w:spacing w:val="-9"/>
          <w:sz w:val="28"/>
          <w:szCs w:val="28"/>
        </w:rPr>
        <w:t>ю выполнения математического моделирования</w:t>
      </w:r>
      <w:r w:rsidRPr="007C42F2">
        <w:rPr>
          <w:bCs/>
          <w:iCs/>
          <w:spacing w:val="-9"/>
          <w:sz w:val="28"/>
          <w:szCs w:val="28"/>
        </w:rPr>
        <w:t xml:space="preserve"> процессов, на базе стандартных пакетов автоматизированного проектирования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D92C6C">
        <w:rPr>
          <w:bCs/>
          <w:iCs/>
          <w:spacing w:val="-9"/>
          <w:sz w:val="28"/>
          <w:szCs w:val="28"/>
        </w:rPr>
        <w:t>способность</w:t>
      </w:r>
      <w:r>
        <w:rPr>
          <w:bCs/>
          <w:iCs/>
          <w:spacing w:val="-9"/>
          <w:sz w:val="28"/>
          <w:szCs w:val="28"/>
        </w:rPr>
        <w:t>ю выполнения</w:t>
      </w:r>
      <w:r w:rsidRPr="00D92C6C">
        <w:rPr>
          <w:bCs/>
          <w:iCs/>
          <w:spacing w:val="-9"/>
          <w:sz w:val="28"/>
          <w:szCs w:val="28"/>
        </w:rPr>
        <w:t xml:space="preserve"> математическо</w:t>
      </w:r>
      <w:r>
        <w:rPr>
          <w:bCs/>
          <w:iCs/>
          <w:spacing w:val="-9"/>
          <w:sz w:val="28"/>
          <w:szCs w:val="28"/>
        </w:rPr>
        <w:t>го моделирования</w:t>
      </w:r>
      <w:r w:rsidRPr="00D92C6C">
        <w:rPr>
          <w:bCs/>
          <w:iCs/>
          <w:spacing w:val="-9"/>
          <w:sz w:val="28"/>
          <w:szCs w:val="28"/>
        </w:rPr>
        <w:t xml:space="preserve"> напряженно-деформированного состояния железнодорожного пути и реализовывать статические и динамические расчеты конструкции пути с использованием современного математического обеспечения</w:t>
      </w:r>
      <w:r>
        <w:rPr>
          <w:bCs/>
          <w:iCs/>
          <w:spacing w:val="-9"/>
          <w:sz w:val="28"/>
          <w:szCs w:val="28"/>
        </w:rPr>
        <w:t>;</w:t>
      </w:r>
    </w:p>
    <w:p w:rsidR="004E4488" w:rsidRDefault="004E4488" w:rsidP="004E4488">
      <w:pPr>
        <w:pStyle w:val="a3"/>
        <w:tabs>
          <w:tab w:val="left" w:pos="1134"/>
        </w:tabs>
        <w:spacing w:line="240" w:lineRule="auto"/>
        <w:ind w:left="851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- </w:t>
      </w:r>
      <w:r w:rsidRPr="00D92C6C">
        <w:rPr>
          <w:bCs/>
          <w:iCs/>
          <w:spacing w:val="-9"/>
          <w:sz w:val="28"/>
          <w:szCs w:val="28"/>
        </w:rPr>
        <w:t>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</w:r>
      <w:r>
        <w:rPr>
          <w:bCs/>
          <w:iCs/>
          <w:spacing w:val="-9"/>
          <w:sz w:val="28"/>
          <w:szCs w:val="28"/>
        </w:rPr>
        <w:t>.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навыки,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</w:t>
      </w:r>
      <w:r w:rsidR="00A033D5">
        <w:rPr>
          <w:rFonts w:eastAsia="Times New Roman" w:cs="Times New Roman"/>
          <w:sz w:val="28"/>
          <w:szCs w:val="28"/>
          <w:lang w:eastAsia="ru-RU"/>
        </w:rPr>
        <w:t xml:space="preserve"> или их частей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</w:t>
      </w: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2.4 </w:t>
      </w:r>
      <w:r w:rsidR="00700E30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7D6B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0A33A4" w:rsidRDefault="000A33A4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933D33" w:rsidRPr="00933D33" w:rsidRDefault="00933D33" w:rsidP="000479FC">
      <w:pPr>
        <w:pStyle w:val="Default"/>
        <w:numPr>
          <w:ilvl w:val="0"/>
          <w:numId w:val="31"/>
        </w:numPr>
        <w:tabs>
          <w:tab w:val="clear" w:pos="2160"/>
          <w:tab w:val="num" w:pos="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933D33">
        <w:rPr>
          <w:bCs/>
          <w:iCs/>
          <w:spacing w:val="-9"/>
          <w:sz w:val="28"/>
          <w:szCs w:val="28"/>
        </w:rPr>
        <w:t xml:space="preserve">способность логически верно, </w:t>
      </w:r>
      <w:r w:rsidR="00AB045A" w:rsidRPr="00933D33">
        <w:rPr>
          <w:bCs/>
          <w:iCs/>
          <w:spacing w:val="-9"/>
          <w:sz w:val="28"/>
          <w:szCs w:val="28"/>
        </w:rPr>
        <w:t>аргументировано</w:t>
      </w:r>
      <w:r w:rsidRPr="00933D33">
        <w:rPr>
          <w:bCs/>
          <w:iCs/>
          <w:spacing w:val="-9"/>
          <w:sz w:val="28"/>
          <w:szCs w:val="28"/>
        </w:rPr>
        <w:t xml:space="preserve"> и ясно строить устную и письменную речь, создавать тексты профессионального назначения, отстаивать свою точку зрения, не разрушая отношений (ОК-2);</w:t>
      </w:r>
    </w:p>
    <w:p w:rsidR="000A33A4" w:rsidRDefault="007C42F2" w:rsidP="000479FC">
      <w:pPr>
        <w:pStyle w:val="Default"/>
        <w:numPr>
          <w:ilvl w:val="0"/>
          <w:numId w:val="31"/>
        </w:numPr>
        <w:tabs>
          <w:tab w:val="clear" w:pos="2160"/>
          <w:tab w:val="num" w:pos="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 xml:space="preserve">готовность использовать нормативные правовые акты в своей профессиональной деятельности </w:t>
      </w:r>
      <w:r w:rsidR="000A33A4" w:rsidRPr="00AA779F">
        <w:rPr>
          <w:bCs/>
          <w:iCs/>
          <w:spacing w:val="-9"/>
          <w:sz w:val="28"/>
          <w:szCs w:val="28"/>
        </w:rPr>
        <w:t>(ОК-</w:t>
      </w:r>
      <w:r w:rsidR="000A33A4">
        <w:rPr>
          <w:bCs/>
          <w:iCs/>
          <w:spacing w:val="-9"/>
          <w:sz w:val="28"/>
          <w:szCs w:val="28"/>
        </w:rPr>
        <w:t>6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933D33" w:rsidRDefault="00933D33" w:rsidP="000479FC">
      <w:pPr>
        <w:pStyle w:val="Default"/>
        <w:numPr>
          <w:ilvl w:val="0"/>
          <w:numId w:val="31"/>
        </w:numPr>
        <w:tabs>
          <w:tab w:val="clear" w:pos="2160"/>
          <w:tab w:val="num" w:pos="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осознание</w:t>
      </w:r>
      <w:r w:rsidRPr="00933D33">
        <w:rPr>
          <w:bCs/>
          <w:iCs/>
          <w:spacing w:val="-9"/>
          <w:sz w:val="28"/>
          <w:szCs w:val="28"/>
        </w:rPr>
        <w:t xml:space="preserve"> социальной значимости своей будущей профессии, обладанием высокой мотивацией к выполнению профессиональной деятельности (ОК-8);</w:t>
      </w:r>
    </w:p>
    <w:p w:rsidR="00933D33" w:rsidRDefault="00933D33" w:rsidP="000479FC">
      <w:pPr>
        <w:pStyle w:val="Default"/>
        <w:numPr>
          <w:ilvl w:val="0"/>
          <w:numId w:val="31"/>
        </w:numPr>
        <w:tabs>
          <w:tab w:val="clear" w:pos="2160"/>
          <w:tab w:val="num" w:pos="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933D33">
        <w:rPr>
          <w:bCs/>
          <w:iCs/>
          <w:spacing w:val="-9"/>
          <w:sz w:val="28"/>
          <w:szCs w:val="28"/>
        </w:rPr>
        <w:t>способность понимать и анализировать экономические проблемы и общественные процессы, быть активным субъектом экономической деятельности (ОК-9);</w:t>
      </w:r>
    </w:p>
    <w:p w:rsidR="00933D33" w:rsidRDefault="00933D33" w:rsidP="000479FC">
      <w:pPr>
        <w:pStyle w:val="Default"/>
        <w:numPr>
          <w:ilvl w:val="0"/>
          <w:numId w:val="31"/>
        </w:numPr>
        <w:tabs>
          <w:tab w:val="clear" w:pos="2160"/>
          <w:tab w:val="num" w:pos="0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Pr="00933D33">
        <w:rPr>
          <w:bCs/>
          <w:iCs/>
          <w:spacing w:val="-9"/>
          <w:sz w:val="28"/>
          <w:szCs w:val="28"/>
        </w:rPr>
        <w:t xml:space="preserve"> использовать основные положения и методы социальных, гуманитарных и экономических наук при решении</w:t>
      </w:r>
      <w:r>
        <w:rPr>
          <w:bCs/>
          <w:iCs/>
          <w:spacing w:val="-9"/>
          <w:sz w:val="28"/>
          <w:szCs w:val="28"/>
        </w:rPr>
        <w:t xml:space="preserve"> профессиональных задач (ОК-11).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 направлено на формирование следующих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AC11FB" w:rsidRDefault="00AC11FB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AC11FB">
        <w:rPr>
          <w:bCs/>
          <w:iCs/>
          <w:spacing w:val="-9"/>
          <w:sz w:val="28"/>
          <w:szCs w:val="28"/>
        </w:rPr>
        <w:t>способность применять методы математического анализа и моделирования, теоретического и экспериментального исследования (ОПК-1);</w:t>
      </w:r>
    </w:p>
    <w:p w:rsidR="000A33A4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владение основными методами, способами и средствами получения, хранения и переработки информации, наличие навыков работы с компьютером как средством управления информацией и автоматизированными системами управления базами данных</w:t>
      </w:r>
      <w:r w:rsidR="000D78B4">
        <w:rPr>
          <w:bCs/>
          <w:iCs/>
          <w:spacing w:val="-9"/>
          <w:sz w:val="28"/>
          <w:szCs w:val="28"/>
        </w:rPr>
        <w:t xml:space="preserve"> </w:t>
      </w:r>
      <w:r w:rsidR="000A33A4" w:rsidRPr="00AA779F">
        <w:rPr>
          <w:bCs/>
          <w:iCs/>
          <w:spacing w:val="-9"/>
          <w:sz w:val="28"/>
          <w:szCs w:val="28"/>
        </w:rPr>
        <w:t>(ОПК-</w:t>
      </w:r>
      <w:r w:rsidR="000A33A4">
        <w:rPr>
          <w:bCs/>
          <w:iCs/>
          <w:spacing w:val="-9"/>
          <w:sz w:val="28"/>
          <w:szCs w:val="28"/>
        </w:rPr>
        <w:t>5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0A33A4">
        <w:rPr>
          <w:bCs/>
          <w:iCs/>
          <w:spacing w:val="-9"/>
          <w:sz w:val="28"/>
          <w:szCs w:val="28"/>
        </w:rPr>
        <w:t>;</w:t>
      </w:r>
    </w:p>
    <w:p w:rsidR="000A33A4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</w:t>
      </w:r>
      <w:r w:rsidR="000D78B4">
        <w:rPr>
          <w:bCs/>
          <w:iCs/>
          <w:spacing w:val="-9"/>
          <w:sz w:val="28"/>
          <w:szCs w:val="28"/>
        </w:rPr>
        <w:t xml:space="preserve"> </w:t>
      </w:r>
      <w:r w:rsidR="000A33A4" w:rsidRPr="00AA779F">
        <w:rPr>
          <w:bCs/>
          <w:iCs/>
          <w:spacing w:val="-9"/>
          <w:sz w:val="28"/>
          <w:szCs w:val="28"/>
        </w:rPr>
        <w:t>(ОПК-</w:t>
      </w:r>
      <w:r w:rsidR="000A33A4">
        <w:rPr>
          <w:bCs/>
          <w:iCs/>
          <w:spacing w:val="-9"/>
          <w:sz w:val="28"/>
          <w:szCs w:val="28"/>
        </w:rPr>
        <w:t>7</w:t>
      </w:r>
      <w:r w:rsidR="000A33A4" w:rsidRPr="00AA779F">
        <w:rPr>
          <w:bCs/>
          <w:iCs/>
          <w:spacing w:val="-9"/>
          <w:sz w:val="28"/>
          <w:szCs w:val="28"/>
        </w:rPr>
        <w:t>)</w:t>
      </w:r>
      <w:r w:rsidR="00BA61E0">
        <w:rPr>
          <w:bCs/>
          <w:iCs/>
          <w:spacing w:val="-9"/>
          <w:sz w:val="28"/>
          <w:szCs w:val="28"/>
        </w:rPr>
        <w:t>.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</w:t>
      </w:r>
      <w:r w:rsidRPr="00AA779F">
        <w:rPr>
          <w:rFonts w:eastAsia="Times New Roman" w:cs="Times New Roman"/>
          <w:sz w:val="28"/>
          <w:szCs w:val="28"/>
          <w:lang w:eastAsia="ru-RU"/>
        </w:rPr>
        <w:t xml:space="preserve">следующих </w:t>
      </w:r>
      <w:r w:rsidRPr="00AA779F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AA779F">
        <w:rPr>
          <w:rFonts w:eastAsia="Times New Roman" w:cs="Times New Roman"/>
          <w:sz w:val="28"/>
          <w:szCs w:val="28"/>
          <w:lang w:eastAsia="ru-RU"/>
        </w:rPr>
        <w:t>,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A779F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AA779F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AA779F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7D6B" w:rsidRPr="00AA779F" w:rsidRDefault="00AA779F" w:rsidP="000479FC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A779F">
        <w:rPr>
          <w:rFonts w:eastAsia="Times New Roman" w:cs="Times New Roman"/>
          <w:i/>
          <w:sz w:val="28"/>
          <w:szCs w:val="28"/>
          <w:lang w:eastAsia="ru-RU"/>
        </w:rPr>
        <w:t>производственно-технологическая деятельность</w:t>
      </w:r>
      <w:r w:rsidR="00107D6B" w:rsidRPr="00AA779F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осуществлять контроль качества используемых на объекте строительства материалов и конструкций (ПК-2);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 (ПК-3);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lastRenderedPageBreak/>
        <w:t>способность оценить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 (ПК-4);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 (ПК-5);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 (ПК-6);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обосновывать принимаемые инженерно-технологические решени</w:t>
      </w:r>
      <w:r w:rsidR="00BA61E0">
        <w:rPr>
          <w:bCs/>
          <w:iCs/>
          <w:spacing w:val="-9"/>
          <w:sz w:val="28"/>
          <w:szCs w:val="28"/>
        </w:rPr>
        <w:t>я (ПК-7);</w:t>
      </w:r>
    </w:p>
    <w:p w:rsidR="007C42F2" w:rsidRPr="007C42F2" w:rsidRDefault="007C42F2" w:rsidP="000479FC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(ПК-8);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использовать методы оценки основных производственных ресурсов и технико-экономических показателей производства (ПК-9);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 (ПК-10);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планировать размещение технологического оборудования, техническое оснащение и организацию рабочих мест, выполнять расчет производственных мощностей и загрузку оборудования по действующим методикам и нормативам (ПК-11);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 (ПК-13);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умение готовить исходные данные для выбора и обоснования научно-технических и организационно-управленческих решений на основе экономического анализа (ПК-14);</w:t>
      </w:r>
    </w:p>
    <w:p w:rsidR="007C42F2" w:rsidRPr="007C42F2" w:rsidRDefault="007C42F2" w:rsidP="000479FC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 (ПК-15);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 (ПК-16);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lastRenderedPageBreak/>
        <w:t>способность разрабатывать проекты транспортных путей и сооружений с использованием средств автоматизированного проектирования (ПК-17);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выполнять статические и динамические расчеты транспортных сооружений с использованием современного математического обеспечения (ПК-18);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 (ПК-19);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 (ПК-20);</w:t>
      </w:r>
    </w:p>
    <w:p w:rsidR="007C42F2" w:rsidRPr="007C42F2" w:rsidRDefault="007C42F2" w:rsidP="000479FC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ставить задачи исследования, выбирать методы экспериментальных работ, анализировать результаты научных исследований и делать окончательные выводы на их основе (ПК-21);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 (ПК-22);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использовать для выполнения научных исследований современные средства измерительной и вычислительной техники (ПК-23);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(ПК-24);</w:t>
      </w:r>
    </w:p>
    <w:p w:rsidR="007C42F2" w:rsidRPr="007C42F2" w:rsidRDefault="007C42F2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C42F2">
        <w:rPr>
          <w:bCs/>
          <w:iCs/>
          <w:spacing w:val="-9"/>
          <w:sz w:val="28"/>
          <w:szCs w:val="28"/>
        </w:rPr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(ПК-25).</w:t>
      </w:r>
    </w:p>
    <w:p w:rsidR="00324234" w:rsidRPr="00024416" w:rsidRDefault="00324234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4416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024416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 (ПСК)</w:t>
      </w:r>
      <w:r w:rsidRPr="00024416">
        <w:rPr>
          <w:rFonts w:eastAsia="Times New Roman" w:cs="Times New Roman"/>
          <w:sz w:val="28"/>
          <w:szCs w:val="28"/>
          <w:lang w:eastAsia="ru-RU"/>
        </w:rPr>
        <w:t xml:space="preserve">, соответствующих специализации программы </w:t>
      </w:r>
      <w:proofErr w:type="spellStart"/>
      <w:r w:rsidRPr="00024416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24416">
        <w:rPr>
          <w:rFonts w:eastAsia="Times New Roman" w:cs="Times New Roman"/>
          <w:sz w:val="28"/>
          <w:szCs w:val="28"/>
          <w:lang w:eastAsia="ru-RU"/>
        </w:rPr>
        <w:t>:</w:t>
      </w:r>
    </w:p>
    <w:p w:rsidR="00324234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D92C6C">
        <w:rPr>
          <w:bCs/>
          <w:iCs/>
          <w:spacing w:val="-9"/>
          <w:sz w:val="28"/>
          <w:szCs w:val="28"/>
        </w:rPr>
        <w:t>способность использовать методы оценки основных производственных ресурсов и технико-экономических показателей производства, выполнять расчет производственных мощностей и загрузку оборудования по действующим методикам и нормативам, оценить технико-экономическую эффективность работ по текущему содержанию, капитальному ремонту и реконструкции железнодорожного пути (ПСК-2.1);</w:t>
      </w:r>
    </w:p>
    <w:p w:rsidR="00D92C6C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D92C6C">
        <w:rPr>
          <w:bCs/>
          <w:iCs/>
          <w:spacing w:val="-9"/>
          <w:sz w:val="28"/>
          <w:szCs w:val="28"/>
        </w:rPr>
        <w:t>способность выполнять математическое моделирование напряженно-деформированного состояния железнодорожного пути и реализовывать статические и динамические расчеты конструкции пути с использованием современного математического обеспечения (ПСК-2.2);</w:t>
      </w:r>
    </w:p>
    <w:p w:rsidR="00D92C6C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D92C6C">
        <w:rPr>
          <w:bCs/>
          <w:iCs/>
          <w:spacing w:val="-9"/>
          <w:sz w:val="28"/>
          <w:szCs w:val="28"/>
        </w:rPr>
        <w:t>способность разрабатывать и выполнять проекты реконструкции и ремонтов железнодорожного пути с учетом топографических, инженерно-геологических условий и экологических требований (ПСК-2.3);</w:t>
      </w:r>
    </w:p>
    <w:p w:rsidR="00D92C6C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D92C6C">
        <w:rPr>
          <w:bCs/>
          <w:iCs/>
          <w:spacing w:val="-9"/>
          <w:sz w:val="28"/>
          <w:szCs w:val="28"/>
        </w:rPr>
        <w:t xml:space="preserve">владение методами проектирования и расчета конструкций железнодорожного пути и его сооружений на прочность и устойчивость с учетом </w:t>
      </w:r>
      <w:r w:rsidRPr="00D92C6C">
        <w:rPr>
          <w:bCs/>
          <w:iCs/>
          <w:spacing w:val="-9"/>
          <w:sz w:val="28"/>
          <w:szCs w:val="28"/>
        </w:rPr>
        <w:lastRenderedPageBreak/>
        <w:t>обеспечения длительных сроков эксплуатации при известных параметрах движения поездов и природных воздействий (ПСК-2.4);</w:t>
      </w:r>
    </w:p>
    <w:p w:rsidR="00D92C6C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D92C6C">
        <w:rPr>
          <w:bCs/>
          <w:iCs/>
          <w:spacing w:val="-9"/>
          <w:sz w:val="28"/>
          <w:szCs w:val="28"/>
        </w:rPr>
        <w:t>способность обосновать рациональную конструкцию железнодорожного пути и разработать проект производства работ по ее реализации с учетом особенностей плана и профиля линии, инженерно-геологических, климатических и гидрологических условий (ПСК-2.5);</w:t>
      </w:r>
    </w:p>
    <w:p w:rsidR="00D92C6C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D92C6C">
        <w:rPr>
          <w:bCs/>
          <w:iCs/>
          <w:spacing w:val="-9"/>
          <w:sz w:val="28"/>
          <w:szCs w:val="28"/>
        </w:rPr>
        <w:t>способность организовать работы по текущему содержанию железнодорожного пути, его сооружений и обустройств (ПСК-2.6);</w:t>
      </w:r>
    </w:p>
    <w:p w:rsidR="00D92C6C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Pr="00D92C6C">
        <w:rPr>
          <w:bCs/>
          <w:iCs/>
          <w:spacing w:val="-9"/>
          <w:sz w:val="28"/>
          <w:szCs w:val="28"/>
        </w:rPr>
        <w:t xml:space="preserve"> обеспечить внедрение прогрессивных конструкций и ресурсосберегающих технологий по техническому обслуживанию железнодорожного пути, его сооружений и обустройств (ПСК-2.7);</w:t>
      </w:r>
    </w:p>
    <w:p w:rsidR="00D92C6C" w:rsidRDefault="00D92C6C" w:rsidP="000479FC">
      <w:pPr>
        <w:pStyle w:val="Default"/>
        <w:numPr>
          <w:ilvl w:val="0"/>
          <w:numId w:val="3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D92C6C">
        <w:rPr>
          <w:bCs/>
          <w:iCs/>
          <w:spacing w:val="-9"/>
          <w:sz w:val="28"/>
          <w:szCs w:val="28"/>
        </w:rPr>
        <w:t>способность организовать мониторинг и диагностику железнодорожного пути, его сооружений и обустройств, с применением современных технологий, контрольно-измерительных и диагностических средств, средств не</w:t>
      </w:r>
      <w:r>
        <w:rPr>
          <w:bCs/>
          <w:iCs/>
          <w:spacing w:val="-9"/>
          <w:sz w:val="28"/>
          <w:szCs w:val="28"/>
        </w:rPr>
        <w:t>разрушающего контроля (ПСК-2.8).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прошедших данную практику, приведена в п. 2.1 </w:t>
      </w:r>
      <w:r w:rsidR="006D348B">
        <w:rPr>
          <w:rFonts w:eastAsia="Times New Roman" w:cs="Times New Roman"/>
          <w:sz w:val="28"/>
          <w:szCs w:val="28"/>
          <w:lang w:eastAsia="ru-RU"/>
        </w:rPr>
        <w:t>общей характеристик</w:t>
      </w:r>
      <w:r w:rsidR="00700E30">
        <w:rPr>
          <w:rFonts w:eastAsia="Times New Roman" w:cs="Times New Roman"/>
          <w:sz w:val="28"/>
          <w:szCs w:val="28"/>
          <w:lang w:eastAsia="ru-RU"/>
        </w:rPr>
        <w:t>и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прошедших данную практику, приведены в п. 2.2 </w:t>
      </w:r>
      <w:r w:rsidR="006D348B">
        <w:rPr>
          <w:rFonts w:eastAsia="Times New Roman" w:cs="Times New Roman"/>
          <w:sz w:val="28"/>
          <w:szCs w:val="28"/>
          <w:lang w:eastAsia="ru-RU"/>
        </w:rPr>
        <w:t>общей характеристик</w:t>
      </w:r>
      <w:r w:rsidR="00700E30">
        <w:rPr>
          <w:rFonts w:eastAsia="Times New Roman" w:cs="Times New Roman"/>
          <w:sz w:val="28"/>
          <w:szCs w:val="28"/>
          <w:lang w:eastAsia="ru-RU"/>
        </w:rPr>
        <w:t>и</w:t>
      </w:r>
      <w:r w:rsidR="00AB04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7D6B" w:rsidRPr="00107D6B" w:rsidRDefault="00107D6B" w:rsidP="000479FC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74F6E" w:rsidRDefault="00B74F6E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>Пр</w:t>
      </w:r>
      <w:r w:rsidR="00324234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42CB">
        <w:rPr>
          <w:rFonts w:eastAsia="Times New Roman" w:cs="Times New Roman"/>
          <w:sz w:val="28"/>
          <w:szCs w:val="28"/>
          <w:lang w:eastAsia="ru-RU"/>
        </w:rPr>
        <w:t>(</w:t>
      </w:r>
      <w:r w:rsidR="009542CB" w:rsidRPr="009542C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9542CB" w:rsidRPr="009542CB">
        <w:rPr>
          <w:rFonts w:eastAsia="Times New Roman" w:cs="Times New Roman"/>
          <w:sz w:val="28"/>
          <w:szCs w:val="28"/>
          <w:lang w:eastAsia="ru-RU"/>
        </w:rPr>
        <w:t>2.П.</w:t>
      </w:r>
      <w:proofErr w:type="gramEnd"/>
      <w:r w:rsidR="00AB045A">
        <w:rPr>
          <w:rFonts w:eastAsia="Times New Roman" w:cs="Times New Roman"/>
          <w:sz w:val="28"/>
          <w:szCs w:val="28"/>
          <w:lang w:eastAsia="ru-RU"/>
        </w:rPr>
        <w:t>4</w:t>
      </w:r>
      <w:r w:rsidRPr="009542CB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</w:t>
      </w:r>
      <w:r w:rsidR="00943854">
        <w:rPr>
          <w:rFonts w:eastAsia="Times New Roman" w:cs="Times New Roman"/>
          <w:sz w:val="28"/>
          <w:szCs w:val="28"/>
          <w:lang w:eastAsia="ru-RU"/>
        </w:rPr>
        <w:t xml:space="preserve">базовой части </w:t>
      </w:r>
      <w:r w:rsidRPr="00107D6B">
        <w:rPr>
          <w:rFonts w:eastAsia="Times New Roman" w:cs="Times New Roman"/>
          <w:sz w:val="28"/>
          <w:szCs w:val="28"/>
          <w:lang w:eastAsia="ru-RU"/>
        </w:rPr>
        <w:t>Блок</w:t>
      </w:r>
      <w:r w:rsidR="00943854">
        <w:rPr>
          <w:rFonts w:eastAsia="Times New Roman" w:cs="Times New Roman"/>
          <w:sz w:val="28"/>
          <w:szCs w:val="28"/>
          <w:lang w:eastAsia="ru-RU"/>
        </w:rPr>
        <w:t>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2 «</w:t>
      </w:r>
      <w:r w:rsidR="009542CB" w:rsidRPr="009542CB">
        <w:rPr>
          <w:rFonts w:eastAsia="Times New Roman" w:cs="Times New Roman"/>
          <w:sz w:val="28"/>
          <w:szCs w:val="28"/>
          <w:lang w:eastAsia="ru-RU"/>
        </w:rPr>
        <w:t>Практики, в том числе научно-исследовательская работа (НИР)</w:t>
      </w:r>
      <w:r w:rsidR="000D78B4">
        <w:rPr>
          <w:rFonts w:eastAsia="Times New Roman" w:cs="Times New Roman"/>
          <w:sz w:val="28"/>
          <w:szCs w:val="28"/>
          <w:lang w:eastAsia="ru-RU"/>
        </w:rPr>
        <w:t>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и является обязательной.</w:t>
      </w:r>
    </w:p>
    <w:p w:rsidR="00C52A91" w:rsidRDefault="00C52A91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B43641" w:rsidRPr="00107D6B" w:rsidRDefault="00B43641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3641" w:rsidRPr="00B43641" w:rsidRDefault="00B43641" w:rsidP="00B43641">
      <w:pPr>
        <w:spacing w:after="0" w:line="240" w:lineRule="auto"/>
        <w:ind w:firstLine="708"/>
        <w:contextualSpacing/>
        <w:jc w:val="both"/>
        <w:rPr>
          <w:rFonts w:cs="Times New Roman"/>
          <w:i/>
          <w:sz w:val="28"/>
          <w:szCs w:val="28"/>
        </w:rPr>
      </w:pPr>
      <w:r w:rsidRPr="00B43641">
        <w:rPr>
          <w:rFonts w:cs="Times New Roman"/>
          <w:i/>
          <w:sz w:val="28"/>
          <w:szCs w:val="28"/>
        </w:rPr>
        <w:t>Для очной формы обучения</w:t>
      </w:r>
    </w:p>
    <w:p w:rsidR="00B43641" w:rsidRPr="00B43641" w:rsidRDefault="00AB045A" w:rsidP="00B4364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Практика проводится в</w:t>
      </w:r>
      <w:r w:rsidR="00B43641" w:rsidRPr="00B43641">
        <w:rPr>
          <w:rFonts w:cs="Times New Roman"/>
          <w:sz w:val="28"/>
          <w:szCs w:val="28"/>
        </w:rPr>
        <w:t xml:space="preserve"> семестре</w:t>
      </w:r>
      <w:r>
        <w:rPr>
          <w:rFonts w:cs="Times New Roman"/>
          <w:sz w:val="28"/>
          <w:szCs w:val="28"/>
        </w:rPr>
        <w:t xml:space="preserve"> </w:t>
      </w:r>
      <w:r w:rsidR="009006A5">
        <w:rPr>
          <w:rFonts w:cs="Times New Roman"/>
          <w:sz w:val="28"/>
          <w:szCs w:val="28"/>
        </w:rPr>
        <w:t>10 (А)</w:t>
      </w:r>
    </w:p>
    <w:p w:rsidR="00B43641" w:rsidRPr="00B43641" w:rsidRDefault="00AB045A" w:rsidP="00B4364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Общая трудоемкость: 432 </w:t>
      </w:r>
      <w:proofErr w:type="gramStart"/>
      <w:r>
        <w:rPr>
          <w:rFonts w:cs="Times New Roman"/>
          <w:sz w:val="28"/>
          <w:szCs w:val="28"/>
        </w:rPr>
        <w:t>час./</w:t>
      </w:r>
      <w:proofErr w:type="gramEnd"/>
      <w:r>
        <w:rPr>
          <w:rFonts w:cs="Times New Roman"/>
          <w:sz w:val="28"/>
          <w:szCs w:val="28"/>
        </w:rPr>
        <w:t>12</w:t>
      </w:r>
      <w:r w:rsidR="00B43641" w:rsidRPr="00B43641">
        <w:rPr>
          <w:rFonts w:cs="Times New Roman"/>
          <w:sz w:val="28"/>
          <w:szCs w:val="28"/>
        </w:rPr>
        <w:t xml:space="preserve"> </w:t>
      </w:r>
      <w:proofErr w:type="spellStart"/>
      <w:r w:rsidR="00B43641" w:rsidRPr="00B43641">
        <w:rPr>
          <w:rFonts w:cs="Times New Roman"/>
          <w:sz w:val="28"/>
          <w:szCs w:val="28"/>
        </w:rPr>
        <w:t>з.е</w:t>
      </w:r>
      <w:proofErr w:type="spellEnd"/>
    </w:p>
    <w:p w:rsidR="00B43641" w:rsidRPr="00B43641" w:rsidRDefault="00AB045A" w:rsidP="00B4364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практики: 8 недель</w:t>
      </w:r>
    </w:p>
    <w:p w:rsidR="00B43641" w:rsidRPr="00B43641" w:rsidRDefault="00B43641" w:rsidP="00B4364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B43641">
        <w:rPr>
          <w:rFonts w:cs="Times New Roman"/>
          <w:sz w:val="28"/>
          <w:szCs w:val="28"/>
        </w:rPr>
        <w:t>Форма контроля знаний: зачет</w:t>
      </w:r>
    </w:p>
    <w:p w:rsidR="00B43641" w:rsidRPr="00B43641" w:rsidRDefault="00B43641" w:rsidP="00B4364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B43641" w:rsidRPr="00B43641" w:rsidRDefault="00B43641" w:rsidP="00B43641">
      <w:pPr>
        <w:spacing w:after="0" w:line="240" w:lineRule="auto"/>
        <w:ind w:firstLine="708"/>
        <w:contextualSpacing/>
        <w:jc w:val="both"/>
        <w:rPr>
          <w:rFonts w:cs="Times New Roman"/>
          <w:i/>
          <w:sz w:val="28"/>
          <w:szCs w:val="28"/>
        </w:rPr>
      </w:pPr>
      <w:r w:rsidRPr="00B43641">
        <w:rPr>
          <w:rFonts w:cs="Times New Roman"/>
          <w:i/>
          <w:sz w:val="28"/>
          <w:szCs w:val="28"/>
        </w:rPr>
        <w:t>Для заочной формы обучения</w:t>
      </w:r>
    </w:p>
    <w:p w:rsidR="00B43641" w:rsidRPr="00B43641" w:rsidRDefault="00B43641" w:rsidP="00B4364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B43641">
        <w:rPr>
          <w:rFonts w:cs="Times New Roman"/>
          <w:sz w:val="28"/>
          <w:szCs w:val="28"/>
        </w:rPr>
        <w:t>Практика проводится на 6 курсе</w:t>
      </w:r>
    </w:p>
    <w:p w:rsidR="00AB045A" w:rsidRPr="00B43641" w:rsidRDefault="00AB045A" w:rsidP="00AB045A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Общая трудоемкость: 432 </w:t>
      </w:r>
      <w:proofErr w:type="gramStart"/>
      <w:r>
        <w:rPr>
          <w:rFonts w:cs="Times New Roman"/>
          <w:sz w:val="28"/>
          <w:szCs w:val="28"/>
        </w:rPr>
        <w:t>час./</w:t>
      </w:r>
      <w:proofErr w:type="gramEnd"/>
      <w:r>
        <w:rPr>
          <w:rFonts w:cs="Times New Roman"/>
          <w:sz w:val="28"/>
          <w:szCs w:val="28"/>
        </w:rPr>
        <w:t>12</w:t>
      </w:r>
      <w:r w:rsidRPr="00B43641">
        <w:rPr>
          <w:rFonts w:cs="Times New Roman"/>
          <w:sz w:val="28"/>
          <w:szCs w:val="28"/>
        </w:rPr>
        <w:t xml:space="preserve"> </w:t>
      </w:r>
      <w:proofErr w:type="spellStart"/>
      <w:r w:rsidRPr="00B43641">
        <w:rPr>
          <w:rFonts w:cs="Times New Roman"/>
          <w:sz w:val="28"/>
          <w:szCs w:val="28"/>
        </w:rPr>
        <w:t>з.е</w:t>
      </w:r>
      <w:proofErr w:type="spellEnd"/>
    </w:p>
    <w:p w:rsidR="00AB045A" w:rsidRPr="00B43641" w:rsidRDefault="00AB045A" w:rsidP="00AB045A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практики: 8 недель</w:t>
      </w:r>
    </w:p>
    <w:p w:rsidR="00AB045A" w:rsidRPr="00B43641" w:rsidRDefault="00AB045A" w:rsidP="00AB045A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B43641">
        <w:rPr>
          <w:rFonts w:cs="Times New Roman"/>
          <w:sz w:val="28"/>
          <w:szCs w:val="28"/>
        </w:rPr>
        <w:t>Форма контроля знаний: зачет</w:t>
      </w:r>
    </w:p>
    <w:p w:rsidR="00282928" w:rsidRDefault="00282928" w:rsidP="000479FC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045A" w:rsidRDefault="00AB045A" w:rsidP="000479FC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43641" w:rsidRDefault="00B43641" w:rsidP="000479FC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43641" w:rsidRPr="00107D6B" w:rsidRDefault="00B43641" w:rsidP="000479FC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5. Содержание практики </w:t>
      </w:r>
    </w:p>
    <w:p w:rsidR="00B43641" w:rsidRPr="00107D6B" w:rsidRDefault="00B43641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43641" w:rsidRPr="00A274AF" w:rsidRDefault="00B43641" w:rsidP="00B4364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Рекомендуемое</w:t>
      </w:r>
      <w:r w:rsidRPr="00A274AF">
        <w:rPr>
          <w:rFonts w:eastAsia="Times New Roman" w:cs="Times New Roman"/>
          <w:sz w:val="28"/>
          <w:szCs w:val="28"/>
          <w:lang w:eastAsia="ru-RU"/>
        </w:rPr>
        <w:t xml:space="preserve"> содержание преддипломной практики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предполагает решение ряда задач, направленных на раскрытие темы ВКР и достижение цели прохождения практики в части формирования компетенций или их частей, указанных в п.2 программы, и может быть реализовано в следующие примерные сроки:</w:t>
      </w:r>
    </w:p>
    <w:p w:rsidR="00AB045A" w:rsidRPr="00AB045A" w:rsidRDefault="00AB045A" w:rsidP="00AB045A">
      <w:pPr>
        <w:spacing w:after="0" w:line="240" w:lineRule="auto"/>
        <w:ind w:firstLine="851"/>
        <w:jc w:val="both"/>
        <w:rPr>
          <w:sz w:val="28"/>
          <w:szCs w:val="28"/>
        </w:rPr>
      </w:pPr>
      <w:r w:rsidRPr="00AB045A">
        <w:rPr>
          <w:bCs/>
          <w:i/>
          <w:sz w:val="28"/>
          <w:szCs w:val="28"/>
        </w:rPr>
        <w:t>Первая неделя:</w:t>
      </w:r>
      <w:r w:rsidRPr="00AB045A">
        <w:rPr>
          <w:sz w:val="28"/>
          <w:szCs w:val="28"/>
        </w:rPr>
        <w:t xml:space="preserve"> Сбор исходных данных по теме ВКР</w:t>
      </w:r>
    </w:p>
    <w:p w:rsidR="00AB045A" w:rsidRPr="00AB045A" w:rsidRDefault="00AB045A" w:rsidP="00AB045A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 w:rsidRPr="00AB045A">
        <w:rPr>
          <w:i/>
          <w:sz w:val="28"/>
          <w:szCs w:val="28"/>
        </w:rPr>
        <w:t xml:space="preserve">Вторая неделя: </w:t>
      </w:r>
      <w:r w:rsidRPr="00AB045A">
        <w:rPr>
          <w:sz w:val="28"/>
          <w:szCs w:val="28"/>
        </w:rPr>
        <w:t>Анализ исходных данных по теме ВКР</w:t>
      </w:r>
    </w:p>
    <w:p w:rsidR="00AB045A" w:rsidRPr="00AB045A" w:rsidRDefault="00AB045A" w:rsidP="00AB045A">
      <w:pPr>
        <w:spacing w:after="0" w:line="240" w:lineRule="auto"/>
        <w:ind w:firstLine="851"/>
        <w:jc w:val="both"/>
        <w:rPr>
          <w:sz w:val="28"/>
          <w:szCs w:val="28"/>
        </w:rPr>
      </w:pPr>
      <w:r w:rsidRPr="00AB045A">
        <w:rPr>
          <w:i/>
          <w:sz w:val="28"/>
          <w:szCs w:val="28"/>
        </w:rPr>
        <w:t>Третья неделя:</w:t>
      </w:r>
      <w:r w:rsidRPr="00AB045A">
        <w:rPr>
          <w:sz w:val="28"/>
          <w:szCs w:val="28"/>
        </w:rPr>
        <w:t xml:space="preserve"> Выработка предложений и вариантов решения задач, на основании завершенного научно-исследовательского заключения, для достижения поставленной цели.</w:t>
      </w:r>
    </w:p>
    <w:p w:rsidR="00AB045A" w:rsidRPr="00AB045A" w:rsidRDefault="00AB045A" w:rsidP="00AB045A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 w:rsidRPr="00AB045A">
        <w:rPr>
          <w:i/>
          <w:sz w:val="28"/>
          <w:szCs w:val="28"/>
        </w:rPr>
        <w:t>Четвертая – седьмая недели:</w:t>
      </w:r>
      <w:r w:rsidRPr="00AB045A">
        <w:rPr>
          <w:sz w:val="28"/>
          <w:szCs w:val="28"/>
        </w:rPr>
        <w:t xml:space="preserve"> Проработка принципиальных технических, технологических, проектно-изыскательских, проектно-конструкторских решений по разделам ВКР, написание ВКР.</w:t>
      </w:r>
    </w:p>
    <w:p w:rsidR="00AB045A" w:rsidRPr="00AB045A" w:rsidRDefault="00AB045A" w:rsidP="00AB045A">
      <w:pPr>
        <w:spacing w:after="0" w:line="240" w:lineRule="auto"/>
        <w:ind w:firstLine="851"/>
        <w:jc w:val="both"/>
        <w:rPr>
          <w:sz w:val="28"/>
          <w:szCs w:val="28"/>
        </w:rPr>
      </w:pPr>
      <w:r w:rsidRPr="00AB045A">
        <w:rPr>
          <w:i/>
          <w:sz w:val="28"/>
          <w:szCs w:val="28"/>
        </w:rPr>
        <w:t xml:space="preserve">Восьмая неделя: </w:t>
      </w:r>
      <w:r w:rsidRPr="00AB045A">
        <w:rPr>
          <w:sz w:val="28"/>
          <w:szCs w:val="28"/>
        </w:rPr>
        <w:t>Формирование</w:t>
      </w:r>
      <w:r w:rsidRPr="00AB045A">
        <w:rPr>
          <w:i/>
          <w:sz w:val="28"/>
          <w:szCs w:val="28"/>
        </w:rPr>
        <w:t xml:space="preserve"> </w:t>
      </w:r>
      <w:r w:rsidRPr="00AB045A">
        <w:rPr>
          <w:sz w:val="28"/>
          <w:szCs w:val="28"/>
        </w:rPr>
        <w:t>основных выводов, выполнение корректировки результатов, написание ВКР. Написание отчета по практике.</w:t>
      </w: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221F1" w:rsidRPr="00A83FC9" w:rsidRDefault="001221F1" w:rsidP="001221F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83FC9">
        <w:rPr>
          <w:rFonts w:eastAsia="Times New Roman" w:cs="Times New Roman"/>
          <w:bCs/>
          <w:sz w:val="28"/>
          <w:szCs w:val="28"/>
          <w:lang w:eastAsia="ru-RU"/>
        </w:rPr>
        <w:t xml:space="preserve">По итогам практики обучающимся составляется отчет </w:t>
      </w:r>
      <w:r>
        <w:rPr>
          <w:rFonts w:eastAsia="Times New Roman" w:cs="Times New Roman"/>
          <w:bCs/>
          <w:sz w:val="28"/>
          <w:szCs w:val="28"/>
          <w:lang w:eastAsia="ru-RU"/>
        </w:rPr>
        <w:t>по выполнению</w:t>
      </w:r>
      <w:r w:rsidRPr="00A83FC9">
        <w:rPr>
          <w:rFonts w:eastAsia="Times New Roman" w:cs="Times New Roman"/>
          <w:bCs/>
          <w:sz w:val="28"/>
          <w:szCs w:val="28"/>
          <w:lang w:eastAsia="ru-RU"/>
        </w:rPr>
        <w:t xml:space="preserve"> индивидуального задания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221F1" w:rsidRPr="00A83FC9" w:rsidRDefault="001221F1" w:rsidP="001221F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3FC9">
        <w:rPr>
          <w:rFonts w:eastAsia="Times New Roman" w:cs="Times New Roman"/>
          <w:sz w:val="28"/>
          <w:szCs w:val="28"/>
          <w:lang w:eastAsia="ru-RU"/>
        </w:rPr>
        <w:t>Структура отчета по практике представлена в фонде оценочных средств.</w:t>
      </w:r>
    </w:p>
    <w:p w:rsidR="00282928" w:rsidRPr="00107D6B" w:rsidRDefault="00282928" w:rsidP="000479F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0479FC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идругих</w:t>
      </w:r>
      <w:proofErr w:type="spellEnd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изданий, необходимых для проведения практики</w:t>
      </w:r>
    </w:p>
    <w:p w:rsidR="00C52A91" w:rsidRPr="00C52A91" w:rsidRDefault="00C52A91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2A91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943854" w:rsidRPr="00943854" w:rsidRDefault="00943854" w:rsidP="000479FC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854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43854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943854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943854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943854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Регистрационный номер рецензии 366 от 2 </w:t>
      </w:r>
      <w:r w:rsidRPr="00943854">
        <w:rPr>
          <w:rFonts w:eastAsia="Times New Roman" w:cs="Times New Roman"/>
          <w:sz w:val="28"/>
          <w:szCs w:val="28"/>
          <w:lang w:eastAsia="ru-RU"/>
        </w:rPr>
        <w:lastRenderedPageBreak/>
        <w:t>июля 2012 г. базового учреждения ФГАУ «Федеральный институт развития образования»".</w:t>
      </w:r>
    </w:p>
    <w:p w:rsidR="00C52A91" w:rsidRPr="00C52A91" w:rsidRDefault="00C52A91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2A91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943854" w:rsidRPr="00943854" w:rsidRDefault="00943854" w:rsidP="000479FC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854">
        <w:rPr>
          <w:rFonts w:eastAsia="Times New Roman" w:cs="Times New Roman"/>
          <w:sz w:val="28"/>
          <w:szCs w:val="28"/>
          <w:lang w:eastAsia="ru-RU"/>
        </w:rPr>
        <w:t>Расчеты и проектирование железнодорожного пути [Текст</w:t>
      </w:r>
      <w:proofErr w:type="gramStart"/>
      <w:r w:rsidRPr="00943854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854">
        <w:rPr>
          <w:rFonts w:eastAsia="Times New Roman" w:cs="Times New Roman"/>
          <w:sz w:val="28"/>
          <w:szCs w:val="28"/>
          <w:lang w:eastAsia="ru-RU"/>
        </w:rPr>
        <w:t>Учеб.пособие</w:t>
      </w:r>
      <w:proofErr w:type="spell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для вузов ж.-д. трансп. / В. В. Виноградов [и др.] ; ред.: В. В. Виноградов, А. М. Никонов. - </w:t>
      </w:r>
      <w:proofErr w:type="gramStart"/>
      <w:r w:rsidRPr="00943854">
        <w:rPr>
          <w:rFonts w:eastAsia="Times New Roman" w:cs="Times New Roman"/>
          <w:sz w:val="28"/>
          <w:szCs w:val="28"/>
          <w:lang w:eastAsia="ru-RU"/>
        </w:rPr>
        <w:t>М. :</w:t>
      </w:r>
      <w:proofErr w:type="gram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Маршрут, 2003. - 485 </w:t>
      </w:r>
      <w:proofErr w:type="gramStart"/>
      <w:r w:rsidRPr="00943854">
        <w:rPr>
          <w:rFonts w:eastAsia="Times New Roman" w:cs="Times New Roman"/>
          <w:sz w:val="28"/>
          <w:szCs w:val="28"/>
          <w:lang w:eastAsia="ru-RU"/>
        </w:rPr>
        <w:t>с. :</w:t>
      </w:r>
      <w:proofErr w:type="gram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ил. - (Высшее профессиональное образование).</w:t>
      </w:r>
    </w:p>
    <w:p w:rsidR="00943854" w:rsidRPr="00943854" w:rsidRDefault="00943854" w:rsidP="000479FC">
      <w:pPr>
        <w:widowControl w:val="0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Технология железнодорожного строительства [Электронный ресурс]. - </w:t>
      </w:r>
      <w:proofErr w:type="gramStart"/>
      <w:r w:rsidRPr="00943854">
        <w:rPr>
          <w:rFonts w:eastAsia="Times New Roman" w:cs="Times New Roman"/>
          <w:bCs/>
          <w:sz w:val="28"/>
          <w:szCs w:val="28"/>
          <w:lang w:eastAsia="ru-RU"/>
        </w:rPr>
        <w:t>Москва :</w:t>
      </w:r>
      <w:proofErr w:type="gramEnd"/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 Издательство УМЦ ЖДТ (Маршрут), 2013. - ISBN 978-5-89035-610-</w:t>
      </w:r>
      <w:proofErr w:type="gramStart"/>
      <w:r w:rsidRPr="00943854">
        <w:rPr>
          <w:rFonts w:eastAsia="Times New Roman" w:cs="Times New Roman"/>
          <w:bCs/>
          <w:sz w:val="28"/>
          <w:szCs w:val="28"/>
          <w:lang w:eastAsia="ru-RU"/>
        </w:rPr>
        <w:t>9 :</w:t>
      </w:r>
      <w:proofErr w:type="gramEnd"/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943854">
        <w:rPr>
          <w:rFonts w:eastAsia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номер рецензии 536 от 12 ноября 2012 г. базового учреждения ФГАУ «Федеральный</w:t>
      </w:r>
      <w:r w:rsidR="00AB045A">
        <w:rPr>
          <w:rFonts w:eastAsia="Times New Roman" w:cs="Times New Roman"/>
          <w:bCs/>
          <w:sz w:val="28"/>
          <w:szCs w:val="28"/>
          <w:lang w:eastAsia="ru-RU"/>
        </w:rPr>
        <w:t xml:space="preserve"> институт развития образования»</w:t>
      </w:r>
    </w:p>
    <w:p w:rsidR="00943854" w:rsidRPr="00943854" w:rsidRDefault="00943854" w:rsidP="000479FC">
      <w:pPr>
        <w:widowControl w:val="0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3854">
        <w:rPr>
          <w:rFonts w:eastAsia="Times New Roman" w:cs="Times New Roman"/>
          <w:bCs/>
          <w:sz w:val="28"/>
          <w:szCs w:val="28"/>
          <w:lang w:eastAsia="ru-RU"/>
        </w:rPr>
        <w:t>Организация строительства и реконструкции железных дорог [Текст</w:t>
      </w:r>
      <w:proofErr w:type="gramStart"/>
      <w:r w:rsidRPr="00943854">
        <w:rPr>
          <w:rFonts w:eastAsia="Times New Roman" w:cs="Times New Roman"/>
          <w:bCs/>
          <w:sz w:val="28"/>
          <w:szCs w:val="28"/>
          <w:lang w:eastAsia="ru-RU"/>
        </w:rPr>
        <w:t>] :</w:t>
      </w:r>
      <w:proofErr w:type="gramEnd"/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 учеб. / И. В. Прокудин [и др.</w:t>
      </w:r>
      <w:proofErr w:type="gramStart"/>
      <w:r w:rsidRPr="00943854">
        <w:rPr>
          <w:rFonts w:eastAsia="Times New Roman" w:cs="Times New Roman"/>
          <w:bCs/>
          <w:sz w:val="28"/>
          <w:szCs w:val="28"/>
          <w:lang w:eastAsia="ru-RU"/>
        </w:rPr>
        <w:t>] ;</w:t>
      </w:r>
      <w:proofErr w:type="gramEnd"/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 ред. И. В. Прокудин. - </w:t>
      </w:r>
      <w:proofErr w:type="gramStart"/>
      <w:r w:rsidRPr="00943854">
        <w:rPr>
          <w:rFonts w:eastAsia="Times New Roman" w:cs="Times New Roman"/>
          <w:bCs/>
          <w:sz w:val="28"/>
          <w:szCs w:val="28"/>
          <w:lang w:eastAsia="ru-RU"/>
        </w:rPr>
        <w:t>М. :</w:t>
      </w:r>
      <w:proofErr w:type="gramEnd"/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 УМЦ по образованию на ж.-д. трансп., 2008. - 736 с.</w:t>
      </w:r>
    </w:p>
    <w:p w:rsidR="00C52A91" w:rsidRPr="00C52A91" w:rsidRDefault="00C52A91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F12F6" w:rsidRPr="00107D6B" w:rsidRDefault="00C52A91" w:rsidP="003F12F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2A91">
        <w:rPr>
          <w:rFonts w:eastAsia="Times New Roman" w:cs="Times New Roman"/>
          <w:bCs/>
          <w:sz w:val="28"/>
          <w:szCs w:val="28"/>
          <w:lang w:eastAsia="ru-RU"/>
        </w:rPr>
        <w:t xml:space="preserve">8.3 </w:t>
      </w:r>
      <w:r w:rsidR="003F12F6" w:rsidRPr="00107D6B">
        <w:rPr>
          <w:rFonts w:eastAsia="Times New Roman" w:cs="Times New Roman"/>
          <w:bCs/>
          <w:sz w:val="28"/>
          <w:szCs w:val="28"/>
          <w:lang w:eastAsia="ru-RU"/>
        </w:rPr>
        <w:t>Перечень нормативно-правовой документации, необходимой для прохождения практики</w:t>
      </w:r>
    </w:p>
    <w:p w:rsidR="003F12F6" w:rsidRPr="00107D6B" w:rsidRDefault="003F12F6" w:rsidP="00AB045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91CDF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r>
        <w:rPr>
          <w:bCs/>
          <w:sz w:val="28"/>
          <w:szCs w:val="28"/>
        </w:rPr>
        <w:t>http://docs.cntd.ru/, свободный.</w:t>
      </w:r>
    </w:p>
    <w:p w:rsidR="003F12F6" w:rsidRPr="00577B66" w:rsidRDefault="003F12F6" w:rsidP="003F12F6">
      <w:pPr>
        <w:spacing w:after="0" w:line="240" w:lineRule="auto"/>
        <w:ind w:firstLine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3F12F6" w:rsidRDefault="003F12F6" w:rsidP="00AB045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3F12F6" w:rsidRDefault="003F12F6" w:rsidP="003F12F6">
      <w:pPr>
        <w:pStyle w:val="a3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3F12F6" w:rsidRPr="008D5BBC" w:rsidRDefault="003F12F6" w:rsidP="00AB045A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транспорта Российской Ф</w:t>
      </w:r>
      <w:r w:rsidRPr="000B496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Приказ </w:t>
      </w:r>
      <w:r w:rsidRPr="000B4969">
        <w:rPr>
          <w:sz w:val="28"/>
          <w:szCs w:val="28"/>
        </w:rPr>
        <w:t>от 21 декабря 2010 года N 286Об утверждении Правил технической эксплуатации железных дорог Российской Федерации</w:t>
      </w:r>
      <w:r>
        <w:rPr>
          <w:sz w:val="28"/>
          <w:szCs w:val="28"/>
        </w:rPr>
        <w:t>.</w:t>
      </w:r>
    </w:p>
    <w:p w:rsidR="00C52A91" w:rsidRPr="00C52A91" w:rsidRDefault="00C52A91" w:rsidP="003F12F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52A91" w:rsidRPr="00C52A91" w:rsidRDefault="00C52A91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2A91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943854" w:rsidRPr="00943854" w:rsidRDefault="00943854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3854">
        <w:rPr>
          <w:rFonts w:eastAsia="Times New Roman" w:cs="Times New Roman"/>
          <w:bCs/>
          <w:sz w:val="28"/>
          <w:szCs w:val="28"/>
          <w:lang w:eastAsia="ru-RU"/>
        </w:rPr>
        <w:t>При прохождении практики другие издания не требуются</w:t>
      </w:r>
    </w:p>
    <w:p w:rsidR="00107D6B" w:rsidRPr="002B7611" w:rsidRDefault="00107D6B" w:rsidP="000479FC">
      <w:pPr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107D6B" w:rsidRDefault="00107D6B" w:rsidP="000479F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8C2990" w:rsidRPr="00107D6B" w:rsidRDefault="008C2990" w:rsidP="000479F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E03BE" w:rsidRPr="00B60A31" w:rsidRDefault="004E03BE" w:rsidP="004E03BE">
      <w:pPr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C1CA6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авторизация).</w:t>
      </w:r>
    </w:p>
    <w:p w:rsidR="00943854" w:rsidRPr="00943854" w:rsidRDefault="00943854" w:rsidP="000479FC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3854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Электронный фонд правовой и нормативно-технической документации – Режим доступа: </w:t>
      </w:r>
      <w:hyperlink r:id="rId6" w:history="1">
        <w:r w:rsidRPr="00943854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http://docs.cntd.ru/</w:t>
        </w:r>
      </w:hyperlink>
      <w:r w:rsidRPr="00943854">
        <w:rPr>
          <w:rFonts w:eastAsia="Times New Roman" w:cs="Times New Roman"/>
          <w:bCs/>
          <w:sz w:val="28"/>
          <w:szCs w:val="28"/>
          <w:lang w:eastAsia="ru-RU"/>
        </w:rPr>
        <w:t>, свободный:</w:t>
      </w:r>
    </w:p>
    <w:p w:rsidR="00943854" w:rsidRPr="00943854" w:rsidRDefault="00943854" w:rsidP="000479FC">
      <w:pPr>
        <w:spacing w:after="0" w:line="240" w:lineRule="auto"/>
        <w:ind w:left="1211"/>
        <w:contextualSpacing/>
        <w:rPr>
          <w:sz w:val="28"/>
          <w:szCs w:val="28"/>
        </w:rPr>
      </w:pPr>
      <w:r w:rsidRPr="00943854">
        <w:rPr>
          <w:sz w:val="28"/>
          <w:szCs w:val="28"/>
        </w:rPr>
        <w:t>- Градостроительный кодекс Российской Федерации.</w:t>
      </w:r>
    </w:p>
    <w:p w:rsidR="00943854" w:rsidRPr="00943854" w:rsidRDefault="00943854" w:rsidP="003F12F6">
      <w:pPr>
        <w:spacing w:after="0" w:line="240" w:lineRule="auto"/>
        <w:ind w:firstLine="1211"/>
        <w:contextualSpacing/>
        <w:rPr>
          <w:sz w:val="28"/>
          <w:szCs w:val="28"/>
        </w:rPr>
      </w:pPr>
      <w:r w:rsidRPr="00943854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943854" w:rsidRPr="00943854" w:rsidRDefault="00943854" w:rsidP="000479FC">
      <w:pPr>
        <w:widowControl w:val="0"/>
        <w:spacing w:after="0" w:line="240" w:lineRule="auto"/>
        <w:ind w:left="12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854">
        <w:rPr>
          <w:rFonts w:eastAsia="Times New Roman" w:cs="Times New Roman"/>
          <w:sz w:val="28"/>
          <w:szCs w:val="28"/>
          <w:lang w:eastAsia="ru-RU"/>
        </w:rPr>
        <w:t>- СП 238.1326000.2015 Железнодорожный путь.</w:t>
      </w:r>
    </w:p>
    <w:p w:rsidR="00943854" w:rsidRPr="00943854" w:rsidRDefault="00943854" w:rsidP="003F12F6">
      <w:pPr>
        <w:widowControl w:val="0"/>
        <w:spacing w:after="0" w:line="240" w:lineRule="auto"/>
        <w:ind w:firstLine="113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854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3F12F6">
        <w:rPr>
          <w:rFonts w:eastAsia="Times New Roman" w:cs="Times New Roman"/>
          <w:sz w:val="28"/>
          <w:szCs w:val="28"/>
          <w:lang w:eastAsia="ru-RU"/>
        </w:rPr>
        <w:t>Министерство транспорта Российской Ф</w:t>
      </w:r>
      <w:r w:rsidR="003F12F6" w:rsidRPr="00943854">
        <w:rPr>
          <w:rFonts w:eastAsia="Times New Roman" w:cs="Times New Roman"/>
          <w:sz w:val="28"/>
          <w:szCs w:val="28"/>
          <w:lang w:eastAsia="ru-RU"/>
        </w:rPr>
        <w:t>едерации</w:t>
      </w:r>
      <w:r w:rsidR="003F12F6">
        <w:rPr>
          <w:rFonts w:eastAsia="Times New Roman" w:cs="Times New Roman"/>
          <w:sz w:val="28"/>
          <w:szCs w:val="28"/>
          <w:lang w:eastAsia="ru-RU"/>
        </w:rPr>
        <w:t xml:space="preserve"> Приказ</w:t>
      </w:r>
      <w:r w:rsidRPr="00943854">
        <w:rPr>
          <w:rFonts w:eastAsia="Times New Roman" w:cs="Times New Roman"/>
          <w:sz w:val="28"/>
          <w:szCs w:val="28"/>
          <w:lang w:eastAsia="ru-RU"/>
        </w:rPr>
        <w:t xml:space="preserve"> от 21 декабря 2010 года N 286 Об утверждении Правил технической эксплуатации железных дорог Российской Федерации.</w:t>
      </w:r>
    </w:p>
    <w:p w:rsidR="008C2990" w:rsidRDefault="008C2990" w:rsidP="000479F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r w:rsidR="00AA144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(при необходимости)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43854" w:rsidRPr="00943854" w:rsidRDefault="00943854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3854">
        <w:rPr>
          <w:rFonts w:eastAsia="Times New Roman" w:cs="Times New Roman"/>
          <w:bCs/>
          <w:sz w:val="28"/>
          <w:szCs w:val="28"/>
          <w:lang w:eastAsia="ru-RU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</w:t>
      </w:r>
      <w:proofErr w:type="gramStart"/>
      <w:r w:rsidRPr="00943854">
        <w:rPr>
          <w:rFonts w:eastAsia="Times New Roman" w:cs="Times New Roman"/>
          <w:bCs/>
          <w:sz w:val="28"/>
          <w:szCs w:val="28"/>
          <w:lang w:eastAsia="ru-RU"/>
        </w:rPr>
        <w:t>по пятый курсы</w:t>
      </w:r>
      <w:proofErr w:type="gramEnd"/>
      <w:r w:rsidRPr="00943854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43854" w:rsidRPr="00943854" w:rsidRDefault="00943854" w:rsidP="000479F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943854">
        <w:rPr>
          <w:rFonts w:eastAsia="Calibri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практике «</w:t>
      </w:r>
      <w:r>
        <w:rPr>
          <w:rFonts w:eastAsia="Calibri" w:cs="Times New Roman"/>
          <w:bCs/>
          <w:sz w:val="28"/>
          <w:szCs w:val="28"/>
          <w:lang w:eastAsia="ru-RU"/>
        </w:rPr>
        <w:t>Преддипломная практика</w:t>
      </w:r>
      <w:r w:rsidRPr="00943854">
        <w:rPr>
          <w:rFonts w:eastAsia="Calibri" w:cs="Times New Roman"/>
          <w:bCs/>
          <w:sz w:val="28"/>
          <w:szCs w:val="28"/>
          <w:lang w:eastAsia="ru-RU"/>
        </w:rPr>
        <w:t>»:</w:t>
      </w:r>
    </w:p>
    <w:p w:rsidR="00964ACC" w:rsidRPr="00573963" w:rsidRDefault="00964ACC" w:rsidP="00964AC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573963">
        <w:rPr>
          <w:rFonts w:eastAsia="Calibri" w:cs="Times New Roman"/>
          <w:bCs/>
          <w:sz w:val="28"/>
          <w:szCs w:val="28"/>
          <w:lang w:eastAsia="ru-RU"/>
        </w:rPr>
        <w:t>технические средства (персональные компьютеры/ноутбуки);</w:t>
      </w:r>
    </w:p>
    <w:p w:rsidR="00964ACC" w:rsidRPr="008D5BBC" w:rsidRDefault="00964ACC" w:rsidP="00964AC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4F70DD">
        <w:rPr>
          <w:rFonts w:eastAsia="Calibri" w:cs="Times New Roman"/>
          <w:bCs/>
          <w:sz w:val="28"/>
          <w:szCs w:val="28"/>
          <w:lang w:eastAsia="ru-RU"/>
        </w:rPr>
        <w:t>перечень электронных ресурсов</w:t>
      </w:r>
      <w:r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943854" w:rsidRPr="00943854" w:rsidRDefault="00943854" w:rsidP="000479FC">
      <w:pPr>
        <w:spacing w:after="0" w:line="240" w:lineRule="auto"/>
        <w:ind w:left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854"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943854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943854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943854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943854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943854">
        <w:rPr>
          <w:rFonts w:eastAsia="Times New Roman" w:cs="Times New Roman"/>
          <w:sz w:val="28"/>
          <w:szCs w:val="28"/>
          <w:lang w:eastAsia="ru-RU"/>
        </w:rPr>
        <w:t xml:space="preserve">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Регистрационный номер рецензии 366 от 2 июля 2012 г. базового учреждения ФГАУ «Федеральный институт развития образования»".</w:t>
      </w:r>
    </w:p>
    <w:p w:rsidR="00943854" w:rsidRPr="00943854" w:rsidRDefault="00943854" w:rsidP="000479F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943854">
        <w:rPr>
          <w:rFonts w:eastAsia="Calibri" w:cs="Times New Roman"/>
          <w:bCs/>
          <w:sz w:val="28"/>
          <w:szCs w:val="28"/>
          <w:lang w:eastAsia="ru-RU"/>
        </w:rPr>
        <w:t xml:space="preserve">2.Технология железнодорожного строительства [Электронный ресурс]. - </w:t>
      </w:r>
      <w:proofErr w:type="gramStart"/>
      <w:r w:rsidRPr="00943854">
        <w:rPr>
          <w:rFonts w:eastAsia="Calibri" w:cs="Times New Roman"/>
          <w:bCs/>
          <w:sz w:val="28"/>
          <w:szCs w:val="28"/>
          <w:lang w:eastAsia="ru-RU"/>
        </w:rPr>
        <w:t>Москва :</w:t>
      </w:r>
      <w:proofErr w:type="gramEnd"/>
      <w:r w:rsidRPr="00943854">
        <w:rPr>
          <w:rFonts w:eastAsia="Calibri" w:cs="Times New Roman"/>
          <w:bCs/>
          <w:sz w:val="28"/>
          <w:szCs w:val="28"/>
          <w:lang w:eastAsia="ru-RU"/>
        </w:rPr>
        <w:t xml:space="preserve"> Издательство УМЦ ЖДТ (Маршрут), 2013. - ISBN 978-5-89035-610-</w:t>
      </w:r>
      <w:proofErr w:type="gramStart"/>
      <w:r w:rsidRPr="00943854">
        <w:rPr>
          <w:rFonts w:eastAsia="Calibri" w:cs="Times New Roman"/>
          <w:bCs/>
          <w:sz w:val="28"/>
          <w:szCs w:val="28"/>
          <w:lang w:eastAsia="ru-RU"/>
        </w:rPr>
        <w:t>9 :</w:t>
      </w:r>
      <w:proofErr w:type="gramEnd"/>
      <w:r w:rsidRPr="00943854">
        <w:rPr>
          <w:rFonts w:eastAsia="Calibri" w:cs="Times New Roman"/>
          <w:bCs/>
          <w:sz w:val="28"/>
          <w:szCs w:val="28"/>
          <w:lang w:eastAsia="ru-RU"/>
        </w:rPr>
        <w:t xml:space="preserve">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943854">
        <w:rPr>
          <w:rFonts w:eastAsia="Calibri" w:cs="Times New Roman"/>
          <w:bCs/>
          <w:sz w:val="28"/>
          <w:szCs w:val="28"/>
          <w:lang w:eastAsia="ru-RU"/>
        </w:rPr>
        <w:t>Минобрнауки</w:t>
      </w:r>
      <w:proofErr w:type="spellEnd"/>
      <w:r w:rsidRPr="00943854">
        <w:rPr>
          <w:rFonts w:eastAsia="Calibri" w:cs="Times New Roman"/>
          <w:bCs/>
          <w:sz w:val="28"/>
          <w:szCs w:val="28"/>
          <w:lang w:eastAsia="ru-RU"/>
        </w:rPr>
        <w:t xml:space="preserve">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номер рецензии 536 от 12 ноября 2012 г. базового учреждения ФГАУ «Федеральный институт развития образования»".</w:t>
      </w:r>
    </w:p>
    <w:p w:rsidR="00964ACC" w:rsidRPr="00573963" w:rsidRDefault="00964ACC" w:rsidP="00964A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8"/>
          <w:lang w:eastAsia="ru-RU"/>
        </w:rPr>
        <w:t>Перечень программного обеспечения, используемого при проведении практики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64ACC" w:rsidRPr="00573963" w:rsidRDefault="00964ACC" w:rsidP="00964ACC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lastRenderedPageBreak/>
        <w:t>Microsoft</w:t>
      </w:r>
      <w:proofErr w:type="spellEnd"/>
      <w:r w:rsidR="000D78B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t>Office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AB045A" w:rsidRPr="00107D6B" w:rsidRDefault="00AB045A" w:rsidP="000479F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0479F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107D6B" w:rsidRPr="00107D6B" w:rsidRDefault="00107D6B" w:rsidP="00047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64ACC" w:rsidRPr="00573963" w:rsidRDefault="00964ACC" w:rsidP="00964A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должна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соответств</w:t>
      </w:r>
      <w:r>
        <w:rPr>
          <w:rFonts w:eastAsia="Times New Roman" w:cs="Times New Roman"/>
          <w:bCs/>
          <w:sz w:val="28"/>
          <w:szCs w:val="20"/>
          <w:lang w:eastAsia="ru-RU"/>
        </w:rPr>
        <w:t>овать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на территории </w:t>
      </w:r>
      <w:r w:rsidR="000D78B4">
        <w:rPr>
          <w:rFonts w:eastAsia="Times New Roman" w:cs="Times New Roman"/>
          <w:bCs/>
          <w:sz w:val="28"/>
          <w:szCs w:val="20"/>
          <w:lang w:eastAsia="ru-RU"/>
        </w:rPr>
        <w:t>России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санитарным и противопожарным нормам и правилам.</w:t>
      </w:r>
    </w:p>
    <w:p w:rsidR="00964ACC" w:rsidRPr="00AA2F68" w:rsidRDefault="00964ACC" w:rsidP="00964A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Она содержит помещение для текущего контроля и промежуточной аттестации:</w:t>
      </w:r>
    </w:p>
    <w:p w:rsidR="00964ACC" w:rsidRPr="00AA2F68" w:rsidRDefault="00964ACC" w:rsidP="00964ACC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Аудитория 7-127 (1), укомплектованная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rFonts w:eastAsia="Times New Roman" w:cs="Times New Roman"/>
          <w:bCs/>
          <w:sz w:val="28"/>
          <w:szCs w:val="20"/>
          <w:lang w:eastAsia="ru-RU"/>
        </w:rPr>
        <w:t>и</w:t>
      </w:r>
      <w:r w:rsidRPr="00AA2F68">
        <w:rPr>
          <w:rFonts w:eastAsia="Times New Roman" w:cs="Times New Roman"/>
          <w:bCs/>
          <w:sz w:val="28"/>
          <w:szCs w:val="20"/>
          <w:lang w:eastAsia="ru-RU"/>
        </w:rPr>
        <w:t xml:space="preserve"> (настенным экраном, маркерной доской, считывающим устройством для передачи информации в компьютер, проектором).</w:t>
      </w:r>
    </w:p>
    <w:p w:rsidR="00964ACC" w:rsidRPr="00107D6B" w:rsidRDefault="00964ACC" w:rsidP="00964A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, необходимая для проведения практики, определяется в соответствии с индивидуальным заданием, с </w:t>
      </w:r>
      <w:r w:rsidRPr="00EF3DAB">
        <w:rPr>
          <w:rFonts w:eastAsia="Times New Roman" w:cs="Times New Roman"/>
          <w:bCs/>
          <w:sz w:val="28"/>
          <w:szCs w:val="20"/>
          <w:lang w:eastAsia="ru-RU"/>
        </w:rPr>
        <w:t>рабочим местом и видами работ, выполняемыми обучающимися в организации</w:t>
      </w:r>
      <w:r>
        <w:rPr>
          <w:rFonts w:eastAsia="Times New Roman" w:cs="Times New Roman"/>
          <w:bCs/>
          <w:sz w:val="28"/>
          <w:szCs w:val="20"/>
          <w:lang w:eastAsia="ru-RU"/>
        </w:rPr>
        <w:t>.</w:t>
      </w:r>
    </w:p>
    <w:p w:rsidR="00410B0B" w:rsidRPr="006441CC" w:rsidRDefault="00410B0B" w:rsidP="000479FC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C52A91" w:rsidRPr="00C52A91" w:rsidTr="00234AE9">
        <w:tc>
          <w:tcPr>
            <w:tcW w:w="4786" w:type="dxa"/>
          </w:tcPr>
          <w:p w:rsidR="00C52A91" w:rsidRPr="00C52A91" w:rsidRDefault="00C52A91" w:rsidP="000479F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C52A91" w:rsidRPr="00C52A91" w:rsidRDefault="00C52A91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C52A91" w:rsidRPr="00C52A91" w:rsidRDefault="00C52A91" w:rsidP="000479F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52A91" w:rsidRPr="00C52A91" w:rsidTr="00234AE9">
        <w:tc>
          <w:tcPr>
            <w:tcW w:w="4786" w:type="dxa"/>
          </w:tcPr>
          <w:p w:rsidR="00C52A91" w:rsidRPr="00C52A91" w:rsidRDefault="00C52A91" w:rsidP="004E03B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52A91" w:rsidRPr="00C52A91" w:rsidRDefault="00C52A91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52A91" w:rsidRPr="00C52A91" w:rsidRDefault="00C52A91" w:rsidP="000479F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F06" w:rsidRDefault="00DF5F06" w:rsidP="00DF5F0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80645</wp:posOffset>
            </wp:positionV>
            <wp:extent cx="1333500" cy="846455"/>
            <wp:effectExtent l="0" t="0" r="0" b="0"/>
            <wp:wrapNone/>
            <wp:docPr id="1" name="Рисунок 1" descr="Черня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ня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06" w:rsidRPr="00107D6B" w:rsidRDefault="00DF5F06" w:rsidP="00DF5F0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DF5F06" w:rsidRPr="00107D6B" w:rsidTr="00815278">
        <w:tc>
          <w:tcPr>
            <w:tcW w:w="4786" w:type="dxa"/>
          </w:tcPr>
          <w:p w:rsidR="00DF5F06" w:rsidRPr="00107D6B" w:rsidRDefault="00DF5F06" w:rsidP="008A28B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DF5F06" w:rsidRPr="00107D6B" w:rsidRDefault="00DF5F06" w:rsidP="008A28B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DF5F06" w:rsidRPr="00107D6B" w:rsidRDefault="00DF5F06" w:rsidP="008A28B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Е.В. Черняев</w:t>
            </w:r>
          </w:p>
        </w:tc>
      </w:tr>
      <w:tr w:rsidR="00DF5F06" w:rsidRPr="00107D6B" w:rsidTr="00815278">
        <w:tc>
          <w:tcPr>
            <w:tcW w:w="4786" w:type="dxa"/>
          </w:tcPr>
          <w:p w:rsidR="00DF5F06" w:rsidRPr="00107D6B" w:rsidRDefault="00DF5F06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апреля 2018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DF5F06" w:rsidRPr="00107D6B" w:rsidRDefault="00DF5F06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F5F06" w:rsidRPr="00107D6B" w:rsidRDefault="00DF5F06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F06" w:rsidRDefault="00DF5F06" w:rsidP="00DF5F06">
      <w:pPr>
        <w:spacing w:line="240" w:lineRule="auto"/>
      </w:pPr>
    </w:p>
    <w:p w:rsidR="00E540B0" w:rsidRPr="00744617" w:rsidRDefault="00E540B0" w:rsidP="000479FC">
      <w:pPr>
        <w:spacing w:line="240" w:lineRule="auto"/>
        <w:contextualSpacing/>
        <w:jc w:val="center"/>
        <w:rPr>
          <w:rFonts w:cs="Times New Roman"/>
          <w:szCs w:val="24"/>
        </w:rPr>
      </w:pPr>
      <w:bookmarkStart w:id="0" w:name="_GoBack"/>
      <w:bookmarkEnd w:id="0"/>
    </w:p>
    <w:sectPr w:rsidR="00E540B0" w:rsidRPr="00744617" w:rsidSect="0078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47E71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5174A5"/>
    <w:multiLevelType w:val="hybridMultilevel"/>
    <w:tmpl w:val="D8D8653E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4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BC2BFE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12"/>
  </w:num>
  <w:num w:numId="5">
    <w:abstractNumId w:val="38"/>
  </w:num>
  <w:num w:numId="6">
    <w:abstractNumId w:val="36"/>
  </w:num>
  <w:num w:numId="7">
    <w:abstractNumId w:val="22"/>
  </w:num>
  <w:num w:numId="8">
    <w:abstractNumId w:val="30"/>
  </w:num>
  <w:num w:numId="9">
    <w:abstractNumId w:val="0"/>
  </w:num>
  <w:num w:numId="10">
    <w:abstractNumId w:val="20"/>
  </w:num>
  <w:num w:numId="11">
    <w:abstractNumId w:val="29"/>
  </w:num>
  <w:num w:numId="12">
    <w:abstractNumId w:val="40"/>
  </w:num>
  <w:num w:numId="13">
    <w:abstractNumId w:val="3"/>
  </w:num>
  <w:num w:numId="14">
    <w:abstractNumId w:val="14"/>
  </w:num>
  <w:num w:numId="15">
    <w:abstractNumId w:val="35"/>
  </w:num>
  <w:num w:numId="16">
    <w:abstractNumId w:val="18"/>
  </w:num>
  <w:num w:numId="17">
    <w:abstractNumId w:val="4"/>
  </w:num>
  <w:num w:numId="18">
    <w:abstractNumId w:val="19"/>
  </w:num>
  <w:num w:numId="19">
    <w:abstractNumId w:val="5"/>
  </w:num>
  <w:num w:numId="20">
    <w:abstractNumId w:val="17"/>
  </w:num>
  <w:num w:numId="21">
    <w:abstractNumId w:val="23"/>
  </w:num>
  <w:num w:numId="22">
    <w:abstractNumId w:val="15"/>
  </w:num>
  <w:num w:numId="23">
    <w:abstractNumId w:val="13"/>
  </w:num>
  <w:num w:numId="24">
    <w:abstractNumId w:val="37"/>
  </w:num>
  <w:num w:numId="25">
    <w:abstractNumId w:val="9"/>
  </w:num>
  <w:num w:numId="26">
    <w:abstractNumId w:val="28"/>
  </w:num>
  <w:num w:numId="27">
    <w:abstractNumId w:val="6"/>
  </w:num>
  <w:num w:numId="28">
    <w:abstractNumId w:val="11"/>
  </w:num>
  <w:num w:numId="29">
    <w:abstractNumId w:val="8"/>
  </w:num>
  <w:num w:numId="30">
    <w:abstractNumId w:val="21"/>
  </w:num>
  <w:num w:numId="31">
    <w:abstractNumId w:val="2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1"/>
  </w:num>
  <w:num w:numId="37">
    <w:abstractNumId w:val="1"/>
  </w:num>
  <w:num w:numId="38">
    <w:abstractNumId w:val="24"/>
  </w:num>
  <w:num w:numId="39">
    <w:abstractNumId w:val="16"/>
  </w:num>
  <w:num w:numId="40">
    <w:abstractNumId w:val="39"/>
  </w:num>
  <w:num w:numId="41">
    <w:abstractNumId w:val="1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12CF4"/>
    <w:rsid w:val="000479FC"/>
    <w:rsid w:val="00087290"/>
    <w:rsid w:val="00092192"/>
    <w:rsid w:val="00092BFD"/>
    <w:rsid w:val="000A33A4"/>
    <w:rsid w:val="000B72FF"/>
    <w:rsid w:val="000D78B4"/>
    <w:rsid w:val="00104973"/>
    <w:rsid w:val="00107D6B"/>
    <w:rsid w:val="001221F1"/>
    <w:rsid w:val="001340AD"/>
    <w:rsid w:val="00145133"/>
    <w:rsid w:val="00190EE4"/>
    <w:rsid w:val="001A7CF3"/>
    <w:rsid w:val="001D64AF"/>
    <w:rsid w:val="001F5222"/>
    <w:rsid w:val="00271E7A"/>
    <w:rsid w:val="00282928"/>
    <w:rsid w:val="002B7611"/>
    <w:rsid w:val="002C4175"/>
    <w:rsid w:val="002D409B"/>
    <w:rsid w:val="00311228"/>
    <w:rsid w:val="0032176A"/>
    <w:rsid w:val="00324234"/>
    <w:rsid w:val="00365B17"/>
    <w:rsid w:val="00395D6C"/>
    <w:rsid w:val="003E626D"/>
    <w:rsid w:val="003F12F6"/>
    <w:rsid w:val="00410B0B"/>
    <w:rsid w:val="00427B84"/>
    <w:rsid w:val="00476701"/>
    <w:rsid w:val="00490B45"/>
    <w:rsid w:val="004C030F"/>
    <w:rsid w:val="004E03BE"/>
    <w:rsid w:val="004E4488"/>
    <w:rsid w:val="00502444"/>
    <w:rsid w:val="00510715"/>
    <w:rsid w:val="0051696D"/>
    <w:rsid w:val="00536110"/>
    <w:rsid w:val="0056758F"/>
    <w:rsid w:val="00571859"/>
    <w:rsid w:val="005B7680"/>
    <w:rsid w:val="005E2EA4"/>
    <w:rsid w:val="00606EB1"/>
    <w:rsid w:val="006441CC"/>
    <w:rsid w:val="00653EAE"/>
    <w:rsid w:val="006C7DE0"/>
    <w:rsid w:val="006D348B"/>
    <w:rsid w:val="006E7966"/>
    <w:rsid w:val="00700E30"/>
    <w:rsid w:val="00713A68"/>
    <w:rsid w:val="0073259B"/>
    <w:rsid w:val="00744617"/>
    <w:rsid w:val="007676FF"/>
    <w:rsid w:val="007862C8"/>
    <w:rsid w:val="007B19F4"/>
    <w:rsid w:val="007C42F2"/>
    <w:rsid w:val="007C6C03"/>
    <w:rsid w:val="00887AA3"/>
    <w:rsid w:val="008C0F6C"/>
    <w:rsid w:val="008C2990"/>
    <w:rsid w:val="008D71BB"/>
    <w:rsid w:val="008F61AF"/>
    <w:rsid w:val="009006A5"/>
    <w:rsid w:val="0091338E"/>
    <w:rsid w:val="00913891"/>
    <w:rsid w:val="00933D33"/>
    <w:rsid w:val="00943854"/>
    <w:rsid w:val="00950716"/>
    <w:rsid w:val="009542CB"/>
    <w:rsid w:val="00956E74"/>
    <w:rsid w:val="00964ACC"/>
    <w:rsid w:val="009A21A8"/>
    <w:rsid w:val="009F7B5D"/>
    <w:rsid w:val="00A033D5"/>
    <w:rsid w:val="00A32FAC"/>
    <w:rsid w:val="00A468DC"/>
    <w:rsid w:val="00AA1441"/>
    <w:rsid w:val="00AA779F"/>
    <w:rsid w:val="00AB045A"/>
    <w:rsid w:val="00AB6E7D"/>
    <w:rsid w:val="00AC11FB"/>
    <w:rsid w:val="00AC209E"/>
    <w:rsid w:val="00B430C3"/>
    <w:rsid w:val="00B43641"/>
    <w:rsid w:val="00B51850"/>
    <w:rsid w:val="00B60A93"/>
    <w:rsid w:val="00B74F6E"/>
    <w:rsid w:val="00B77072"/>
    <w:rsid w:val="00B91339"/>
    <w:rsid w:val="00BA61E0"/>
    <w:rsid w:val="00BD1374"/>
    <w:rsid w:val="00BF48B5"/>
    <w:rsid w:val="00BF6FCD"/>
    <w:rsid w:val="00C41199"/>
    <w:rsid w:val="00C52A91"/>
    <w:rsid w:val="00C90530"/>
    <w:rsid w:val="00CA7351"/>
    <w:rsid w:val="00D10440"/>
    <w:rsid w:val="00D1474E"/>
    <w:rsid w:val="00D92C6C"/>
    <w:rsid w:val="00D93100"/>
    <w:rsid w:val="00D9544E"/>
    <w:rsid w:val="00D96E0F"/>
    <w:rsid w:val="00DD77D4"/>
    <w:rsid w:val="00DF3F14"/>
    <w:rsid w:val="00DF5F06"/>
    <w:rsid w:val="00E420CC"/>
    <w:rsid w:val="00E52F1D"/>
    <w:rsid w:val="00E540B0"/>
    <w:rsid w:val="00E55E7C"/>
    <w:rsid w:val="00E836DC"/>
    <w:rsid w:val="00E97159"/>
    <w:rsid w:val="00EF2556"/>
    <w:rsid w:val="00F4325E"/>
    <w:rsid w:val="00F5796F"/>
    <w:rsid w:val="00FC1212"/>
    <w:rsid w:val="00FC5863"/>
    <w:rsid w:val="00FD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D48499-6D1C-4E27-9266-DEBF26CC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lighting">
    <w:name w:val="bo_lighting"/>
    <w:basedOn w:val="a0"/>
    <w:rsid w:val="00DD77D4"/>
  </w:style>
  <w:style w:type="paragraph" w:customStyle="1" w:styleId="ConsPlusTitlePage">
    <w:name w:val="ConsPlusTitlePage"/>
    <w:uiPriority w:val="99"/>
    <w:rsid w:val="003242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8">
    <w:name w:val="Рабочий"/>
    <w:basedOn w:val="a"/>
    <w:rsid w:val="00282928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Артём</cp:lastModifiedBy>
  <cp:revision>57</cp:revision>
  <cp:lastPrinted>2016-09-20T07:03:00Z</cp:lastPrinted>
  <dcterms:created xsi:type="dcterms:W3CDTF">2017-01-08T16:29:00Z</dcterms:created>
  <dcterms:modified xsi:type="dcterms:W3CDTF">2018-06-28T11:09:00Z</dcterms:modified>
</cp:coreProperties>
</file>