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ADC" w:rsidRDefault="006B0AD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6B0ADC" w:rsidRDefault="006B0AD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6B0ADC" w:rsidRDefault="006B0AD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6B0ADC" w:rsidRDefault="006B0AD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B0ADC" w:rsidRDefault="006B0AD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5C24A1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</w:p>
    <w:p w:rsidR="006B0ADC" w:rsidRDefault="006B0ADC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6B0ADC" w:rsidRDefault="006B0AD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6B0ADC" w:rsidRDefault="006B0ADC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B0ADC" w:rsidRDefault="006B0AD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6B0ADC" w:rsidRDefault="006B0ADC" w:rsidP="00782409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20526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7.5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6B0ADC" w:rsidRDefault="006B0ADC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6B0ADC" w:rsidRPr="00D05570" w:rsidRDefault="006B0AD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B0ADC" w:rsidRPr="00D05570" w:rsidRDefault="006B0AD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6B0ADC" w:rsidRPr="00D05570" w:rsidRDefault="006B0ADC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6B0ADC" w:rsidRPr="00D05570" w:rsidRDefault="006B0ADC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6B0ADC" w:rsidRPr="00D05570" w:rsidRDefault="006B0ADC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6B0ADC" w:rsidRDefault="006B0ADC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6B0ADC" w:rsidRDefault="006B0AD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6B0ADC" w:rsidRPr="00D04A3F" w:rsidRDefault="006B0ADC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6B0ADC" w:rsidRPr="00C42547" w:rsidRDefault="006B0ADC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6B0ADC" w:rsidRPr="00E7589C" w:rsidRDefault="006B0ADC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6B0ADC" w:rsidRPr="00894190" w:rsidRDefault="006B0ADC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6B0ADC" w:rsidRDefault="006B0ADC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6B0ADC" w:rsidRDefault="006B0ADC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B0ADC" w:rsidRDefault="006B0ADC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6B0ADC" w:rsidRDefault="006B0ADC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6B0ADC" w:rsidRDefault="006B0ADC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6B0ADC" w:rsidRPr="00894190" w:rsidRDefault="006B0ADC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6B0ADC" w:rsidRDefault="006B0ADC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B0ADC" w:rsidRDefault="006B0ADC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6B0ADC" w:rsidRPr="009A1779" w:rsidRDefault="006B0ADC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специалитета</w:t>
      </w:r>
    </w:p>
    <w:p w:rsidR="006B0ADC" w:rsidRDefault="006B0ADC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6B0ADC" w:rsidRDefault="006B0ADC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B0ADC" w:rsidRDefault="006B0ADC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6B0ADC" w:rsidRPr="00174B19" w:rsidRDefault="006B0ADC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B0ADC" w:rsidRPr="00E7589C" w:rsidRDefault="006B0ADC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6B0ADC" w:rsidRDefault="006B0ADC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B0ADC" w:rsidRDefault="006B0ADC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101"/>
        <w:gridCol w:w="2979"/>
      </w:tblGrid>
      <w:tr w:rsidR="006B0ADC" w:rsidRPr="00211BCA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6B0ADC" w:rsidRPr="00B50A39" w:rsidRDefault="006B0ADC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6B0ADC" w:rsidRPr="00211BCA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6B0ADC" w:rsidRPr="00B50A39" w:rsidRDefault="006B0ADC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6B0ADC" w:rsidRPr="00B50A39" w:rsidRDefault="006B0ADC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6B0ADC" w:rsidRPr="00B50A39" w:rsidRDefault="006B0ADC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B0ADC" w:rsidRPr="00B60AF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B0ADC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B0ADC" w:rsidRPr="007F7404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97" w:type="pct"/>
            <w:vMerge w:val="restart"/>
            <w:vAlign w:val="bottom"/>
          </w:tcPr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B0ADC" w:rsidRPr="00FD3F45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  <w:p w:rsidR="006B0ADC" w:rsidRPr="00B50A39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6B0ADC" w:rsidRPr="00E40662" w:rsidRDefault="006B0ADC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B0ADC" w:rsidRPr="00B60AF9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B0ADC" w:rsidRPr="00B50A39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97" w:type="pct"/>
            <w:vMerge/>
            <w:vAlign w:val="bottom"/>
          </w:tcPr>
          <w:p w:rsidR="006B0ADC" w:rsidRPr="00E40662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B0ADC" w:rsidRPr="00E40662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6B0ADC" w:rsidRPr="00E40662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B0ADC" w:rsidRPr="00E40662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B0ADC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B0ADC" w:rsidRPr="003D4678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6B0ADC" w:rsidRPr="003D4678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6B0ADC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B0ADC" w:rsidRPr="00D107D2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B0ADC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B0ADC" w:rsidRPr="00211BCA">
        <w:trPr>
          <w:trHeight w:val="20"/>
        </w:trPr>
        <w:tc>
          <w:tcPr>
            <w:tcW w:w="2676" w:type="pct"/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6B0ADC" w:rsidRPr="00B50A39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6B0ADC" w:rsidRPr="00B50A39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B0ADC" w:rsidRPr="00211BCA">
        <w:trPr>
          <w:trHeight w:val="20"/>
        </w:trPr>
        <w:tc>
          <w:tcPr>
            <w:tcW w:w="2676" w:type="pct"/>
          </w:tcPr>
          <w:p w:rsidR="006B0ADC" w:rsidRPr="00B50A39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7" w:type="pct"/>
            <w:vAlign w:val="center"/>
          </w:tcPr>
          <w:p w:rsidR="006B0ADC" w:rsidRPr="003C6EB0" w:rsidRDefault="006B0ADC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6B0ADC" w:rsidRPr="00E40662" w:rsidRDefault="006B0ADC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6B0ADC" w:rsidRDefault="006B0ADC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B0ADC" w:rsidRDefault="006B0ADC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668"/>
        <w:gridCol w:w="6360"/>
      </w:tblGrid>
      <w:tr w:rsidR="006B0ADC" w:rsidRPr="00211BCA">
        <w:tc>
          <w:tcPr>
            <w:tcW w:w="560" w:type="dxa"/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№</w:t>
            </w:r>
          </w:p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6B0ADC" w:rsidRPr="00211BCA" w:rsidRDefault="006B0ADC">
            <w:pPr>
              <w:jc w:val="center"/>
              <w:rPr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6B0ADC" w:rsidRPr="00211BCA">
        <w:trPr>
          <w:trHeight w:val="286"/>
        </w:trPr>
        <w:tc>
          <w:tcPr>
            <w:tcW w:w="560" w:type="dxa"/>
          </w:tcPr>
          <w:p w:rsidR="006B0ADC" w:rsidRPr="00211BCA" w:rsidRDefault="006B0ADC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6B0ADC" w:rsidRPr="00211BCA" w:rsidRDefault="006B0ADC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6B0ADC" w:rsidRPr="00211BCA" w:rsidRDefault="006B0ADC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6B0ADC" w:rsidRPr="00211BCA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6B0ADC" w:rsidRPr="00211BCA" w:rsidRDefault="006B0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B0ADC" w:rsidRPr="00211BCA" w:rsidRDefault="006B0ADC">
            <w:pPr>
              <w:jc w:val="center"/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6B0ADC" w:rsidRPr="00211BCA" w:rsidRDefault="006B0ADC">
            <w:pPr>
              <w:jc w:val="center"/>
              <w:rPr>
                <w:sz w:val="28"/>
                <w:szCs w:val="28"/>
              </w:rPr>
            </w:pPr>
          </w:p>
        </w:tc>
      </w:tr>
      <w:tr w:rsidR="006B0ADC" w:rsidRPr="00211BCA">
        <w:tc>
          <w:tcPr>
            <w:tcW w:w="560" w:type="dxa"/>
          </w:tcPr>
          <w:p w:rsidR="006B0ADC" w:rsidRPr="00211BCA" w:rsidRDefault="006B0ADC">
            <w:pPr>
              <w:jc w:val="center"/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Сумма ряда, сходимость, расходимость ряда. Абсолютная и условная сходимость. Необходимый признак сходимости ряда. Свойства сходящихся рядов. Знакоположительные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6B0ADC" w:rsidRPr="00211BCA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B0ADC" w:rsidRPr="00211BCA">
        <w:trPr>
          <w:trHeight w:val="479"/>
        </w:trPr>
        <w:tc>
          <w:tcPr>
            <w:tcW w:w="560" w:type="dxa"/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Маклорена некоторых функций**. Условия Дирихле. Разложение периодических функций в ряды Фурье. Разложение четных, нечетных функций. Разложение функций, заданных на отрезке.</w:t>
            </w:r>
          </w:p>
        </w:tc>
      </w:tr>
      <w:tr w:rsidR="006B0ADC" w:rsidRPr="00211BCA">
        <w:tc>
          <w:tcPr>
            <w:tcW w:w="560" w:type="dxa"/>
            <w:tcBorders>
              <w:righ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6B0ADC" w:rsidRPr="00211BCA" w:rsidRDefault="006B0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B0ADC" w:rsidRPr="00211BCA">
        <w:tc>
          <w:tcPr>
            <w:tcW w:w="560" w:type="dxa"/>
          </w:tcPr>
          <w:p w:rsidR="006B0ADC" w:rsidRPr="00211BCA" w:rsidRDefault="006B0ADC">
            <w:pPr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6B0ADC" w:rsidRPr="00211BCA" w:rsidRDefault="006B0ADC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6B0ADC" w:rsidRPr="001C32A1" w:rsidRDefault="006B0ADC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6B0ADC" w:rsidRPr="00211BCA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6B0ADC" w:rsidRPr="00211BCA">
        <w:tc>
          <w:tcPr>
            <w:tcW w:w="560" w:type="dxa"/>
            <w:tcBorders>
              <w:top w:val="double" w:sz="4" w:space="0" w:color="auto"/>
            </w:tcBorders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B0ADC" w:rsidRPr="00D16C0D" w:rsidRDefault="006B0ADC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211BCA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B0ADC" w:rsidRPr="00B84C5C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6B0ADC" w:rsidRPr="00211BCA">
        <w:trPr>
          <w:trHeight w:val="479"/>
        </w:trPr>
        <w:tc>
          <w:tcPr>
            <w:tcW w:w="560" w:type="dxa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B0ADC" w:rsidRPr="00D16C0D" w:rsidRDefault="006B0ADC" w:rsidP="00726114">
            <w:pPr>
              <w:spacing w:after="0" w:line="240" w:lineRule="auto"/>
              <w:rPr>
                <w:lang w:eastAsia="ru-RU"/>
              </w:rPr>
            </w:pPr>
            <w:r w:rsidRPr="00211BCA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6B0ADC" w:rsidRPr="00B84C5C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B0ADC" w:rsidRPr="00211BCA">
        <w:trPr>
          <w:trHeight w:val="479"/>
        </w:trPr>
        <w:tc>
          <w:tcPr>
            <w:tcW w:w="560" w:type="dxa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6B0ADC" w:rsidRPr="00D16C0D" w:rsidRDefault="006B0ADC" w:rsidP="00726114">
            <w:pPr>
              <w:spacing w:after="0" w:line="240" w:lineRule="auto"/>
              <w:rPr>
                <w:lang w:eastAsia="ru-RU"/>
              </w:rPr>
            </w:pPr>
            <w:r w:rsidRPr="00211BCA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6B0ADC" w:rsidRPr="00B84C5C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B0ADC" w:rsidRPr="00211BCA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B0ADC" w:rsidRPr="00D16C0D" w:rsidRDefault="006B0ADC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B0ADC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B0ADC" w:rsidRPr="00D16C0D" w:rsidRDefault="006B0ADC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</w:tbl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B0ADC" w:rsidRDefault="006B0AD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365"/>
        <w:gridCol w:w="4539"/>
      </w:tblGrid>
      <w:tr w:rsidR="006B0ADC" w:rsidRPr="00211BCA">
        <w:trPr>
          <w:trHeight w:val="725"/>
        </w:trPr>
        <w:tc>
          <w:tcPr>
            <w:tcW w:w="588" w:type="dxa"/>
          </w:tcPr>
          <w:p w:rsidR="006B0ADC" w:rsidRPr="00211BCA" w:rsidRDefault="006B0ADC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№</w:t>
            </w:r>
          </w:p>
          <w:p w:rsidR="006B0ADC" w:rsidRPr="00211BCA" w:rsidRDefault="006B0ADC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6B0ADC" w:rsidRPr="00211BCA" w:rsidRDefault="006B0ADC" w:rsidP="00A82688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6B0ADC" w:rsidRPr="00211BCA" w:rsidRDefault="006B0ADC">
            <w:pPr>
              <w:ind w:right="-108"/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Вид самостоятельной работы</w:t>
            </w:r>
          </w:p>
        </w:tc>
      </w:tr>
      <w:tr w:rsidR="006B0ADC" w:rsidRPr="00211BCA">
        <w:tc>
          <w:tcPr>
            <w:tcW w:w="588" w:type="dxa"/>
          </w:tcPr>
          <w:p w:rsidR="006B0ADC" w:rsidRPr="00211BCA" w:rsidRDefault="006B0ADC">
            <w:pPr>
              <w:jc w:val="center"/>
            </w:pPr>
          </w:p>
          <w:p w:rsidR="006B0ADC" w:rsidRPr="00211BCA" w:rsidRDefault="006B0ADC">
            <w:pPr>
              <w:jc w:val="center"/>
            </w:pPr>
            <w:r w:rsidRPr="00211BCA">
              <w:t>1</w:t>
            </w:r>
          </w:p>
          <w:p w:rsidR="006B0ADC" w:rsidRPr="00211BCA" w:rsidRDefault="006B0ADC">
            <w:pPr>
              <w:jc w:val="center"/>
            </w:pPr>
          </w:p>
          <w:p w:rsidR="006B0ADC" w:rsidRPr="00211BCA" w:rsidRDefault="006B0ADC">
            <w:pPr>
              <w:jc w:val="center"/>
            </w:pPr>
            <w:r w:rsidRPr="00211BCA">
              <w:t>2</w:t>
            </w:r>
          </w:p>
        </w:tc>
        <w:tc>
          <w:tcPr>
            <w:tcW w:w="4362" w:type="dxa"/>
          </w:tcPr>
          <w:p w:rsidR="006B0ADC" w:rsidRPr="00211BCA" w:rsidRDefault="006B0ADC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1</w:t>
            </w:r>
          </w:p>
          <w:p w:rsidR="006B0ADC" w:rsidRPr="00211BCA" w:rsidRDefault="006B0ADC">
            <w:pPr>
              <w:rPr>
                <w:b/>
                <w:bCs/>
              </w:rPr>
            </w:pPr>
            <w:r w:rsidRPr="00211BCA">
              <w:t>Числовые ряды</w:t>
            </w:r>
            <w:r w:rsidRPr="00211BCA">
              <w:rPr>
                <w:b/>
                <w:bCs/>
              </w:rPr>
              <w:t xml:space="preserve"> </w:t>
            </w:r>
          </w:p>
          <w:p w:rsidR="006B0ADC" w:rsidRPr="00211BCA" w:rsidRDefault="006B0ADC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2</w:t>
            </w:r>
          </w:p>
          <w:p w:rsidR="006B0ADC" w:rsidRPr="00211BCA" w:rsidRDefault="006B0ADC">
            <w:r w:rsidRPr="00211BCA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6B0ADC" w:rsidRPr="00211BCA" w:rsidRDefault="006B0ADC">
            <w:r w:rsidRPr="00211BCA">
              <w:t>Числовые и степенные ряды. Ряды и интегралы Фурье, сб. типовых расчетов / ПГУПС. Каф. "Высш. математика", 2008. - 44 с. (200 экз)</w:t>
            </w:r>
          </w:p>
        </w:tc>
      </w:tr>
      <w:tr w:rsidR="006B0ADC" w:rsidRPr="00211BCA">
        <w:tc>
          <w:tcPr>
            <w:tcW w:w="588" w:type="dxa"/>
          </w:tcPr>
          <w:p w:rsidR="006B0ADC" w:rsidRPr="00211BCA" w:rsidRDefault="006B0ADC">
            <w:pPr>
              <w:jc w:val="center"/>
            </w:pPr>
          </w:p>
          <w:p w:rsidR="006B0ADC" w:rsidRPr="00211BCA" w:rsidRDefault="006B0ADC">
            <w:pPr>
              <w:jc w:val="center"/>
            </w:pPr>
            <w:r w:rsidRPr="00211BCA">
              <w:t>3</w:t>
            </w:r>
          </w:p>
        </w:tc>
        <w:tc>
          <w:tcPr>
            <w:tcW w:w="4362" w:type="dxa"/>
          </w:tcPr>
          <w:p w:rsidR="006B0ADC" w:rsidRPr="00211BCA" w:rsidRDefault="006B0ADC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3</w:t>
            </w:r>
          </w:p>
          <w:p w:rsidR="006B0ADC" w:rsidRPr="00211BCA" w:rsidRDefault="006B0ADC">
            <w:r w:rsidRPr="00211BCA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6B0ADC" w:rsidRPr="00211BCA" w:rsidRDefault="006B0ADC">
            <w:pPr>
              <w:jc w:val="both"/>
            </w:pPr>
            <w:r w:rsidRPr="00211BCA">
              <w:t>Дифференциальные уравнения и системы, сб. типовых расчетов / ПГУПС. Каф. "Высш. математика", 2009. - 34 с. (500 экз)</w:t>
            </w:r>
          </w:p>
        </w:tc>
      </w:tr>
    </w:tbl>
    <w:p w:rsidR="006B0ADC" w:rsidRDefault="006B0AD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B0ADC" w:rsidRDefault="006B0AD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B0ADC" w:rsidRDefault="006B0AD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B0ADC" w:rsidRDefault="006B0AD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B0ADC" w:rsidRPr="008D3E57" w:rsidRDefault="006B0ADC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B0ADC" w:rsidRPr="00B55835" w:rsidRDefault="006B0ADC" w:rsidP="00B33AC4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6B0ADC" w:rsidRDefault="006B0ADC" w:rsidP="00B33AC4">
      <w:pPr>
        <w:numPr>
          <w:ilvl w:val="0"/>
          <w:numId w:val="17"/>
        </w:numPr>
        <w:tabs>
          <w:tab w:val="clear" w:pos="1211"/>
          <w:tab w:val="num" w:pos="-156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Гарбарук, Е.И.Спиридонов, М. А. Шварц.  - Санкт-Петербург: ПГУПС, 2010 г. – 49 с. </w:t>
      </w:r>
    </w:p>
    <w:p w:rsidR="006B0ADC" w:rsidRPr="00724639" w:rsidRDefault="006B0ADC" w:rsidP="00B33AC4">
      <w:pPr>
        <w:pStyle w:val="ListParagraph"/>
        <w:numPr>
          <w:ilvl w:val="0"/>
          <w:numId w:val="17"/>
        </w:numPr>
        <w:tabs>
          <w:tab w:val="clear" w:pos="1211"/>
          <w:tab w:val="left" w:pos="-1701"/>
          <w:tab w:val="num" w:pos="1800"/>
        </w:tabs>
        <w:ind w:left="0" w:firstLine="851"/>
        <w:jc w:val="both"/>
        <w:rPr>
          <w:sz w:val="28"/>
          <w:szCs w:val="28"/>
        </w:rPr>
      </w:pP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6B0ADC" w:rsidRPr="008D3E57" w:rsidRDefault="006B0ADC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6B0ADC" w:rsidRPr="008D3E57" w:rsidRDefault="006B0ADC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B0ADC" w:rsidRPr="00B44CF1" w:rsidRDefault="006B0ADC" w:rsidP="00A82688">
      <w:pPr>
        <w:pStyle w:val="ListParagraph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 xml:space="preserve">«Элементы операционного исчисления», Методические указания / ПГУПС. Каф. "Высш. математика", 2013. - 35 с. </w:t>
      </w:r>
    </w:p>
    <w:p w:rsidR="006B0ADC" w:rsidRPr="008D3E57" w:rsidRDefault="006B0ADC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B0ADC" w:rsidRPr="008D3E57" w:rsidRDefault="006B0ADC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B0ADC" w:rsidRPr="008D3E57" w:rsidRDefault="006B0ADC" w:rsidP="00A82688">
      <w:pPr>
        <w:spacing w:after="0" w:line="240" w:lineRule="auto"/>
        <w:rPr>
          <w:sz w:val="28"/>
          <w:szCs w:val="28"/>
          <w:lang w:eastAsia="ru-RU"/>
        </w:rPr>
      </w:pPr>
    </w:p>
    <w:p w:rsidR="006B0ADC" w:rsidRPr="008D3E57" w:rsidRDefault="006B0ADC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6B0ADC" w:rsidRPr="00B44CF1" w:rsidRDefault="006B0ADC" w:rsidP="00A82688">
      <w:pPr>
        <w:pStyle w:val="ListParagraph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 xml:space="preserve">Численные методы. Часть 1. Методические указания / Н.А. Лизунова и др., ПГУПС. Каф. "Высш. математика", 2013 г.- 24 с. </w:t>
      </w:r>
    </w:p>
    <w:p w:rsidR="006B0ADC" w:rsidRPr="00B44CF1" w:rsidRDefault="006B0ADC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"Высш. математика", 2013 г.- 27 с</w:t>
      </w:r>
    </w:p>
    <w:p w:rsidR="006B0ADC" w:rsidRDefault="006B0ADC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B0ADC" w:rsidRDefault="006B0ADC" w:rsidP="00B33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6B0ADC" w:rsidRDefault="006B0ADC" w:rsidP="00B33AC4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3D467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3D467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3D467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3D467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3D467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3D467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6B0ADC" w:rsidRPr="004E2657" w:rsidRDefault="006B0ADC" w:rsidP="00B33AC4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3D467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3D467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3D467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3D467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3D467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6B0ADC" w:rsidRDefault="006B0ADC" w:rsidP="00B33A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6B0ADC" w:rsidRPr="005B0295" w:rsidRDefault="006B0ADC" w:rsidP="00B33AC4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6B0ADC" w:rsidRPr="005B0295" w:rsidRDefault="006B0ADC" w:rsidP="00B33AC4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B0ADC" w:rsidRPr="005B0295" w:rsidRDefault="006B0ADC" w:rsidP="00B33AC4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B0ADC" w:rsidRPr="005B0295" w:rsidRDefault="006B0ADC" w:rsidP="00B33AC4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B0ADC" w:rsidRPr="00D2714B" w:rsidRDefault="006B0ADC" w:rsidP="00B33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B0ADC" w:rsidRPr="005C3AFF" w:rsidRDefault="006B0ADC" w:rsidP="00B33AC4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B0ADC" w:rsidRDefault="006B0ADC" w:rsidP="00B33AC4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6B0ADC" w:rsidRPr="005C3AFF" w:rsidRDefault="006B0ADC" w:rsidP="00B33AC4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6B0ADC" w:rsidRPr="00011D45" w:rsidRDefault="006B0ADC" w:rsidP="00B33AC4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B0ADC" w:rsidRDefault="006B0ADC" w:rsidP="00B33AC4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6B0ADC" w:rsidRDefault="006B0ADC" w:rsidP="00B33AC4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6B0ADC" w:rsidRDefault="006B0ADC" w:rsidP="00B33AC4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B0ADC" w:rsidRDefault="006B0ADC" w:rsidP="00B33AC4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B0ADC" w:rsidRDefault="006B0ADC" w:rsidP="00B33AC4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6B0ADC" w:rsidRDefault="006B0ADC" w:rsidP="00B33AC4">
      <w:pPr>
        <w:spacing w:after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6B0ADC" w:rsidRDefault="006B0ADC">
      <w:r w:rsidRPr="00205262">
        <w:rPr>
          <w:noProof/>
          <w:sz w:val="28"/>
          <w:szCs w:val="28"/>
          <w:lang w:eastAsia="ru-RU"/>
        </w:rPr>
        <w:pict>
          <v:shape id="Рисунок 3" o:spid="_x0000_i1026" type="#_x0000_t75" style="width:447pt;height:84pt;visibility:visible">
            <v:imagedata r:id="rId7" o:title="" croptop="11695f" cropbottom="45946f" cropleft="8021f" cropright="4002f"/>
          </v:shape>
        </w:pict>
      </w:r>
    </w:p>
    <w:p w:rsidR="006B0ADC" w:rsidRPr="0093730D" w:rsidRDefault="006B0ADC" w:rsidP="0061324C">
      <w:pPr>
        <w:tabs>
          <w:tab w:val="left" w:pos="0"/>
        </w:tabs>
        <w:spacing w:after="0" w:line="240" w:lineRule="auto"/>
        <w:ind w:hanging="142"/>
        <w:rPr>
          <w:color w:val="595959"/>
          <w:sz w:val="22"/>
          <w:szCs w:val="22"/>
        </w:rPr>
      </w:pPr>
      <w:r>
        <w:t xml:space="preserve">       </w:t>
      </w:r>
      <w:bookmarkStart w:id="0" w:name="_GoBack"/>
      <w:bookmarkEnd w:id="0"/>
      <w:r w:rsidRPr="0093730D">
        <w:rPr>
          <w:color w:val="404040"/>
          <w:sz w:val="22"/>
          <w:szCs w:val="22"/>
        </w:rPr>
        <w:t>1</w:t>
      </w:r>
      <w:r>
        <w:rPr>
          <w:color w:val="404040"/>
          <w:sz w:val="22"/>
          <w:szCs w:val="22"/>
        </w:rPr>
        <w:t>8</w:t>
      </w:r>
      <w:r w:rsidRPr="0093730D">
        <w:rPr>
          <w:color w:val="404040"/>
          <w:sz w:val="22"/>
          <w:szCs w:val="22"/>
        </w:rPr>
        <w:t xml:space="preserve"> </w:t>
      </w:r>
      <w:r>
        <w:rPr>
          <w:color w:val="404040"/>
          <w:sz w:val="22"/>
          <w:szCs w:val="22"/>
        </w:rPr>
        <w:t>апрел</w:t>
      </w:r>
      <w:r w:rsidRPr="0093730D">
        <w:rPr>
          <w:color w:val="404040"/>
          <w:sz w:val="22"/>
          <w:szCs w:val="22"/>
        </w:rPr>
        <w:t>я 201</w:t>
      </w:r>
      <w:r>
        <w:rPr>
          <w:color w:val="404040"/>
          <w:sz w:val="22"/>
          <w:szCs w:val="22"/>
        </w:rPr>
        <w:t>8</w:t>
      </w:r>
      <w:r w:rsidRPr="0093730D">
        <w:rPr>
          <w:color w:val="404040"/>
          <w:sz w:val="22"/>
          <w:szCs w:val="22"/>
        </w:rPr>
        <w:t>г.</w:t>
      </w:r>
    </w:p>
    <w:p w:rsidR="006B0ADC" w:rsidRDefault="006B0ADC"/>
    <w:sectPr w:rsidR="006B0ADC" w:rsidSect="0066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004EE"/>
    <w:rsid w:val="00011912"/>
    <w:rsid w:val="00011D45"/>
    <w:rsid w:val="00062381"/>
    <w:rsid w:val="000828FB"/>
    <w:rsid w:val="00104973"/>
    <w:rsid w:val="001145B0"/>
    <w:rsid w:val="001343F3"/>
    <w:rsid w:val="001677F9"/>
    <w:rsid w:val="00174B19"/>
    <w:rsid w:val="001759F8"/>
    <w:rsid w:val="001B4F1A"/>
    <w:rsid w:val="001C32A1"/>
    <w:rsid w:val="001D73A0"/>
    <w:rsid w:val="001F51F8"/>
    <w:rsid w:val="00205262"/>
    <w:rsid w:val="00211BCA"/>
    <w:rsid w:val="00294645"/>
    <w:rsid w:val="002A0BBE"/>
    <w:rsid w:val="002D1E59"/>
    <w:rsid w:val="002F684E"/>
    <w:rsid w:val="003C6EB0"/>
    <w:rsid w:val="003D4678"/>
    <w:rsid w:val="003D7348"/>
    <w:rsid w:val="003E4FDA"/>
    <w:rsid w:val="003F2F2E"/>
    <w:rsid w:val="004168DD"/>
    <w:rsid w:val="00417486"/>
    <w:rsid w:val="004436C3"/>
    <w:rsid w:val="004818FE"/>
    <w:rsid w:val="004B726E"/>
    <w:rsid w:val="004D0E04"/>
    <w:rsid w:val="004D1247"/>
    <w:rsid w:val="004E2657"/>
    <w:rsid w:val="00513BF1"/>
    <w:rsid w:val="00522E17"/>
    <w:rsid w:val="00532339"/>
    <w:rsid w:val="0054050E"/>
    <w:rsid w:val="005B0295"/>
    <w:rsid w:val="005C24A1"/>
    <w:rsid w:val="005C3AFF"/>
    <w:rsid w:val="0061324C"/>
    <w:rsid w:val="006678E2"/>
    <w:rsid w:val="006900ED"/>
    <w:rsid w:val="006B0ADC"/>
    <w:rsid w:val="006D6790"/>
    <w:rsid w:val="006E5C5B"/>
    <w:rsid w:val="00716B0B"/>
    <w:rsid w:val="00724639"/>
    <w:rsid w:val="00726114"/>
    <w:rsid w:val="0077375D"/>
    <w:rsid w:val="00782409"/>
    <w:rsid w:val="007E27E4"/>
    <w:rsid w:val="007F7404"/>
    <w:rsid w:val="00847E57"/>
    <w:rsid w:val="00872A01"/>
    <w:rsid w:val="00876F9D"/>
    <w:rsid w:val="00894190"/>
    <w:rsid w:val="008A5133"/>
    <w:rsid w:val="008D3E57"/>
    <w:rsid w:val="008F4952"/>
    <w:rsid w:val="00926C07"/>
    <w:rsid w:val="0093730D"/>
    <w:rsid w:val="00940420"/>
    <w:rsid w:val="00950AFB"/>
    <w:rsid w:val="009A1779"/>
    <w:rsid w:val="009A3854"/>
    <w:rsid w:val="00A0012D"/>
    <w:rsid w:val="00A2633A"/>
    <w:rsid w:val="00A82688"/>
    <w:rsid w:val="00AA502F"/>
    <w:rsid w:val="00AF295C"/>
    <w:rsid w:val="00AF33BA"/>
    <w:rsid w:val="00B33AC4"/>
    <w:rsid w:val="00B44CF1"/>
    <w:rsid w:val="00B50A39"/>
    <w:rsid w:val="00B55835"/>
    <w:rsid w:val="00B60AF9"/>
    <w:rsid w:val="00B75267"/>
    <w:rsid w:val="00B84C5C"/>
    <w:rsid w:val="00B854C9"/>
    <w:rsid w:val="00BE07D3"/>
    <w:rsid w:val="00BF0C9D"/>
    <w:rsid w:val="00BF1C8F"/>
    <w:rsid w:val="00BF3A21"/>
    <w:rsid w:val="00C1371B"/>
    <w:rsid w:val="00C42547"/>
    <w:rsid w:val="00C62272"/>
    <w:rsid w:val="00C91FE6"/>
    <w:rsid w:val="00CC2264"/>
    <w:rsid w:val="00D04A3F"/>
    <w:rsid w:val="00D05570"/>
    <w:rsid w:val="00D107D2"/>
    <w:rsid w:val="00D16C0D"/>
    <w:rsid w:val="00D2714B"/>
    <w:rsid w:val="00D46B2F"/>
    <w:rsid w:val="00DB5062"/>
    <w:rsid w:val="00E1021B"/>
    <w:rsid w:val="00E3572C"/>
    <w:rsid w:val="00E40662"/>
    <w:rsid w:val="00E530FA"/>
    <w:rsid w:val="00E7589C"/>
    <w:rsid w:val="00E94F6D"/>
    <w:rsid w:val="00ED7D91"/>
    <w:rsid w:val="00F079BE"/>
    <w:rsid w:val="00F31596"/>
    <w:rsid w:val="00F73E19"/>
    <w:rsid w:val="00FD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826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3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1905</Words>
  <Characters>10862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2018-11-30T08:47:00Z</dcterms:created>
  <dcterms:modified xsi:type="dcterms:W3CDTF">2018-11-30T08:47:00Z</dcterms:modified>
</cp:coreProperties>
</file>