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CE" w:rsidRPr="002C0BCE" w:rsidRDefault="002C0BCE" w:rsidP="002C0BCE">
      <w:pPr>
        <w:spacing w:after="0"/>
        <w:jc w:val="center"/>
        <w:rPr>
          <w:rFonts w:eastAsia="Calibri"/>
          <w:sz w:val="24"/>
          <w:szCs w:val="24"/>
        </w:rPr>
      </w:pPr>
      <w:r w:rsidRPr="002C0BCE">
        <w:rPr>
          <w:rFonts w:eastAsia="Calibri"/>
          <w:sz w:val="24"/>
          <w:szCs w:val="24"/>
        </w:rPr>
        <w:t>АННОТАЦИЯ</w:t>
      </w:r>
    </w:p>
    <w:p w:rsidR="002C0BCE" w:rsidRPr="002C0BCE" w:rsidRDefault="002C0BCE" w:rsidP="00D62B48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C0BCE">
        <w:rPr>
          <w:rFonts w:eastAsia="Calibri"/>
          <w:sz w:val="24"/>
          <w:szCs w:val="24"/>
        </w:rPr>
        <w:t>Дисциплины</w:t>
      </w:r>
      <w:r w:rsidR="00D62B48">
        <w:rPr>
          <w:rFonts w:eastAsia="Calibri"/>
          <w:sz w:val="24"/>
          <w:szCs w:val="24"/>
        </w:rPr>
        <w:t xml:space="preserve"> </w:t>
      </w:r>
      <w:r w:rsidRPr="002C0BCE">
        <w:rPr>
          <w:rFonts w:eastAsia="Times New Roman"/>
          <w:b/>
          <w:bCs/>
          <w:sz w:val="24"/>
          <w:szCs w:val="24"/>
          <w:lang w:eastAsia="ru-RU"/>
        </w:rPr>
        <w:t>Б1.Б.19 Прикладная механика 2</w:t>
      </w:r>
    </w:p>
    <w:p w:rsidR="002C0BCE" w:rsidRPr="002C0BCE" w:rsidRDefault="002C0BCE" w:rsidP="002C0BCE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bCs/>
          <w:sz w:val="24"/>
          <w:szCs w:val="24"/>
          <w:lang w:eastAsia="ru-RU"/>
        </w:rPr>
        <w:t>Направление подготовки – 23.05.04  «Эксплуатация железных дорог»</w:t>
      </w: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bCs/>
          <w:sz w:val="24"/>
          <w:szCs w:val="24"/>
          <w:lang w:eastAsia="ru-RU"/>
        </w:rPr>
        <w:t>Квалификация (степень) выпускника – инженер путей сообщения</w:t>
      </w:r>
    </w:p>
    <w:p w:rsidR="00D62B48" w:rsidRDefault="002C0BCE" w:rsidP="00D62B48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bCs/>
          <w:sz w:val="24"/>
          <w:szCs w:val="24"/>
          <w:lang w:eastAsia="ru-RU"/>
        </w:rPr>
        <w:t xml:space="preserve">Специализации – </w:t>
      </w:r>
      <w:r w:rsidR="00D62B48">
        <w:rPr>
          <w:rFonts w:eastAsia="Times New Roman"/>
          <w:bCs/>
          <w:sz w:val="24"/>
          <w:szCs w:val="24"/>
          <w:lang w:eastAsia="ru-RU"/>
        </w:rPr>
        <w:tab/>
      </w:r>
      <w:r w:rsidRPr="002C0BCE">
        <w:rPr>
          <w:rFonts w:eastAsia="Times New Roman"/>
          <w:bCs/>
          <w:sz w:val="24"/>
          <w:szCs w:val="24"/>
          <w:lang w:eastAsia="ru-RU"/>
        </w:rPr>
        <w:t>«Магистральный транспорт»,</w:t>
      </w:r>
      <w:r w:rsidR="00D62B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D62B48" w:rsidRDefault="002C0BCE" w:rsidP="00D62B48">
      <w:pPr>
        <w:spacing w:after="0" w:line="240" w:lineRule="auto"/>
        <w:ind w:left="1416"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bCs/>
          <w:sz w:val="24"/>
          <w:szCs w:val="24"/>
          <w:lang w:eastAsia="ru-RU"/>
        </w:rPr>
        <w:t xml:space="preserve">«Пассажирский комплекс железнодорожного транспорта», </w:t>
      </w:r>
    </w:p>
    <w:p w:rsidR="00D62B48" w:rsidRDefault="002C0BCE" w:rsidP="00D62B48">
      <w:pPr>
        <w:spacing w:after="0" w:line="240" w:lineRule="auto"/>
        <w:ind w:left="1416"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bCs/>
          <w:sz w:val="24"/>
          <w:szCs w:val="24"/>
          <w:lang w:eastAsia="ru-RU"/>
        </w:rPr>
        <w:t xml:space="preserve">«Грузовая и коммерческая работа», </w:t>
      </w:r>
    </w:p>
    <w:p w:rsidR="002C0BCE" w:rsidRPr="002C0BCE" w:rsidRDefault="002C0BCE" w:rsidP="00D62B48">
      <w:pPr>
        <w:spacing w:after="0" w:line="240" w:lineRule="auto"/>
        <w:ind w:left="1416"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bCs/>
          <w:sz w:val="24"/>
          <w:szCs w:val="24"/>
          <w:lang w:eastAsia="ru-RU"/>
        </w:rPr>
        <w:t>«Транспортный бизнес и логистика»</w:t>
      </w: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bCs/>
          <w:sz w:val="24"/>
          <w:szCs w:val="24"/>
          <w:lang w:eastAsia="ru-RU"/>
        </w:rPr>
        <w:t>Год поступления –  2017</w:t>
      </w:r>
      <w:r w:rsidR="00D62B48">
        <w:rPr>
          <w:rFonts w:eastAsia="Times New Roman"/>
          <w:bCs/>
          <w:sz w:val="24"/>
          <w:szCs w:val="24"/>
          <w:lang w:eastAsia="ru-RU"/>
        </w:rPr>
        <w:t>, 2018</w:t>
      </w: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C0BCE">
        <w:rPr>
          <w:rFonts w:eastAsia="Times New Roman"/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Дисциплина «Прикладная механика 2» (Б1.Б.19) относится к базовой части и является обязательной.</w:t>
      </w:r>
    </w:p>
    <w:p w:rsidR="002C0BCE" w:rsidRPr="002C0BCE" w:rsidRDefault="002C0BCE" w:rsidP="00D62B48">
      <w:pPr>
        <w:spacing w:after="12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C0BCE">
        <w:rPr>
          <w:rFonts w:eastAsia="Times New Roman"/>
          <w:b/>
          <w:bCs/>
          <w:sz w:val="24"/>
          <w:szCs w:val="24"/>
          <w:lang w:eastAsia="ru-RU"/>
        </w:rPr>
        <w:t>2. Цель и задачи дисциплины</w:t>
      </w:r>
    </w:p>
    <w:p w:rsidR="002C0BCE" w:rsidRPr="002C0BCE" w:rsidRDefault="002C0BCE" w:rsidP="002C0BCE">
      <w:pPr>
        <w:tabs>
          <w:tab w:val="left" w:pos="0"/>
        </w:tabs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Целью изучения дисциплины «Прикладная механика 2» является приобретение знаний, умений и навыков в области расчетов простейших элементов конструкций на прочность, жесткость и устойчивость; 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Для достижения поставленных целей решаются следующие задачи:</w:t>
      </w:r>
    </w:p>
    <w:p w:rsidR="002C0BCE" w:rsidRPr="002C0BCE" w:rsidRDefault="002C0BCE" w:rsidP="002C0BC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овладение теоретическими основами и практическими методами расчетов на прочность, жесткость и устойчивость элементов конструкций и машин, необходимыми в практической деятельности дипломированных специалистов;</w:t>
      </w:r>
    </w:p>
    <w:p w:rsidR="002C0BCE" w:rsidRPr="002C0BCE" w:rsidRDefault="002C0BCE" w:rsidP="002C0BC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ознакомление с современными подходами к расчету сложных систем, элементами рационального проектирования конструкций.</w:t>
      </w:r>
    </w:p>
    <w:p w:rsidR="002C0BCE" w:rsidRPr="002C0BCE" w:rsidRDefault="002C0BCE" w:rsidP="002C0BCE">
      <w:pPr>
        <w:spacing w:after="0"/>
        <w:contextualSpacing/>
        <w:jc w:val="both"/>
        <w:rPr>
          <w:rFonts w:eastAsia="Calibri"/>
          <w:b/>
          <w:sz w:val="24"/>
          <w:szCs w:val="24"/>
        </w:rPr>
      </w:pPr>
      <w:r w:rsidRPr="002C0BCE">
        <w:rPr>
          <w:rFonts w:eastAsia="Calibri"/>
          <w:b/>
          <w:sz w:val="24"/>
          <w:szCs w:val="24"/>
        </w:rPr>
        <w:t>3. Перечень планируемых результатов обучения по дисциплине</w:t>
      </w:r>
    </w:p>
    <w:p w:rsidR="002C0BCE" w:rsidRPr="002C0BCE" w:rsidRDefault="002C0BCE" w:rsidP="002C0BCE">
      <w:pPr>
        <w:tabs>
          <w:tab w:val="left" w:pos="0"/>
        </w:tabs>
        <w:spacing w:before="120"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общепрофессиональных компетенций (ОПК):</w:t>
      </w:r>
    </w:p>
    <w:p w:rsidR="002C0BCE" w:rsidRPr="002C0BCE" w:rsidRDefault="002C0BCE" w:rsidP="002C0BC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 xml:space="preserve">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2C0BCE" w:rsidRPr="002C0BCE" w:rsidRDefault="002C0BCE" w:rsidP="002C0BC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 xml:space="preserve"> способность приобретать новые математические и естественнонаучные знания, используя современные образовательные и информационные технологии (ОПК-3).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bCs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ЗНАТЬ:</w:t>
      </w:r>
    </w:p>
    <w:p w:rsidR="002C0BCE" w:rsidRPr="002C0BCE" w:rsidRDefault="002C0BCE" w:rsidP="002C0B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основные понятия о методе сечений, центральном растяжении-сжатии, сдвиге;</w:t>
      </w:r>
    </w:p>
    <w:p w:rsidR="002C0BCE" w:rsidRPr="002C0BCE" w:rsidRDefault="002C0BCE" w:rsidP="002C0B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геометрические характеристики сечений, прямой поперечный изгиб, кручение, косой изгиб;</w:t>
      </w:r>
    </w:p>
    <w:p w:rsidR="002C0BCE" w:rsidRPr="002C0BCE" w:rsidRDefault="002C0BCE" w:rsidP="002C0B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внецентренное растяжение-сжатие, элементы рационального проектирования простейших систем.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УМЕТЬ:</w:t>
      </w:r>
    </w:p>
    <w:p w:rsidR="002C0BCE" w:rsidRPr="002C0BCE" w:rsidRDefault="002C0BCE" w:rsidP="002C0B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определять реакции связей;</w:t>
      </w:r>
    </w:p>
    <w:p w:rsidR="002C0BCE" w:rsidRPr="002C0BCE" w:rsidRDefault="002C0BCE" w:rsidP="002C0B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lastRenderedPageBreak/>
        <w:t>условия равновесия плоской и пространственной систем сил;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ВЛАДЕТЬ:</w:t>
      </w:r>
    </w:p>
    <w:p w:rsidR="002C0BCE" w:rsidRPr="002C0BCE" w:rsidRDefault="002C0BCE" w:rsidP="002C0B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типовыми методами анализа напряженного и деформированного состояния элементов конструкций при простейших видах нагружения.</w:t>
      </w:r>
    </w:p>
    <w:p w:rsidR="00B17383" w:rsidRDefault="00B17383" w:rsidP="00461693">
      <w:pPr>
        <w:tabs>
          <w:tab w:val="left" w:pos="0"/>
        </w:tabs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C0BCE" w:rsidRPr="002C0BCE" w:rsidRDefault="002C0BCE" w:rsidP="00461693">
      <w:pPr>
        <w:tabs>
          <w:tab w:val="left" w:pos="0"/>
        </w:tabs>
        <w:spacing w:after="0"/>
        <w:jc w:val="both"/>
        <w:rPr>
          <w:rFonts w:eastAsia="Times New Roman"/>
          <w:b/>
          <w:sz w:val="24"/>
          <w:szCs w:val="24"/>
          <w:lang w:val="en-US" w:eastAsia="ru-RU"/>
        </w:rPr>
      </w:pPr>
      <w:r w:rsidRPr="002C0BCE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C0BCE" w:rsidRPr="002C0BCE" w:rsidRDefault="002C0BCE" w:rsidP="0046169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8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 xml:space="preserve">ЦЕЛИ И ЗАДАЧИ КУРСА </w:t>
      </w:r>
    </w:p>
    <w:p w:rsidR="002C0BCE" w:rsidRPr="002C0BCE" w:rsidRDefault="002C0BCE" w:rsidP="00461693">
      <w:pPr>
        <w:tabs>
          <w:tab w:val="left" w:pos="0"/>
        </w:tabs>
        <w:spacing w:after="120" w:line="240" w:lineRule="auto"/>
        <w:ind w:left="288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Основные гипотезы</w:t>
      </w:r>
      <w:r w:rsidRPr="002C0BCE">
        <w:rPr>
          <w:rFonts w:eastAsia="Times New Roman"/>
          <w:sz w:val="24"/>
          <w:szCs w:val="24"/>
          <w:lang w:eastAsia="ru-RU"/>
        </w:rPr>
        <w:tab/>
        <w:t>Внешние силы. Внутренние силы, метод сечений, механическое напряжение. Внутренние усилия в стержне и простейшие виды деформации. Основные формы элементов конструкций. Закон Гука. Принцип независимости действия сил. Диаграмма растяжения материала, механические характеристики прочности и пластичности.</w:t>
      </w:r>
    </w:p>
    <w:p w:rsidR="002C0BCE" w:rsidRPr="002C0BCE" w:rsidRDefault="002C0BCE" w:rsidP="0046169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8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ОСЕВОЕ РАСТЯЖЕНИЕ СЖАТИЕ</w:t>
      </w:r>
    </w:p>
    <w:p w:rsidR="002C0BCE" w:rsidRPr="002C0BCE" w:rsidRDefault="002C0BCE" w:rsidP="00461693">
      <w:pPr>
        <w:tabs>
          <w:tab w:val="left" w:pos="0"/>
        </w:tabs>
        <w:spacing w:after="120" w:line="240" w:lineRule="auto"/>
        <w:ind w:left="288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Продольная сила и построение ее эпюры, нормальное напряжение в стержне. Принцип Сен-Венана. Условие прочности, допускаемое напряжение, коэффициент запаса, типы задач, решаемых с помощью условия прочности. Упругие деформации при растяжении-сжатии, абсолютное удлинение при растяжении-сжатии.</w:t>
      </w:r>
    </w:p>
    <w:p w:rsidR="002C0BCE" w:rsidRPr="002C0BCE" w:rsidRDefault="002C0BCE" w:rsidP="0046169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8"/>
        <w:contextualSpacing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НАПРЯЖЕННО-ДЕФОРМИРОВАННОЕ СОСТОЯНИЕ В ТОЧКЕ ТЕЛА</w:t>
      </w:r>
    </w:p>
    <w:p w:rsidR="002C0BCE" w:rsidRPr="002C0BCE" w:rsidRDefault="002C0BCE" w:rsidP="00461693">
      <w:pPr>
        <w:tabs>
          <w:tab w:val="left" w:pos="0"/>
        </w:tabs>
        <w:spacing w:after="120" w:line="240" w:lineRule="auto"/>
        <w:ind w:left="288"/>
        <w:contextualSpacing/>
        <w:jc w:val="both"/>
        <w:rPr>
          <w:rFonts w:eastAsia="Times New Roman"/>
          <w:sz w:val="24"/>
          <w:szCs w:val="24"/>
          <w:lang w:val="en-US"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Тензор напряжений, главные площадки и напряжения, виды напряженного состояния. Линейное напряженное состояние. Плоское напряженное состояние: закон парности касательных напряжений, напряжения на наклонной площадке, главные напряжения и их ориентация.  Гипотезы прочности.</w:t>
      </w:r>
    </w:p>
    <w:p w:rsidR="002C0BCE" w:rsidRPr="002C0BCE" w:rsidRDefault="002C0BCE" w:rsidP="0046169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8"/>
        <w:contextualSpacing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 xml:space="preserve">ГЕОМЕТРИЧЕСКИЕ ХАРАКТЕРИСТИКИ ПОПЕРЕЧНЫХ СЕЧЕНИЙ СТЕРЖНЕЙ. ЧИСТЫЙ СДВИГ. КРУЧЕНИЕ </w:t>
      </w:r>
    </w:p>
    <w:p w:rsidR="002C0BCE" w:rsidRPr="002C0BCE" w:rsidRDefault="002C0BCE" w:rsidP="00461693">
      <w:pPr>
        <w:tabs>
          <w:tab w:val="left" w:pos="0"/>
        </w:tabs>
        <w:spacing w:after="120" w:line="240" w:lineRule="auto"/>
        <w:ind w:left="288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Определения, свойства, примеры. Преобразование моментов инерции при параллельном переносе осей. Закон Гука и перемещение при сдвиге. Кручение: крутящий момент, касательные напряжения для вала, условие прочности и подбор сечения, условие жесткости и подбор сечения.</w:t>
      </w:r>
    </w:p>
    <w:p w:rsidR="002C0BCE" w:rsidRPr="002C0BCE" w:rsidRDefault="002C0BCE" w:rsidP="0046169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8"/>
        <w:contextualSpacing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 xml:space="preserve">ПЛОСКИЙ ПОПЕРЕЧНЫЙ ИЗГИБ </w:t>
      </w:r>
      <w:r w:rsidRPr="002C0BCE">
        <w:rPr>
          <w:rFonts w:eastAsia="Times New Roman"/>
          <w:sz w:val="24"/>
          <w:szCs w:val="24"/>
          <w:lang w:val="en-US" w:eastAsia="ru-RU"/>
        </w:rPr>
        <w:t>(I)</w:t>
      </w:r>
    </w:p>
    <w:p w:rsidR="002C0BCE" w:rsidRPr="002C0BCE" w:rsidRDefault="002C0BCE" w:rsidP="00461693">
      <w:pPr>
        <w:tabs>
          <w:tab w:val="left" w:pos="0"/>
        </w:tabs>
        <w:spacing w:after="0" w:line="240" w:lineRule="auto"/>
        <w:ind w:left="288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Виды изгиба, внутренние усилия, дифференциальные зависимости, нормальное напряжение при чистом изгибе. Условие прочности.</w:t>
      </w:r>
    </w:p>
    <w:p w:rsidR="002C0BCE" w:rsidRPr="002C0BCE" w:rsidRDefault="002C0BCE" w:rsidP="0046169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8"/>
        <w:contextualSpacing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 xml:space="preserve">ПЛОСКИЙ ПОПЕРЕЧНЫЙ ИЗГИБ </w:t>
      </w:r>
      <w:r w:rsidRPr="002C0BCE">
        <w:rPr>
          <w:rFonts w:eastAsia="Times New Roman"/>
          <w:sz w:val="24"/>
          <w:szCs w:val="24"/>
          <w:lang w:val="en-US" w:eastAsia="ru-RU"/>
        </w:rPr>
        <w:t>(II)</w:t>
      </w:r>
    </w:p>
    <w:p w:rsidR="002C0BCE" w:rsidRPr="002C0BCE" w:rsidRDefault="002C0BCE" w:rsidP="00461693">
      <w:pPr>
        <w:tabs>
          <w:tab w:val="left" w:pos="0"/>
        </w:tabs>
        <w:spacing w:after="120" w:line="240" w:lineRule="auto"/>
        <w:ind w:left="288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Касательные напряжения при поперечном изгибе. Перемещения при плоском изгибе, дифференциальное уравнение изогнутой оси балки и его интегрирование.</w:t>
      </w:r>
    </w:p>
    <w:p w:rsidR="002C0BCE" w:rsidRPr="002C0BCE" w:rsidRDefault="002C0BCE" w:rsidP="0046169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8"/>
        <w:contextualSpacing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СЛОЖНОЕ СОПРОТИВЛЕНИЕ</w:t>
      </w:r>
    </w:p>
    <w:p w:rsidR="002C0BCE" w:rsidRPr="002C0BCE" w:rsidRDefault="002C0BCE" w:rsidP="00461693">
      <w:pPr>
        <w:tabs>
          <w:tab w:val="left" w:pos="0"/>
        </w:tabs>
        <w:spacing w:after="120" w:line="240" w:lineRule="auto"/>
        <w:ind w:left="288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Общий случай сложного сопротивления. Косой изгиб: уравнение нейтральной оси, условие прочности.  Внецентренное растяжение-сжатие стержней: напряжение, уравнение нейтральной оси, условие прочности, ядро сечения.</w:t>
      </w:r>
    </w:p>
    <w:p w:rsidR="002C0BCE" w:rsidRPr="002C0BCE" w:rsidRDefault="002C0BCE" w:rsidP="0046169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8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УСТОЙЧИВОСТЬ СЖАТЫХ СТЕРЖНЕЙ</w:t>
      </w:r>
    </w:p>
    <w:p w:rsidR="002C0BCE" w:rsidRPr="002C0BCE" w:rsidRDefault="002C0BCE" w:rsidP="00461693">
      <w:pPr>
        <w:tabs>
          <w:tab w:val="left" w:pos="0"/>
        </w:tabs>
        <w:spacing w:after="120" w:line="240" w:lineRule="auto"/>
        <w:ind w:left="288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Формы равновесия, формула Эйлера для определения критической силы, пределы применимости формулы Эйлера, устойчивость стержня за   пределом упругости.</w:t>
      </w:r>
    </w:p>
    <w:p w:rsidR="002C0BCE" w:rsidRPr="002C0BCE" w:rsidRDefault="002C0BCE" w:rsidP="00B17383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C0BCE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C0BCE" w:rsidRPr="002C0BCE" w:rsidRDefault="002C0BCE" w:rsidP="00B17383">
      <w:pPr>
        <w:tabs>
          <w:tab w:val="left" w:pos="0"/>
        </w:tabs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2C0BCE">
        <w:rPr>
          <w:rFonts w:eastAsia="Times New Roman"/>
          <w:i/>
          <w:sz w:val="24"/>
          <w:szCs w:val="24"/>
          <w:lang w:eastAsia="ru-RU"/>
        </w:rPr>
        <w:t>Очная форма обучения</w:t>
      </w:r>
    </w:p>
    <w:p w:rsidR="002C0BCE" w:rsidRPr="002C0BCE" w:rsidRDefault="002C0BCE" w:rsidP="00B17383">
      <w:p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2C0BCE" w:rsidRPr="002C0BCE" w:rsidRDefault="002C0BCE" w:rsidP="00B17383">
      <w:p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6</w:t>
      </w:r>
      <w:r w:rsidRPr="002C0BC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2C0BCE" w:rsidRPr="002C0BCE" w:rsidRDefault="002C0BCE" w:rsidP="00B17383">
      <w:p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Практические занятия – 1</w:t>
      </w:r>
      <w:r>
        <w:rPr>
          <w:rFonts w:eastAsia="Times New Roman"/>
          <w:sz w:val="24"/>
          <w:szCs w:val="24"/>
          <w:lang w:eastAsia="ru-RU"/>
        </w:rPr>
        <w:t>6</w:t>
      </w:r>
      <w:r w:rsidRPr="002C0BC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2C0BCE" w:rsidRDefault="002C0BCE" w:rsidP="00B17383">
      <w:p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Самостоятельная работа – 3</w:t>
      </w:r>
      <w:r>
        <w:rPr>
          <w:rFonts w:eastAsia="Times New Roman"/>
          <w:sz w:val="24"/>
          <w:szCs w:val="24"/>
          <w:lang w:eastAsia="ru-RU"/>
        </w:rPr>
        <w:t>1</w:t>
      </w:r>
      <w:r w:rsidRPr="002C0BC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2C0BCE" w:rsidRPr="002C0BCE" w:rsidRDefault="002C0BCE" w:rsidP="00B17383">
      <w:p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2C0BCE" w:rsidRPr="002C0BCE" w:rsidRDefault="002C0BCE" w:rsidP="00B17383">
      <w:p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Форма контроля знаний – зачет</w:t>
      </w:r>
    </w:p>
    <w:p w:rsidR="002C0BCE" w:rsidRPr="002C0BCE" w:rsidRDefault="002C0BCE" w:rsidP="00B17383">
      <w:pPr>
        <w:tabs>
          <w:tab w:val="left" w:pos="0"/>
        </w:tabs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2C0BCE">
        <w:rPr>
          <w:rFonts w:eastAsia="Times New Roman"/>
          <w:i/>
          <w:sz w:val="24"/>
          <w:szCs w:val="24"/>
          <w:lang w:eastAsia="ru-RU"/>
        </w:rPr>
        <w:t>Заочная форма обучения</w:t>
      </w:r>
    </w:p>
    <w:p w:rsidR="002C0BCE" w:rsidRPr="002C0BCE" w:rsidRDefault="002C0BCE" w:rsidP="00B17383">
      <w:p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2C0BCE" w:rsidRPr="002C0BCE" w:rsidRDefault="002C0BCE" w:rsidP="00B17383">
      <w:p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Лекции – 8 час.</w:t>
      </w:r>
    </w:p>
    <w:p w:rsidR="002C0BCE" w:rsidRPr="002C0BCE" w:rsidRDefault="002C0BCE" w:rsidP="00B17383">
      <w:p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Практические занятия – 8 час.</w:t>
      </w:r>
    </w:p>
    <w:p w:rsidR="002C0BCE" w:rsidRPr="002C0BCE" w:rsidRDefault="002C0BCE" w:rsidP="00B17383">
      <w:p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Лабораторные работы – 8 час.</w:t>
      </w:r>
    </w:p>
    <w:p w:rsidR="002C0BCE" w:rsidRPr="002C0BCE" w:rsidRDefault="002C0BCE" w:rsidP="00B17383">
      <w:p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Самостоятельная работа – 44 час.</w:t>
      </w:r>
    </w:p>
    <w:p w:rsidR="002C0BCE" w:rsidRPr="002C0BCE" w:rsidRDefault="002C0BCE" w:rsidP="00B17383">
      <w:p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Контроль – 4 час.</w:t>
      </w:r>
    </w:p>
    <w:p w:rsidR="00D137B6" w:rsidRDefault="002C0BCE" w:rsidP="00B17383">
      <w:pPr>
        <w:tabs>
          <w:tab w:val="left" w:pos="0"/>
        </w:tabs>
        <w:spacing w:after="0" w:line="240" w:lineRule="auto"/>
        <w:jc w:val="both"/>
      </w:pPr>
      <w:r w:rsidRPr="002C0BCE">
        <w:rPr>
          <w:rFonts w:eastAsia="Times New Roman"/>
          <w:sz w:val="24"/>
          <w:szCs w:val="24"/>
          <w:lang w:eastAsia="ru-RU"/>
        </w:rPr>
        <w:t>Форма контроля знаний – зачет, 4 КЛР</w:t>
      </w:r>
      <w:bookmarkStart w:id="0" w:name="_GoBack"/>
      <w:bookmarkEnd w:id="0"/>
    </w:p>
    <w:sectPr w:rsidR="00D137B6" w:rsidSect="00B17383">
      <w:footerReference w:type="default" r:id="rId7"/>
      <w:pgSz w:w="11906" w:h="16838"/>
      <w:pgMar w:top="1008" w:right="720" w:bottom="1008" w:left="1296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C7" w:rsidRDefault="00F16DC7">
      <w:pPr>
        <w:spacing w:after="0" w:line="240" w:lineRule="auto"/>
      </w:pPr>
      <w:r>
        <w:separator/>
      </w:r>
    </w:p>
  </w:endnote>
  <w:endnote w:type="continuationSeparator" w:id="0">
    <w:p w:rsidR="00F16DC7" w:rsidRDefault="00F1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594126"/>
      <w:docPartObj>
        <w:docPartGallery w:val="Page Numbers (Bottom of Page)"/>
        <w:docPartUnique/>
      </w:docPartObj>
    </w:sdtPr>
    <w:sdtEndPr/>
    <w:sdtContent>
      <w:p w:rsidR="00DC4E39" w:rsidRDefault="002C0B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383">
          <w:rPr>
            <w:noProof/>
          </w:rPr>
          <w:t>2</w:t>
        </w:r>
        <w:r>
          <w:fldChar w:fldCharType="end"/>
        </w:r>
      </w:p>
    </w:sdtContent>
  </w:sdt>
  <w:p w:rsidR="00DC4E39" w:rsidRDefault="00B17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C7" w:rsidRDefault="00F16DC7">
      <w:pPr>
        <w:spacing w:after="0" w:line="240" w:lineRule="auto"/>
      </w:pPr>
      <w:r>
        <w:separator/>
      </w:r>
    </w:p>
  </w:footnote>
  <w:footnote w:type="continuationSeparator" w:id="0">
    <w:p w:rsidR="00F16DC7" w:rsidRDefault="00F1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301E2502"/>
    <w:multiLevelType w:val="hybridMultilevel"/>
    <w:tmpl w:val="FB28E8EC"/>
    <w:lvl w:ilvl="0" w:tplc="4C42E900">
      <w:start w:val="1"/>
      <w:numFmt w:val="bullet"/>
      <w:suff w:val="nothing"/>
      <w:lvlText w:val="−"/>
      <w:lvlJc w:val="left"/>
      <w:pPr>
        <w:ind w:left="851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8A6450"/>
    <w:multiLevelType w:val="hybridMultilevel"/>
    <w:tmpl w:val="4C8E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CE"/>
    <w:rsid w:val="002C0BCE"/>
    <w:rsid w:val="00461693"/>
    <w:rsid w:val="00B17383"/>
    <w:rsid w:val="00D137B6"/>
    <w:rsid w:val="00D62B48"/>
    <w:rsid w:val="00F1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17A8"/>
  <w15:docId w15:val="{0640D276-3EC6-4115-AEAD-227465D2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0B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C0BCE"/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User</cp:lastModifiedBy>
  <cp:revision>4</cp:revision>
  <cp:lastPrinted>2018-05-06T04:46:00Z</cp:lastPrinted>
  <dcterms:created xsi:type="dcterms:W3CDTF">2017-12-21T13:03:00Z</dcterms:created>
  <dcterms:modified xsi:type="dcterms:W3CDTF">2018-05-06T04:52:00Z</dcterms:modified>
</cp:coreProperties>
</file>