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5A2FEF">
        <w:rPr>
          <w:b/>
          <w:bCs/>
          <w:caps/>
          <w:sz w:val="28"/>
          <w:szCs w:val="28"/>
        </w:rPr>
        <w:t>11</w:t>
      </w:r>
      <w:r w:rsidR="00E61FD6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23.05.0</w:t>
      </w:r>
      <w:r w:rsidR="005A2FEF">
        <w:rPr>
          <w:sz w:val="28"/>
          <w:szCs w:val="28"/>
        </w:rPr>
        <w:t>4</w:t>
      </w:r>
      <w:r w:rsidR="00B9787B" w:rsidRPr="001F50F6">
        <w:rPr>
          <w:sz w:val="28"/>
          <w:szCs w:val="28"/>
        </w:rPr>
        <w:t xml:space="preserve"> «</w:t>
      </w:r>
      <w:r w:rsidR="005A2FEF">
        <w:rPr>
          <w:sz w:val="28"/>
          <w:szCs w:val="28"/>
        </w:rPr>
        <w:t>Эксплуатация железных дорог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1017BC" w:rsidRPr="00395F4B" w:rsidRDefault="001017BC" w:rsidP="00101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5F4B">
        <w:rPr>
          <w:sz w:val="28"/>
          <w:szCs w:val="28"/>
        </w:rPr>
        <w:t>«Грузовая и коммерческая работа»,</w:t>
      </w:r>
    </w:p>
    <w:p w:rsidR="001017BC" w:rsidRPr="00C41594" w:rsidRDefault="001017BC" w:rsidP="00101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41594">
        <w:rPr>
          <w:sz w:val="28"/>
          <w:szCs w:val="28"/>
        </w:rPr>
        <w:t>«Пассажирский комплекс железнодорожного транспорта»,</w:t>
      </w:r>
    </w:p>
    <w:p w:rsidR="001017BC" w:rsidRPr="005B7182" w:rsidRDefault="001017BC" w:rsidP="00101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41594">
        <w:rPr>
          <w:sz w:val="28"/>
          <w:szCs w:val="28"/>
        </w:rPr>
        <w:t>«Транспортный бизнес и логистика»,</w:t>
      </w:r>
    </w:p>
    <w:p w:rsidR="001017BC" w:rsidRPr="005B7182" w:rsidRDefault="001017BC" w:rsidP="00101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35DC5">
        <w:rPr>
          <w:sz w:val="28"/>
          <w:szCs w:val="28"/>
        </w:rPr>
        <w:t>«Магистральный транспорт»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B963FC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86C4C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6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1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1017BC" w:rsidRPr="000343DE" w:rsidRDefault="001017BC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017BC" w:rsidRDefault="00B86C4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772400" cy="10696575"/>
            <wp:effectExtent l="0" t="0" r="0" b="9525"/>
            <wp:wrapNone/>
            <wp:docPr id="5" name="Рисунок 2" descr="Титул ММД ВиВ ст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тул ММД ВиВ ст 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D00" w:rsidRPr="000767B0" w:rsidRDefault="00AB4D00" w:rsidP="00AB4D00">
      <w:pPr>
        <w:widowControl/>
        <w:jc w:val="center"/>
        <w:rPr>
          <w:sz w:val="28"/>
          <w:szCs w:val="28"/>
        </w:rPr>
      </w:pPr>
      <w:r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Протокол № 7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«16»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«16» апреля  2018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5A2FEF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5A2FEF">
              <w:rPr>
                <w:sz w:val="28"/>
                <w:szCs w:val="28"/>
              </w:rPr>
              <w:t>Управление перевозками и логистика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5A2FEF" w:rsidP="00E61FD6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5A2FEF" w:rsidP="00E61FD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5A2FEF">
              <w:rPr>
                <w:sz w:val="28"/>
                <w:szCs w:val="28"/>
              </w:rPr>
              <w:t>Е.К. Коровяковский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«1</w:t>
      </w:r>
      <w:r w:rsidR="00E61FD6">
        <w:rPr>
          <w:sz w:val="28"/>
          <w:szCs w:val="28"/>
        </w:rPr>
        <w:t>7</w:t>
      </w:r>
      <w:r w:rsidR="00C36C4B" w:rsidRPr="00C36C4B">
        <w:rPr>
          <w:sz w:val="28"/>
          <w:szCs w:val="28"/>
        </w:rPr>
        <w:t xml:space="preserve">» </w:t>
      </w:r>
      <w:r w:rsidR="00E61FD6">
        <w:rPr>
          <w:sz w:val="28"/>
          <w:szCs w:val="28"/>
        </w:rPr>
        <w:t>октября</w:t>
      </w:r>
      <w:r w:rsidR="00C36C4B" w:rsidRPr="00C36C4B">
        <w:rPr>
          <w:sz w:val="28"/>
          <w:szCs w:val="28"/>
        </w:rPr>
        <w:t xml:space="preserve"> 201</w:t>
      </w:r>
      <w:r w:rsidR="00E61FD6">
        <w:rPr>
          <w:sz w:val="28"/>
          <w:szCs w:val="28"/>
        </w:rPr>
        <w:t>6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</w:t>
      </w:r>
      <w:r w:rsidR="00E61FD6">
        <w:rPr>
          <w:sz w:val="28"/>
          <w:szCs w:val="28"/>
        </w:rPr>
        <w:t>2</w:t>
      </w:r>
      <w:r w:rsidR="005A2FEF">
        <w:rPr>
          <w:sz w:val="28"/>
          <w:szCs w:val="28"/>
        </w:rPr>
        <w:t>89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E61FD6">
        <w:rPr>
          <w:sz w:val="28"/>
          <w:szCs w:val="28"/>
        </w:rPr>
        <w:t>специальности</w:t>
      </w:r>
      <w:r w:rsidR="00D210B7" w:rsidRPr="00D210B7">
        <w:rPr>
          <w:sz w:val="28"/>
          <w:szCs w:val="28"/>
        </w:rPr>
        <w:t xml:space="preserve"> </w:t>
      </w:r>
      <w:r w:rsidR="00E61FD6">
        <w:rPr>
          <w:sz w:val="28"/>
          <w:szCs w:val="28"/>
        </w:rPr>
        <w:t>23.05.0</w:t>
      </w:r>
      <w:r w:rsidR="005A2FEF">
        <w:rPr>
          <w:sz w:val="28"/>
          <w:szCs w:val="28"/>
        </w:rPr>
        <w:t>4</w:t>
      </w:r>
      <w:r w:rsidR="000C1BA9" w:rsidRPr="00D210B7">
        <w:rPr>
          <w:sz w:val="28"/>
          <w:szCs w:val="28"/>
        </w:rPr>
        <w:t xml:space="preserve"> «</w:t>
      </w:r>
      <w:r w:rsidR="005A2FEF">
        <w:rPr>
          <w:sz w:val="28"/>
          <w:szCs w:val="28"/>
        </w:rPr>
        <w:t>Эксплуатация железных дорог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5A2FEF" w:rsidRPr="00373526" w:rsidRDefault="005A2FEF" w:rsidP="005A2FEF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</w:t>
      </w:r>
      <w:r w:rsidRPr="00373526">
        <w:rPr>
          <w:sz w:val="28"/>
          <w:szCs w:val="28"/>
        </w:rPr>
        <w:lastRenderedPageBreak/>
        <w:t xml:space="preserve">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5A2FEF" w:rsidRPr="00373526" w:rsidRDefault="005A2FEF" w:rsidP="005A2FEF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>
        <w:rPr>
          <w:sz w:val="28"/>
          <w:szCs w:val="28"/>
        </w:rPr>
        <w:t xml:space="preserve">способность к самоорганизации и самообразованию </w:t>
      </w:r>
      <w:r w:rsidRPr="00373526">
        <w:rPr>
          <w:b/>
          <w:sz w:val="28"/>
          <w:szCs w:val="28"/>
        </w:rPr>
        <w:t>(ОК-</w:t>
      </w:r>
      <w:r>
        <w:rPr>
          <w:b/>
          <w:sz w:val="28"/>
          <w:szCs w:val="28"/>
        </w:rPr>
        <w:t>7</w:t>
      </w:r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5A2FEF" w:rsidRDefault="005A2FEF" w:rsidP="005A2FEF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5A2FEF" w:rsidRDefault="005A2FEF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E61FD6" w:rsidRPr="00917BBB" w:rsidRDefault="00E61FD6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5A2FEF">
        <w:rPr>
          <w:sz w:val="28"/>
          <w:szCs w:val="28"/>
        </w:rPr>
        <w:t>11</w:t>
      </w:r>
      <w:r w:rsidR="00B235DF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5A2DCE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</w:t>
            </w:r>
            <w:r w:rsidRPr="00146EB9">
              <w:rPr>
                <w:sz w:val="22"/>
                <w:szCs w:val="22"/>
              </w:rPr>
              <w:lastRenderedPageBreak/>
              <w:t>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рекрутирования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B86C4C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B86C4C" w:rsidP="003B7755">
            <w:pPr>
              <w:spacing w:line="240" w:lineRule="exact"/>
              <w:rPr>
                <w:sz w:val="22"/>
                <w:szCs w:val="22"/>
              </w:rPr>
            </w:pPr>
            <w:r w:rsidRPr="009607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B86C4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B86C4C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5DF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>: учебное пособие / Н.М. Сидовов. – Электрон. текстовые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>– СПб.: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М. : Издательство Юрайт,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СПб.: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Слизовский,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 Учебное пособие / Д. Е. Слижовский. – 2-е изд., испр. И доп. – М. : Издательство Юрайт,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Юрайт,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B86C4C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bookmarkStart w:id="0" w:name="_GoBack"/>
            <w:bookmarkEnd w:id="0"/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Электрон. текстовые дан. – СПб.: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2.  Пушкарева, Галина Викторовна. Политология [Электронный ресурс]: Учебник и практикум / Г. В. Пушкарева. – М. : Издательство Юрайт,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 xml:space="preserve">пособие /под ред. ОА. Билан, Т.А. Кулака. - СПб.: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4. Слизовский, Дмитрий Егорович. Политология [Электронный ресурс] : Учебное пособие / Д. Е. 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 xml:space="preserve">овский. – 2-е изд., испр. И доп. – М. : Издательство Юрайт,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Юрайт,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Комаровский,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Комаровский. – 3-е изд., пер. и доп. – М. : Издательство Юрайт,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Камалудин Серажудинович.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 Конспект лекций / К. С. Гаджиев. – 2-е изд., пер. и доп. – М.: Издательство Юрайт,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испр. И допо. – М. : Издательство Юрайт,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Ачкасов,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Ачкасов. – 3-е изд., испр. и доп. – М.: Издестельство Юрайт,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 Учебное пособие / В. В. Пыж. – 2-е изд,, испр. и доп. – М. : Издательство Юрайт, 2017. – 409 с. – (Университеты </w:t>
      </w:r>
      <w:r>
        <w:rPr>
          <w:bCs/>
          <w:sz w:val="28"/>
          <w:szCs w:val="28"/>
        </w:rPr>
        <w:lastRenderedPageBreak/>
        <w:t xml:space="preserve">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СПб.: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614B24">
        <w:rPr>
          <w:bCs/>
          <w:sz w:val="28"/>
          <w:szCs w:val="28"/>
        </w:rPr>
        <w:lastRenderedPageBreak/>
        <w:t>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</w:t>
      </w:r>
      <w:r w:rsidRPr="00A82FEE">
        <w:rPr>
          <w:bCs/>
          <w:sz w:val="28"/>
        </w:rPr>
        <w:lastRenderedPageBreak/>
        <w:t xml:space="preserve">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B86C4C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24765</wp:posOffset>
            </wp:positionV>
            <wp:extent cx="1752600" cy="466725"/>
            <wp:effectExtent l="0" t="0" r="0" b="952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17BC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0C07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2111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A2FEF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2F41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86C4C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71E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1D604-33EE-404F-878D-D4FDAD94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FC05-AF33-438A-957A-DF759F0D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20669</CharactersWithSpaces>
  <SharedDoc>false</SharedDoc>
  <HLinks>
    <vt:vector size="18" baseType="variant"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http://www.biblio-online.ru/book/216C6A08-DF43-483F-88F0-668D125046F8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2</cp:revision>
  <cp:lastPrinted>2016-04-21T08:39:00Z</cp:lastPrinted>
  <dcterms:created xsi:type="dcterms:W3CDTF">2019-05-12T18:57:00Z</dcterms:created>
  <dcterms:modified xsi:type="dcterms:W3CDTF">2019-05-12T18:57:00Z</dcterms:modified>
</cp:coreProperties>
</file>