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E285B">
        <w:rPr>
          <w:rFonts w:eastAsia="Times New Roman" w:cs="Times New Roman"/>
          <w:sz w:val="28"/>
          <w:szCs w:val="28"/>
          <w:lang w:eastAsia="ru-RU"/>
        </w:rPr>
        <w:t>Управление эксплуатационной работы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 w:rsidRPr="005E285B">
        <w:rPr>
          <w:rFonts w:eastAsia="Times New Roman" w:cs="Times New Roman"/>
          <w:caps/>
          <w:sz w:val="28"/>
          <w:szCs w:val="28"/>
          <w:lang w:eastAsia="ru-RU"/>
        </w:rPr>
        <w:t>Информационные технологии на магистральном транспорте</w:t>
      </w:r>
      <w:r w:rsidR="00A11CD4">
        <w:rPr>
          <w:rFonts w:eastAsia="Times New Roman" w:cs="Times New Roman"/>
          <w:caps/>
          <w:sz w:val="28"/>
          <w:szCs w:val="28"/>
          <w:lang w:eastAsia="ru-RU"/>
        </w:rPr>
        <w:t xml:space="preserve"> 1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11CD4">
        <w:rPr>
          <w:rFonts w:eastAsia="Times New Roman" w:cs="Times New Roman"/>
          <w:sz w:val="28"/>
          <w:szCs w:val="28"/>
          <w:lang w:eastAsia="ru-RU"/>
        </w:rPr>
        <w:t>Б1.Б.48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23.05.04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Эксплуатация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E285B">
        <w:rPr>
          <w:rFonts w:eastAsia="Times New Roman" w:cs="Times New Roman"/>
          <w:sz w:val="28"/>
          <w:szCs w:val="28"/>
          <w:lang w:eastAsia="ru-RU"/>
        </w:rPr>
        <w:t>Магистральный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C32A2" w:rsidRPr="00104973" w:rsidRDefault="009C32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5E285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3052A1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072DC" w:rsidRDefault="00C072DC" w:rsidP="005E285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622208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DC" w:rsidRDefault="00C072D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5E285B" w:rsidRPr="00104973" w:rsidRDefault="005E285B" w:rsidP="005E285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A11CD4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A11CD4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A11CD4">
        <w:rPr>
          <w:rFonts w:eastAsia="Times New Roman" w:cs="Times New Roman"/>
          <w:sz w:val="28"/>
          <w:szCs w:val="28"/>
          <w:lang w:eastAsia="ru-RU"/>
        </w:rPr>
        <w:t>1289</w:t>
      </w:r>
      <w:r w:rsidR="00A11CD4">
        <w:rPr>
          <w:sz w:val="28"/>
          <w:szCs w:val="28"/>
        </w:rPr>
        <w:t>по специальности 23.05.04 (190401.65) «Эксплуатация железных дорог», по дисциплине «Информационные технологии на магистральном транспорте 1»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A11CD4" w:rsidRDefault="00A11CD4" w:rsidP="00A11CD4">
      <w:pPr>
        <w:spacing w:after="0"/>
        <w:ind w:firstLine="709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Целями изучения дисциплины «Информационные технологии на магистральном транспорте 1» являются получение </w:t>
      </w:r>
      <w:r>
        <w:rPr>
          <w:bCs/>
          <w:sz w:val="28"/>
          <w:szCs w:val="28"/>
        </w:rPr>
        <w:t>знаний, формирование умений и навыков в области информатизации управления эксплуатационной работой для дальнейшего их применения в профессиональной деятельности на предприятиях магистрального железнодорожного транспорта.</w:t>
      </w:r>
    </w:p>
    <w:p w:rsidR="00A11CD4" w:rsidRDefault="00A11CD4" w:rsidP="00A11CD4">
      <w:pPr>
        <w:pStyle w:val="Default"/>
        <w:spacing w:line="276" w:lineRule="auto"/>
        <w:ind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изучение социальных, организационных, технических и технологических аспектов информатизации процессов управления эксплуатационной работой магистрального железнодорожного транспорта;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освоение основных методов, способов и средств получения, хранения и переработки информации; </w:t>
      </w:r>
    </w:p>
    <w:p w:rsidR="00A11CD4" w:rsidRDefault="00A11CD4" w:rsidP="00A11CD4">
      <w:pPr>
        <w:pStyle w:val="Default"/>
        <w:numPr>
          <w:ilvl w:val="0"/>
          <w:numId w:val="29"/>
        </w:numPr>
        <w:spacing w:line="276" w:lineRule="auto"/>
        <w:ind w:left="0" w:firstLine="10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овладение навыками применения информационных технологий, аппаратного, математического и программного обеспечения автоматизации управления эксплуатационной работой. 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развития информационных технологий на транспорте;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информационных технологий (информационные системы обработки данных, системы автоматизации офиса, информационные технологии экспертных систем);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локальных вычислительных сетей, рациональные сферы их использования на магистральном транспорте.</w:t>
      </w:r>
    </w:p>
    <w:p w:rsidR="00A11CD4" w:rsidRDefault="00A11CD4" w:rsidP="00A11CD4">
      <w:pPr>
        <w:pStyle w:val="a8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A11CD4" w:rsidRDefault="00A11CD4" w:rsidP="00A11CD4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информационное обслуживание пользователей железнодорожного транспорта;</w:t>
      </w:r>
    </w:p>
    <w:p w:rsidR="00A11CD4" w:rsidRDefault="00A11CD4" w:rsidP="00FA095F">
      <w:pPr>
        <w:pStyle w:val="a3"/>
        <w:numPr>
          <w:ilvl w:val="0"/>
          <w:numId w:val="30"/>
        </w:numPr>
        <w:spacing w:after="0"/>
        <w:ind w:left="0" w:firstLine="426"/>
        <w:rPr>
          <w:rFonts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применять элементы сетевых технологий: сеть Интернет, электронную почту; </w:t>
      </w:r>
    </w:p>
    <w:p w:rsidR="00A11CD4" w:rsidRDefault="00A11CD4" w:rsidP="00FA095F">
      <w:pPr>
        <w:pStyle w:val="a8"/>
        <w:numPr>
          <w:ilvl w:val="0"/>
          <w:numId w:val="3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автоматизированную систему оперативного управления перевозками; автоматизированную систему пономерного учёта, контроля дислокации, анализа использования и регулирования вагонного парка; Единый комплекс интегрированной обработки дорожной ведомости; сетевую интегрированную российскую информационно-управляющую систему оперативного управления эксплуатационной работой; информационно-управляющие системы  линейного уровня (автоматизированные системы управления сортировочными станциями) для решения задач эксплуатационной работы магистрального транспорта.</w:t>
      </w:r>
    </w:p>
    <w:p w:rsidR="00A11CD4" w:rsidRDefault="00A11CD4" w:rsidP="00FA095F">
      <w:pPr>
        <w:pStyle w:val="a8"/>
        <w:spacing w:line="276" w:lineRule="auto"/>
        <w:ind w:left="66" w:firstLine="6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A11CD4" w:rsidRDefault="00A11CD4" w:rsidP="00FA095F">
      <w:pPr>
        <w:pStyle w:val="a8"/>
        <w:numPr>
          <w:ilvl w:val="0"/>
          <w:numId w:val="31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применения информационных технологий, аппаратных, математических и программных средств их обеспечения при организации, планировании и управлении эксплуатационной работой магистрального транспорта.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F5A0A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p w:rsidR="00A11CD4" w:rsidRPr="00CF5A0A" w:rsidRDefault="00A11CD4" w:rsidP="00FA095F">
      <w:pPr>
        <w:pStyle w:val="a3"/>
        <w:numPr>
          <w:ilvl w:val="0"/>
          <w:numId w:val="33"/>
        </w:numPr>
        <w:spacing w:after="0"/>
        <w:ind w:left="0" w:firstLine="851"/>
        <w:jc w:val="both"/>
        <w:rPr>
          <w:sz w:val="28"/>
          <w:szCs w:val="28"/>
        </w:rPr>
      </w:pPr>
      <w:bookmarkStart w:id="0" w:name="sub_5211"/>
      <w:r w:rsidRPr="00CF5A0A">
        <w:rPr>
          <w:sz w:val="28"/>
          <w:szCs w:val="28"/>
        </w:rPr>
        <w:t xml:space="preserve">готовностью к применению информационных технологий на всех уровнях управления эксплуатационной работой магистрального железнодорожного транспорта, пользованию компьютерными базами данных, </w:t>
      </w:r>
      <w:r w:rsidR="00CF5A0A">
        <w:rPr>
          <w:sz w:val="28"/>
          <w:szCs w:val="28"/>
        </w:rPr>
        <w:t xml:space="preserve">информационно-телекоммуникационной </w:t>
      </w:r>
      <w:r w:rsidRPr="00CF5A0A">
        <w:rPr>
          <w:sz w:val="28"/>
          <w:szCs w:val="28"/>
        </w:rPr>
        <w:t>сетью Интернет, средствами автоматизации управленческого труда и защиты информации, использованию технических средств производства и переработки информации – аппаратного, математического и программного обеспечения (ПСК-1.2).</w:t>
      </w:r>
      <w:bookmarkEnd w:id="0"/>
    </w:p>
    <w:p w:rsidR="00A11CD4" w:rsidRPr="00104973" w:rsidRDefault="00A11CD4" w:rsidP="00FA095F">
      <w:pPr>
        <w:widowControl w:val="0"/>
        <w:tabs>
          <w:tab w:val="left" w:pos="1418"/>
        </w:tabs>
        <w:spacing w:after="0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Информационные технологии на магистральном транспорте 1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295BB8">
        <w:rPr>
          <w:rFonts w:eastAsia="Times New Roman" w:cs="Times New Roman"/>
          <w:sz w:val="28"/>
          <w:szCs w:val="28"/>
          <w:lang w:eastAsia="ru-RU"/>
        </w:rPr>
        <w:t>Б1.Б.48</w:t>
      </w:r>
      <w:r w:rsidR="00295BB8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относится к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</w:t>
      </w:r>
      <w:r w:rsidRPr="00295BB8">
        <w:rPr>
          <w:rFonts w:eastAsia="Times New Roman" w:cs="Times New Roman"/>
          <w:sz w:val="28"/>
          <w:szCs w:val="28"/>
          <w:lang w:eastAsia="ru-RU"/>
        </w:rPr>
        <w:t xml:space="preserve">является </w:t>
      </w:r>
      <w:r w:rsidR="00295BB8" w:rsidRPr="00295BB8">
        <w:rPr>
          <w:rFonts w:eastAsia="Times New Roman" w:cs="Times New Roman"/>
          <w:sz w:val="28"/>
          <w:szCs w:val="28"/>
          <w:lang w:eastAsia="ru-RU"/>
        </w:rPr>
        <w:t>обязательной</w:t>
      </w:r>
      <w:r w:rsidR="00EB374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95BB8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104973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295BB8" w:rsidRDefault="00295BB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B3748" w:rsidRDefault="00EB3748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517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8A0BF2" w:rsidRPr="0088247D" w:rsidTr="008A0BF2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Семестр</w:t>
            </w:r>
          </w:p>
        </w:tc>
      </w:tr>
      <w:tr w:rsidR="008A0BF2" w:rsidRPr="0088247D" w:rsidTr="008A0BF2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8A0BF2" w:rsidRPr="0088247D" w:rsidRDefault="008A0BF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126" w:type="dxa"/>
            <w:vAlign w:val="center"/>
          </w:tcPr>
          <w:p w:rsidR="008A0BF2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8A0BF2" w:rsidRPr="0088247D" w:rsidTr="003C0E92">
        <w:trPr>
          <w:jc w:val="center"/>
        </w:trPr>
        <w:tc>
          <w:tcPr>
            <w:tcW w:w="5353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126" w:type="dxa"/>
            <w:vAlign w:val="center"/>
          </w:tcPr>
          <w:p w:rsidR="008A0BF2" w:rsidRPr="0088247D" w:rsidRDefault="008A0BF2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88247D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8247D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Семестр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32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40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36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Default="00EB3748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5179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="00CF5A0A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26"/>
      </w:tblGrid>
      <w:tr w:rsidR="00AD2B19" w:rsidRPr="0088247D" w:rsidTr="00AD2B19">
        <w:trPr>
          <w:trHeight w:val="322"/>
          <w:jc w:val="center"/>
        </w:trPr>
        <w:tc>
          <w:tcPr>
            <w:tcW w:w="5353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Курс</w:t>
            </w:r>
          </w:p>
        </w:tc>
      </w:tr>
      <w:tr w:rsidR="00AD2B19" w:rsidRPr="0088247D" w:rsidTr="00AD2B19">
        <w:trPr>
          <w:trHeight w:val="322"/>
          <w:jc w:val="center"/>
        </w:trPr>
        <w:tc>
          <w:tcPr>
            <w:tcW w:w="5353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Контактная работа (по видам учебных занятий)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В том числе: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лекции (Л)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практические занятия (ПЗ)</w:t>
            </w:r>
          </w:p>
          <w:p w:rsidR="00AD2B19" w:rsidRPr="0088247D" w:rsidRDefault="00AD2B1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12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87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Э; КЛР</w:t>
            </w:r>
          </w:p>
        </w:tc>
      </w:tr>
      <w:tr w:rsidR="00AD2B19" w:rsidRPr="0088247D" w:rsidTr="003C0E92">
        <w:trPr>
          <w:jc w:val="center"/>
        </w:trPr>
        <w:tc>
          <w:tcPr>
            <w:tcW w:w="5353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  <w:tc>
          <w:tcPr>
            <w:tcW w:w="2126" w:type="dxa"/>
            <w:vAlign w:val="center"/>
          </w:tcPr>
          <w:p w:rsidR="00AD2B19" w:rsidRPr="0088247D" w:rsidRDefault="00AD2B19" w:rsidP="003C0E9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88247D">
              <w:rPr>
                <w:rFonts w:eastAsia="Times New Roman" w:cs="Times New Roman"/>
                <w:sz w:val="26"/>
                <w:szCs w:val="26"/>
                <w:lang w:eastAsia="ru-RU"/>
              </w:rPr>
              <w:t>108 / 3</w:t>
            </w:r>
          </w:p>
        </w:tc>
      </w:tr>
    </w:tbl>
    <w:p w:rsidR="00151794" w:rsidRDefault="00151794" w:rsidP="00151794">
      <w:pPr>
        <w:spacing w:after="0" w:line="240" w:lineRule="auto"/>
        <w:ind w:firstLine="851"/>
        <w:jc w:val="both"/>
        <w:rPr>
          <w:i/>
          <w:szCs w:val="24"/>
          <w:lang w:val="en-US"/>
        </w:rPr>
      </w:pPr>
      <w:r w:rsidRPr="00151794">
        <w:rPr>
          <w:i/>
          <w:szCs w:val="24"/>
        </w:rPr>
        <w:t>Примечание:</w:t>
      </w:r>
    </w:p>
    <w:p w:rsidR="00151794" w:rsidRPr="00151794" w:rsidRDefault="00151794" w:rsidP="00151794">
      <w:pPr>
        <w:spacing w:after="0" w:line="240" w:lineRule="auto"/>
        <w:ind w:firstLine="851"/>
        <w:jc w:val="both"/>
        <w:rPr>
          <w:i/>
          <w:szCs w:val="24"/>
        </w:rPr>
      </w:pPr>
      <w:r w:rsidRPr="00151794">
        <w:rPr>
          <w:i/>
          <w:szCs w:val="24"/>
        </w:rPr>
        <w:t>Э – экзамен;</w:t>
      </w:r>
    </w:p>
    <w:p w:rsidR="00151794" w:rsidRDefault="00151794" w:rsidP="00151794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>
        <w:rPr>
          <w:i/>
          <w:szCs w:val="24"/>
        </w:rPr>
        <w:t>КЛР</w:t>
      </w:r>
      <w:r w:rsidRPr="00151794">
        <w:rPr>
          <w:i/>
          <w:szCs w:val="24"/>
        </w:rPr>
        <w:t xml:space="preserve"> – </w:t>
      </w:r>
      <w:r>
        <w:rPr>
          <w:i/>
          <w:szCs w:val="24"/>
        </w:rPr>
        <w:t>контрольная работа</w:t>
      </w:r>
      <w:r w:rsidRPr="00151794">
        <w:rPr>
          <w:i/>
          <w:szCs w:val="24"/>
        </w:rPr>
        <w:t>.</w:t>
      </w:r>
    </w:p>
    <w:p w:rsidR="00151794" w:rsidRDefault="0015179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B3748" w:rsidRPr="00EB3748" w:rsidRDefault="00EB374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3748" w:rsidRPr="00104973" w:rsidRDefault="00EB374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3"/>
        <w:gridCol w:w="5251"/>
      </w:tblGrid>
      <w:tr w:rsidR="00104973" w:rsidRPr="00104973" w:rsidTr="0088247D"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73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AD2B19" w:rsidRPr="00104973" w:rsidTr="0088247D">
        <w:tc>
          <w:tcPr>
            <w:tcW w:w="622" w:type="dxa"/>
          </w:tcPr>
          <w:p w:rsidR="00AD2B19" w:rsidRPr="007C1030" w:rsidRDefault="00AD2B19" w:rsidP="003C0E92">
            <w:pPr>
              <w:jc w:val="center"/>
            </w:pPr>
            <w:r w:rsidRPr="007C1030">
              <w:t>1</w:t>
            </w:r>
          </w:p>
        </w:tc>
        <w:tc>
          <w:tcPr>
            <w:tcW w:w="3733" w:type="dxa"/>
          </w:tcPr>
          <w:p w:rsidR="00AD2B19" w:rsidRPr="007C1030" w:rsidRDefault="00AD2B19" w:rsidP="001C3097">
            <w:r>
              <w:t xml:space="preserve">Основные понятия </w:t>
            </w:r>
            <w:r w:rsidR="001C3097">
              <w:t>теории управления, автоматизированных систем и информационных технологий</w:t>
            </w:r>
          </w:p>
        </w:tc>
        <w:tc>
          <w:tcPr>
            <w:tcW w:w="5251" w:type="dxa"/>
          </w:tcPr>
          <w:p w:rsidR="00AD2B19" w:rsidRPr="007C1030" w:rsidRDefault="00D77664" w:rsidP="0088247D">
            <w:pPr>
              <w:jc w:val="both"/>
            </w:pPr>
            <w:r w:rsidRPr="00D77664">
              <w:t xml:space="preserve">Основные понятия теории управления. Основные понятия информационных технологий. Классификация информационных систем. Классификация и основные части автоматизированной системы. Опыт создания и направления развития информационных технологий. Опыт автоматизации управления перевозками на железнодорожном транспорте России и зарубежном. </w:t>
            </w:r>
          </w:p>
        </w:tc>
      </w:tr>
      <w:tr w:rsidR="00D77664" w:rsidRPr="00104973" w:rsidTr="0088247D">
        <w:trPr>
          <w:trHeight w:val="1557"/>
        </w:trPr>
        <w:tc>
          <w:tcPr>
            <w:tcW w:w="622" w:type="dxa"/>
          </w:tcPr>
          <w:p w:rsidR="00D77664" w:rsidRPr="007C1030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Концепция автоматизированной системы управления железнодорожным транспортом</w:t>
            </w:r>
            <w:r>
              <w:t xml:space="preserve"> АСУЖТ</w:t>
            </w:r>
            <w:r w:rsidRPr="00D77664">
              <w:t>. Функциональная структура АСУЖТ. Интеллектуальная система железнодорожного транспорта</w:t>
            </w:r>
          </w:p>
        </w:tc>
      </w:tr>
      <w:tr w:rsidR="00D77664" w:rsidRPr="00104973" w:rsidTr="0088247D">
        <w:trPr>
          <w:cantSplit/>
        </w:trPr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733" w:type="dxa"/>
          </w:tcPr>
          <w:p w:rsidR="00D77664" w:rsidRDefault="00D77664" w:rsidP="003C0E92">
            <w:r>
              <w:t>Обеспечивающая часть автоматизированных систем</w:t>
            </w:r>
          </w:p>
        </w:tc>
        <w:tc>
          <w:tcPr>
            <w:tcW w:w="5251" w:type="dxa"/>
          </w:tcPr>
          <w:p w:rsidR="00D77664" w:rsidRPr="007C1030" w:rsidRDefault="00D77664" w:rsidP="0088247D">
            <w:pPr>
              <w:tabs>
                <w:tab w:val="num" w:pos="426"/>
              </w:tabs>
              <w:jc w:val="both"/>
            </w:pPr>
            <w:r w:rsidRPr="00D77664">
              <w:t>Техническое обеспечение. Программное обеспечение. Информационное обеспечение. Экспертные системы. Обеспечение безопасности информационных систем.</w:t>
            </w:r>
          </w:p>
        </w:tc>
      </w:tr>
      <w:tr w:rsidR="00D77664" w:rsidRPr="00104973" w:rsidTr="0088247D">
        <w:tc>
          <w:tcPr>
            <w:tcW w:w="622" w:type="dxa"/>
          </w:tcPr>
          <w:p w:rsidR="00D77664" w:rsidRDefault="00D77664" w:rsidP="003C0E92">
            <w:pPr>
              <w:jc w:val="center"/>
            </w:pPr>
            <w:r>
              <w:lastRenderedPageBreak/>
              <w:t>4</w:t>
            </w:r>
          </w:p>
        </w:tc>
        <w:tc>
          <w:tcPr>
            <w:tcW w:w="3733" w:type="dxa"/>
          </w:tcPr>
          <w:p w:rsidR="00D77664" w:rsidRDefault="00D77664" w:rsidP="001C3097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5251" w:type="dxa"/>
          </w:tcPr>
          <w:p w:rsidR="00D77664" w:rsidRPr="007A1C6A" w:rsidRDefault="0088247D" w:rsidP="0088247D">
            <w:pPr>
              <w:tabs>
                <w:tab w:val="num" w:pos="426"/>
              </w:tabs>
              <w:jc w:val="both"/>
            </w:pPr>
            <w:r w:rsidRPr="0088247D">
              <w:t>Основные характеристики АСОУП. Функциональный состав системы. Назначение комплекса задач АСОУП. Структура документов системы</w:t>
            </w:r>
            <w:r>
              <w:t>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Pr="007C1030" w:rsidRDefault="00A94389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A94389" w:rsidRPr="007C1030" w:rsidRDefault="00A94389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A94389" w:rsidRDefault="00A94389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Pr="00104973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94389" w:rsidRPr="00104973" w:rsidTr="003C0E92">
        <w:trPr>
          <w:jc w:val="center"/>
        </w:trPr>
        <w:tc>
          <w:tcPr>
            <w:tcW w:w="628" w:type="dxa"/>
          </w:tcPr>
          <w:p w:rsidR="00A94389" w:rsidRDefault="00A94389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A94389" w:rsidRDefault="00A94389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A94389" w:rsidRDefault="00A94389" w:rsidP="00B2565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94389" w:rsidRDefault="00A9438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8A6D8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40 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1923" w:rsidRDefault="00DC192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4896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992" w:type="dxa"/>
            <w:vAlign w:val="center"/>
          </w:tcPr>
          <w:p w:rsidR="00D77664" w:rsidRPr="00104973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4896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77664" w:rsidRPr="00104973" w:rsidRDefault="00D77664" w:rsidP="00F51E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D77664" w:rsidRPr="00104973" w:rsidTr="003C0E92">
        <w:trPr>
          <w:jc w:val="center"/>
        </w:trPr>
        <w:tc>
          <w:tcPr>
            <w:tcW w:w="628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4896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992" w:type="dxa"/>
            <w:vAlign w:val="center"/>
          </w:tcPr>
          <w:p w:rsidR="00D77664" w:rsidRDefault="00F370A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77664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77664" w:rsidRDefault="00D77664" w:rsidP="008A6D8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104973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104973" w:rsidRDefault="00F51EE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D00BD" w:rsidRDefault="00AD00BD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10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197"/>
        <w:gridCol w:w="6432"/>
      </w:tblGrid>
      <w:tr w:rsidR="00104973" w:rsidRPr="00104973" w:rsidTr="008A6D8D">
        <w:trPr>
          <w:jc w:val="center"/>
        </w:trPr>
        <w:tc>
          <w:tcPr>
            <w:tcW w:w="61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9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43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Pr="007C1030" w:rsidRDefault="00D77664" w:rsidP="003C0E92">
            <w:pPr>
              <w:jc w:val="center"/>
            </w:pPr>
            <w:r w:rsidRPr="007C1030">
              <w:t>1</w:t>
            </w:r>
          </w:p>
        </w:tc>
        <w:tc>
          <w:tcPr>
            <w:tcW w:w="3197" w:type="dxa"/>
          </w:tcPr>
          <w:p w:rsidR="00D77664" w:rsidRPr="007C1030" w:rsidRDefault="00D77664" w:rsidP="00D77664">
            <w:r>
              <w:t>Основные понятия теории управления, автоматизированных систем и информационных технологий</w:t>
            </w:r>
          </w:p>
        </w:tc>
        <w:tc>
          <w:tcPr>
            <w:tcW w:w="6432" w:type="dxa"/>
            <w:vMerge w:val="restart"/>
            <w:vAlign w:val="center"/>
          </w:tcPr>
          <w:p w:rsidR="00D77664" w:rsidRPr="003052A1" w:rsidRDefault="00D77664" w:rsidP="003052A1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68" w:firstLine="142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3052A1">
              <w:rPr>
                <w:rFonts w:eastAsia="Times New Roman" w:cs="Times New Roman"/>
                <w:bCs/>
                <w:szCs w:val="28"/>
                <w:lang w:eastAsia="ru-RU"/>
              </w:rPr>
              <w:t>Системы автоматизации и информационные технологии управления перевозками  на железных дорогах: Учебник для вузов ж.д. тр-та / В.А. Гапанович, А.А. Грачев, Г.М. Грошев и др.;  Под ред. В.И. Ковалева, А.Т. Осьминина,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 : учебник / В.И. Ковалев, А.Т. Осьминин. — Электрон.дан. — М. : УМЦ ЖДТ (Учебно-методический центр по образованию на железнодорожном транспорте), 2006. — 544 с. — Режим доступа: http://e.lanbook.com/books/element.php?pl1_id=59078 — Загл. с экрана.</w:t>
            </w:r>
          </w:p>
          <w:p w:rsidR="003052A1" w:rsidRPr="003052A1" w:rsidRDefault="003052A1" w:rsidP="003052A1">
            <w:pPr>
              <w:pStyle w:val="a3"/>
              <w:numPr>
                <w:ilvl w:val="0"/>
                <w:numId w:val="41"/>
              </w:numPr>
              <w:ind w:left="68" w:firstLine="142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3052A1">
              <w:rPr>
                <w:rFonts w:eastAsia="Times New Roman" w:cs="Times New Roman"/>
                <w:bCs/>
                <w:szCs w:val="28"/>
                <w:lang w:eastAsia="ru-RU"/>
              </w:rPr>
              <w:t>Шапкин, И.Н. Организация железнодорожных перевозок на основе информационных технологий. [Электронный ресурс]: моногр. — Электрон.дан. — М.: УМЦ ЖДТ, 2011. — 320 с. — Режим доступа: http://e.lanbook.com/book/35842 — Загл. с экрана.</w:t>
            </w:r>
          </w:p>
          <w:p w:rsidR="003052A1" w:rsidRDefault="003052A1" w:rsidP="008A6D8D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  <w:p w:rsidR="00D77664" w:rsidRPr="00410CDD" w:rsidRDefault="00D77664" w:rsidP="00151794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2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Основные положения автоматизированной системы управления железнодорожным транспортом</w:t>
            </w:r>
            <w:r>
              <w:t xml:space="preserve"> АСУЖТ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3</w:t>
            </w:r>
          </w:p>
        </w:tc>
        <w:tc>
          <w:tcPr>
            <w:tcW w:w="3197" w:type="dxa"/>
          </w:tcPr>
          <w:p w:rsidR="00D77664" w:rsidRDefault="00D77664" w:rsidP="00D77664">
            <w:r>
              <w:t>Обеспечивающая часть автоматизированных систем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7664" w:rsidRPr="00104973" w:rsidTr="008A6D8D">
        <w:trPr>
          <w:jc w:val="center"/>
        </w:trPr>
        <w:tc>
          <w:tcPr>
            <w:tcW w:w="617" w:type="dxa"/>
          </w:tcPr>
          <w:p w:rsidR="00D77664" w:rsidRDefault="00D77664" w:rsidP="003C0E92">
            <w:pPr>
              <w:jc w:val="center"/>
            </w:pPr>
            <w:r>
              <w:t>4</w:t>
            </w:r>
          </w:p>
        </w:tc>
        <w:tc>
          <w:tcPr>
            <w:tcW w:w="3197" w:type="dxa"/>
          </w:tcPr>
          <w:p w:rsidR="00D77664" w:rsidRDefault="00D77664" w:rsidP="00D77664">
            <w:r w:rsidRPr="00D77664">
              <w:t>Автоматизированная система оперативного управления перевозками АСОУП</w:t>
            </w:r>
          </w:p>
        </w:tc>
        <w:tc>
          <w:tcPr>
            <w:tcW w:w="6432" w:type="dxa"/>
            <w:vMerge/>
            <w:vAlign w:val="center"/>
          </w:tcPr>
          <w:p w:rsidR="00D77664" w:rsidRPr="00104973" w:rsidRDefault="00D77664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D38CE" w:rsidRDefault="00CD38CE" w:rsidP="00FA095F">
      <w:pPr>
        <w:pStyle w:val="a3"/>
        <w:numPr>
          <w:ilvl w:val="0"/>
          <w:numId w:val="35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Системы автоматизации и информационные технологии управления перевозками  на железных дорогах: Учебник для вузов ж.д. тр-та / В.А. Гапанович, А.А. Грачев, Г.М. Грошев и др.;  Под ред. В.И. Ковалева, А.Т. Осьминина, Г.М. Грошева. – М.: Маршрут, 2006. – 544 с. + Ковалев, В.И. Системы автоматизации и информационные технологии управления перевозками на железных дорогах [Электронный ресурс] : учебник / В.И. Ковалев, А.Т. Осьминин. — Электрон.дан. — М. : УМЦ ЖДТ (Учебно-методический центр по образованию на железнодорожном транспорте), 2006. — 544 с. — Режим доступа: http://e.lanbook.com/books/59078 — Загл. с экрана.</w:t>
      </w:r>
    </w:p>
    <w:p w:rsidR="003052A1" w:rsidRPr="003052A1" w:rsidRDefault="003052A1" w:rsidP="003052A1">
      <w:pPr>
        <w:pStyle w:val="a3"/>
        <w:numPr>
          <w:ilvl w:val="0"/>
          <w:numId w:val="35"/>
        </w:numPr>
        <w:ind w:left="0" w:firstLine="709"/>
        <w:jc w:val="both"/>
        <w:rPr>
          <w:rFonts w:cs="Times New Roman"/>
          <w:sz w:val="28"/>
          <w:szCs w:val="28"/>
        </w:rPr>
      </w:pPr>
      <w:r w:rsidRPr="003052A1">
        <w:rPr>
          <w:rFonts w:cs="Times New Roman"/>
          <w:sz w:val="28"/>
          <w:szCs w:val="28"/>
        </w:rPr>
        <w:t>Шапкин, И.Н. Организация железнодорожных перевозок на основе информационных технологий. [Электронный ресурс]: моногр. — Электрон.дан. — М.: УМЦ ЖДТ, 2011. — 320 с. — Режим доступа: http://e.lanbook.com/book/35842 — Загл. с экрана.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рекомендуемой для преподавания дисциплины</w:t>
      </w:r>
    </w:p>
    <w:p w:rsidR="00F31689" w:rsidRDefault="00F31689" w:rsidP="00FA095F">
      <w:pPr>
        <w:pStyle w:val="a3"/>
        <w:numPr>
          <w:ilvl w:val="0"/>
          <w:numId w:val="37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Управление и информационные технологии на железнодорожном транспорте. Учебник для вузов железнодорожного транспорта / Л.П. Тулупов, Э.К. Лецкий, И.Н. Шапкин, А.И. Самохвалов; Под ред. Л.П. Тулупова. – М.:Маршрут, 2005. – 467 с. + Тулупов, Л.П. Управление и информационные технологии на железнодорожном транспорте. [Электронный ресурс] — Электрон.дан. — М. : УМЦ ЖДТ, 2005. — 467 с. — Режим доступа: http://e.lanbook.com/book/35832 — Загл. с экрана.;</w:t>
      </w:r>
    </w:p>
    <w:p w:rsidR="003052A1" w:rsidRPr="003052A1" w:rsidRDefault="003052A1" w:rsidP="003052A1">
      <w:pPr>
        <w:pStyle w:val="a3"/>
        <w:numPr>
          <w:ilvl w:val="0"/>
          <w:numId w:val="37"/>
        </w:numPr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052A1">
        <w:rPr>
          <w:rFonts w:eastAsia="Times New Roman" w:cs="Times New Roman"/>
          <w:bCs/>
          <w:sz w:val="28"/>
          <w:szCs w:val="28"/>
          <w:lang w:eastAsia="ru-RU"/>
        </w:rPr>
        <w:lastRenderedPageBreak/>
        <w:t>Сидорова, Е.Н. Автоматизированные системы управления в эксплуатационной работе. [Электронный ресурс] : учеб. — Электрон.дан. — М.: УМЦ ЖДТ, 2005. — 560 с. — Режим доступа: http://e.lanbook.com/book/35826 — Загл. с экрана.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8.3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Перечень нормативно-правовой документации, необходимой для освоения дисциплины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ГОСТ Р ИСО/МЭК 15408-1-2012 Информационная технология (ИТ). Методы и средства обеспечения безопасности. Критерии оценки безопасности информационных технологий. Часть 1. Введение и общая модель. - М.: Стандартинформ, 2014. – 56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Классификатор</w:t>
      </w:r>
      <w:r w:rsidR="00EB374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«Основные неисправности грузовых вагонов» (К ЖА 2005 04): утв. Комиссией Совета по железнодорожному транспорту полномочных специалистов вагонного хозяйства железнодорожных администраций: ввод в действие 01.12.05 / дирекция совета по железнодорожному транспорту государств-участников СНГ, Латвии, Литвы, Эстонии – 2005. – 16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>Инструкция по составлению натурного листа поезда формы ДУ-1/МПС РФ,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r w:rsidRPr="009D1ACF">
        <w:rPr>
          <w:rFonts w:ascii="TimesNewRomanPSMT" w:hAnsi="TimesNewRomanPSMT" w:cs="TimesNewRomanPSMT"/>
          <w:sz w:val="28"/>
          <w:szCs w:val="28"/>
        </w:rPr>
        <w:t>Упр.статистики.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r w:rsidRPr="009D1ACF">
        <w:rPr>
          <w:rFonts w:ascii="TimesNewRomanPSMT" w:hAnsi="TimesNewRomanPSMT" w:cs="TimesNewRomanPSMT"/>
          <w:sz w:val="28"/>
          <w:szCs w:val="28"/>
        </w:rPr>
        <w:t>-</w:t>
      </w:r>
      <w:r w:rsidR="00EB3748">
        <w:rPr>
          <w:rFonts w:ascii="TimesNewRomanPSMT" w:hAnsi="TimesNewRomanPSMT" w:cs="TimesNewRomanPSMT"/>
          <w:sz w:val="28"/>
          <w:szCs w:val="28"/>
        </w:rPr>
        <w:t xml:space="preserve"> </w:t>
      </w:r>
      <w:r w:rsidRPr="009D1ACF">
        <w:rPr>
          <w:rFonts w:ascii="TimesNewRomanPSMT" w:hAnsi="TimesNewRomanPSMT" w:cs="TimesNewRomanPSMT"/>
          <w:sz w:val="28"/>
          <w:szCs w:val="28"/>
        </w:rPr>
        <w:t>М.:Транспорт, 2003 .- 40 с.</w:t>
      </w:r>
    </w:p>
    <w:p w:rsidR="00F31689" w:rsidRPr="009D1ACF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9D1ACF">
        <w:rPr>
          <w:rFonts w:ascii="TimesNewRomanPSMT" w:hAnsi="TimesNewRomanPSMT" w:cs="TimesNewRomanPSMT"/>
          <w:sz w:val="28"/>
          <w:szCs w:val="28"/>
        </w:rPr>
        <w:t>ГОСТ 15971-90. Системы обработки информации. Термины и определения. –М.: Издательство стандартов, 1991. – 12с.</w:t>
      </w:r>
    </w:p>
    <w:p w:rsidR="00F31689" w:rsidRPr="003052A1" w:rsidRDefault="00F31689" w:rsidP="00FA095F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052A1">
        <w:rPr>
          <w:rFonts w:ascii="TimesNewRomanPSMT" w:hAnsi="TimesNewRomanPSMT" w:cs="TimesNewRomanPSMT"/>
          <w:sz w:val="28"/>
          <w:szCs w:val="28"/>
        </w:rPr>
        <w:t>ГОСТ 34.003-90 Автоматизированные системы. Термины и определения. // В сб. Информационная технология. Комплекс стандартов и руководящих документов на автоматизированные системы. –М.: Издательство стандартов, 1991. – С.105-127.</w:t>
      </w:r>
      <w:r w:rsidRPr="003052A1">
        <w:rPr>
          <w:rFonts w:ascii="TimesNewRomanPSMT" w:hAnsi="TimesNewRomanPSMT" w:cs="TimesNewRomanPSMT"/>
          <w:sz w:val="28"/>
          <w:szCs w:val="28"/>
        </w:rPr>
        <w:cr/>
      </w:r>
      <w:r w:rsidR="00D77664" w:rsidRPr="003052A1">
        <w:rPr>
          <w:rFonts w:eastAsia="Times New Roman" w:cs="Times New Roman"/>
          <w:bCs/>
          <w:sz w:val="28"/>
          <w:szCs w:val="28"/>
          <w:lang w:eastAsia="ru-RU"/>
        </w:rPr>
        <w:t>8</w:t>
      </w:r>
      <w:r w:rsidRPr="003052A1">
        <w:rPr>
          <w:rFonts w:eastAsia="Times New Roman" w:cs="Times New Roman"/>
          <w:bCs/>
          <w:sz w:val="28"/>
          <w:szCs w:val="28"/>
          <w:lang w:eastAsia="ru-RU"/>
        </w:rPr>
        <w:t xml:space="preserve">.4 </w:t>
      </w:r>
      <w:r w:rsidRPr="003052A1">
        <w:rPr>
          <w:rFonts w:eastAsia="Times New Roman" w:cs="Times New Roman"/>
          <w:bCs/>
          <w:sz w:val="28"/>
          <w:szCs w:val="28"/>
          <w:lang w:eastAsia="ru-RU"/>
        </w:rPr>
        <w:tab/>
        <w:t>Другие издания, необходимые для освоения дисциплины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Лемешко В.Г., Шапкин И.Н. Интеграционные технологии управления качеством эксплуатационной работы на железнодорожном транспорте. М.: ВИНИТИ РАН, 2014. – 432 с.;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Морозов В.Н., Шапкин И.Н., Шмаль В.Н., Кожанов Е.М. Интеллектуальные технологии в эксплуатационной работе на железнодорожном транспорте: Учебное пособие. – М.: МИИТ, 2013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Информационные технологии в перевозочн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ом процессе: учебное пособие/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Г.В. Саньков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>а, Т.А. Одуденко.–Хабаровск :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Изд-во ДВГУПС, 2012. –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111с.</w:t>
      </w:r>
    </w:p>
    <w:p w:rsidR="00F31689" w:rsidRPr="009D1ACF" w:rsidRDefault="00F31689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Информационные технологии на железнодорожном транспорте: учебное пособие. Г.В. Санькова. – Хабаровск.: Изд-во ДВГУПС, 2009. – 50 с. </w:t>
      </w: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Методические указания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lastRenderedPageBreak/>
        <w:t>«Организация перевозок и управление на транспорте (железнодорожном)" [Электронный ресурс]/ Составитель: В.М. Савина. – Самара: СамИИТ, 2002. – 28с.  – Режим доступа: http://window.edu.ru/resource/068/29068;</w:t>
      </w:r>
    </w:p>
    <w:p w:rsidR="000B29EE" w:rsidRPr="009D1ACF" w:rsidRDefault="000B29EE" w:rsidP="00FA095F">
      <w:pPr>
        <w:pStyle w:val="a3"/>
        <w:tabs>
          <w:tab w:val="left" w:pos="0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6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>Задание по выполнению курсовой работы по дисциплине «Информационные системы на железнодорожном транспорте» для студентов дневного и заочного обучения специальности 240100 «Организация перевозок и управление на транспорте (железнодорожном)" [Электронный ресурс] / Составитель: В.М. Савина – Самара: СамИИТ, 2002. - 19с. – Режим доступа: http://window.edu.ru/resource/069/29069</w:t>
      </w:r>
    </w:p>
    <w:p w:rsidR="00104973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</w:t>
      </w:r>
      <w:r w:rsidR="00C93F0F" w:rsidRPr="00EB3748">
        <w:rPr>
          <w:rFonts w:eastAsia="Times New Roman" w:cs="Times New Roman"/>
          <w:b/>
          <w:bCs/>
          <w:sz w:val="28"/>
          <w:szCs w:val="28"/>
          <w:lang w:eastAsia="ru-RU"/>
        </w:rPr>
        <w:t>ормационно-телекоммуникационной</w:t>
      </w:r>
      <w:r w:rsidR="00EB374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B3748">
        <w:rPr>
          <w:rFonts w:eastAsia="Times New Roman" w:cs="Times New Roman"/>
          <w:b/>
          <w:bCs/>
          <w:sz w:val="28"/>
          <w:szCs w:val="28"/>
          <w:lang w:eastAsia="ru-RU"/>
        </w:rPr>
        <w:t>сети «Интернет», необходимых для освоения дисциплины</w:t>
      </w:r>
    </w:p>
    <w:p w:rsidR="00EB3748" w:rsidRPr="00EB3748" w:rsidRDefault="00EB3748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B29EE" w:rsidRPr="009D1ACF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Личный кабинет обучающегося и электронная информационно-образовательная среда. [Электронный ресурс] – Режим доступа: </w:t>
      </w:r>
      <w:hyperlink r:id="rId10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http://sdo.pgups.ru/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</w:t>
      </w:r>
    </w:p>
    <w:p w:rsidR="000B29EE" w:rsidRDefault="000B29EE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система «ЛАНЬ» [Электронный ресурс] – Режим доступа: </w:t>
      </w:r>
      <w:hyperlink r:id="rId11" w:history="1">
        <w:r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http://e.lanbook.com</w:t>
        </w:r>
      </w:hyperlink>
      <w:r w:rsidRPr="009D1ACF">
        <w:rPr>
          <w:rFonts w:eastAsia="Times New Roman" w:cs="Times New Roman"/>
          <w:bCs/>
          <w:sz w:val="28"/>
          <w:szCs w:val="28"/>
          <w:lang w:eastAsia="ru-RU"/>
        </w:rPr>
        <w:t>, (для доступа к полнотекстовым документам требуется авторизация)</w:t>
      </w:r>
    </w:p>
    <w:p w:rsidR="00EB3748" w:rsidRDefault="00EB3748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B3748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Электронно-библиотечная сеть ibooks.ru [Электронный ресурс].  Режим доступа: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http://ibooks.ru/ </w:t>
      </w:r>
      <w:r w:rsidRPr="009D1ACF">
        <w:rPr>
          <w:rFonts w:eastAsia="Times New Roman" w:cs="Times New Roman"/>
          <w:bCs/>
          <w:sz w:val="28"/>
          <w:szCs w:val="28"/>
          <w:lang w:eastAsia="ru-RU"/>
        </w:rPr>
        <w:t>(для доступа к полнотекстовым документам требуется авторизация)</w:t>
      </w:r>
      <w:r w:rsidRPr="00EB3748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3052A1" w:rsidRPr="00EB3748" w:rsidRDefault="003052A1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4.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3052A1">
        <w:rPr>
          <w:rFonts w:eastAsia="Times New Roman" w:cs="Times New Roman"/>
          <w:bCs/>
          <w:sz w:val="28"/>
          <w:szCs w:val="28"/>
          <w:lang w:eastAsia="ru-RU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0B29EE" w:rsidRPr="009D1ACF" w:rsidRDefault="003052A1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Электронная библиотека онлайн «Единое окно к образовательным ресурсам» [Электронный ресурс] – Режим доступа: </w:t>
      </w:r>
      <w:hyperlink r:id="rId12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http://window.edu.ru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</w:t>
      </w:r>
    </w:p>
    <w:p w:rsidR="000B29EE" w:rsidRPr="009D1ACF" w:rsidRDefault="003052A1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Библиотека ГОСТов и нормативных документов [Электронный ресурс] – Режим доступа: http://libgost.ru</w:t>
      </w:r>
      <w:r w:rsidR="00EB3748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3052A1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7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станций [Электронный ресурс] – Режим доступа: </w:t>
      </w:r>
      <w:hyperlink r:id="rId13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http://cargo.rzd.ru/cargostation/public/ru?STRUCTURE_ID=5101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3052A1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 xml:space="preserve">Справочник грузов ГНГ </w:t>
      </w:r>
      <w:r w:rsidR="000B29EE" w:rsidRPr="009D1ACF">
        <w:rPr>
          <w:bCs/>
          <w:sz w:val="28"/>
          <w:szCs w:val="28"/>
        </w:rPr>
        <w:t xml:space="preserve">[Электронный ресурс] – Режим доступа: </w:t>
      </w:r>
      <w:hyperlink r:id="rId14" w:history="1">
        <w:r w:rsidR="000B29EE" w:rsidRPr="009D1ACF">
          <w:rPr>
            <w:rStyle w:val="a4"/>
            <w:rFonts w:eastAsia="Times New Roman" w:cs="Times New Roman"/>
            <w:bCs/>
            <w:sz w:val="28"/>
            <w:szCs w:val="28"/>
            <w:lang w:eastAsia="ru-RU"/>
          </w:rPr>
          <w:t>http://cargo.rzd.ru/gng/public/ru?STRUCTURE_ID=5102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, свободный;</w:t>
      </w:r>
    </w:p>
    <w:p w:rsidR="000B29EE" w:rsidRPr="009D1ACF" w:rsidRDefault="003052A1" w:rsidP="00FA095F">
      <w:pPr>
        <w:spacing w:after="0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9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ab/>
        <w:t>Октябрьская железная дорога [Электронный ресурс] – Режим доступа:</w:t>
      </w:r>
      <w:r w:rsidR="0067098D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http://oktzd.ru</w:t>
      </w:r>
      <w:hyperlink r:id="rId15" w:history="1">
        <w:r w:rsidR="000B29EE" w:rsidRPr="009D1ACF">
          <w:rPr>
            <w:rFonts w:eastAsia="Times New Roman" w:cs="Times New Roman"/>
            <w:bCs/>
            <w:sz w:val="28"/>
            <w:szCs w:val="28"/>
            <w:lang w:eastAsia="ru-RU"/>
          </w:rPr>
          <w:t>,</w:t>
        </w:r>
      </w:hyperlink>
      <w:r w:rsidR="000B29EE"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 свободный.</w:t>
      </w:r>
    </w:p>
    <w:p w:rsidR="00EB3748" w:rsidRPr="009D1ACF" w:rsidRDefault="00EB3748" w:rsidP="00FA095F">
      <w:pPr>
        <w:spacing w:after="0"/>
        <w:ind w:firstLine="851"/>
        <w:contextualSpacing/>
        <w:jc w:val="both"/>
        <w:rPr>
          <w:bCs/>
          <w:sz w:val="28"/>
          <w:szCs w:val="28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Методические указания для обучающихся по освоению дисциплины</w:t>
      </w:r>
    </w:p>
    <w:p w:rsidR="00104973" w:rsidRPr="009D1ACF" w:rsidRDefault="00104973" w:rsidP="00FA095F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9D1ACF" w:rsidRDefault="00104973" w:rsidP="00FA095F">
      <w:pPr>
        <w:widowControl w:val="0"/>
        <w:numPr>
          <w:ilvl w:val="0"/>
          <w:numId w:val="28"/>
        </w:numPr>
        <w:tabs>
          <w:tab w:val="left" w:pos="1418"/>
        </w:tabs>
        <w:spacing w:after="0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3F0F" w:rsidRPr="009D1ACF" w:rsidRDefault="00C93F0F" w:rsidP="00FA095F">
      <w:pPr>
        <w:spacing w:after="0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9D1ACF" w:rsidRDefault="00104973" w:rsidP="00FA095F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D1ACF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33EA" w:rsidRPr="00AE33EA" w:rsidRDefault="00AE33EA" w:rsidP="00AE33EA">
      <w:pPr>
        <w:tabs>
          <w:tab w:val="left" w:pos="0"/>
        </w:tabs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E33EA" w:rsidRPr="00AE33EA" w:rsidRDefault="00AE33EA" w:rsidP="00AE33EA">
      <w:pPr>
        <w:pStyle w:val="a3"/>
        <w:numPr>
          <w:ilvl w:val="0"/>
          <w:numId w:val="43"/>
        </w:numPr>
        <w:tabs>
          <w:tab w:val="left" w:pos="0"/>
        </w:tabs>
        <w:spacing w:after="0"/>
        <w:ind w:left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E33EA" w:rsidRPr="00AE33EA" w:rsidRDefault="00AE33EA" w:rsidP="00AE33EA">
      <w:pPr>
        <w:pStyle w:val="a3"/>
        <w:numPr>
          <w:ilvl w:val="0"/>
          <w:numId w:val="43"/>
        </w:numPr>
        <w:tabs>
          <w:tab w:val="left" w:pos="0"/>
        </w:tabs>
        <w:spacing w:after="0"/>
        <w:ind w:left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E33EA" w:rsidRPr="00AE33EA" w:rsidRDefault="00AE33EA" w:rsidP="00AE33EA">
      <w:pPr>
        <w:pStyle w:val="a3"/>
        <w:numPr>
          <w:ilvl w:val="0"/>
          <w:numId w:val="43"/>
        </w:numPr>
        <w:tabs>
          <w:tab w:val="left" w:pos="0"/>
        </w:tabs>
        <w:spacing w:after="0"/>
        <w:ind w:left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http://sdo.pgups.ru;</w:t>
      </w:r>
    </w:p>
    <w:p w:rsidR="00AE33EA" w:rsidRPr="00AE33EA" w:rsidRDefault="00AE33EA" w:rsidP="00AE33EA">
      <w:pPr>
        <w:pStyle w:val="a3"/>
        <w:numPr>
          <w:ilvl w:val="0"/>
          <w:numId w:val="43"/>
        </w:numPr>
        <w:tabs>
          <w:tab w:val="left" w:pos="0"/>
        </w:tabs>
        <w:spacing w:after="0"/>
        <w:ind w:left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EB3748" w:rsidRPr="00AE33EA" w:rsidRDefault="00AE33EA" w:rsidP="00AE33EA">
      <w:pPr>
        <w:pStyle w:val="a3"/>
        <w:numPr>
          <w:ilvl w:val="0"/>
          <w:numId w:val="43"/>
        </w:numPr>
        <w:tabs>
          <w:tab w:val="left" w:pos="0"/>
        </w:tabs>
        <w:spacing w:after="0"/>
        <w:ind w:left="0"/>
        <w:jc w:val="both"/>
        <w:rPr>
          <w:bCs/>
          <w:sz w:val="28"/>
          <w:szCs w:val="28"/>
        </w:rPr>
      </w:pPr>
      <w:r w:rsidRPr="00AE33EA">
        <w:rPr>
          <w:bCs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Windows; MS Office; Антивирус Касперский; MS Visio.</w:t>
      </w:r>
    </w:p>
    <w:p w:rsidR="00AE33EA" w:rsidRDefault="00AE33EA" w:rsidP="00AE33EA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</w:p>
    <w:p w:rsidR="00C072DC" w:rsidRPr="0080257C" w:rsidRDefault="00C072DC" w:rsidP="00C072DC">
      <w:pPr>
        <w:tabs>
          <w:tab w:val="left" w:pos="0"/>
        </w:tabs>
        <w:contextualSpacing/>
        <w:jc w:val="both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F17285" wp14:editId="47F100BC">
            <wp:extent cx="5939790" cy="77206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072DC" w:rsidRPr="0080257C" w:rsidSect="009C32A2">
      <w:foot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A33" w:rsidRDefault="003D1A33" w:rsidP="009C32A2">
      <w:pPr>
        <w:spacing w:after="0" w:line="240" w:lineRule="auto"/>
      </w:pPr>
      <w:r>
        <w:separator/>
      </w:r>
    </w:p>
  </w:endnote>
  <w:endnote w:type="continuationSeparator" w:id="0">
    <w:p w:rsidR="003D1A33" w:rsidRDefault="003D1A33" w:rsidP="009C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08916"/>
      <w:docPartObj>
        <w:docPartGallery w:val="Page Numbers (Bottom of Page)"/>
        <w:docPartUnique/>
      </w:docPartObj>
    </w:sdtPr>
    <w:sdtEndPr/>
    <w:sdtContent>
      <w:p w:rsidR="00D77664" w:rsidRDefault="00314412">
        <w:pPr>
          <w:pStyle w:val="ab"/>
          <w:jc w:val="right"/>
        </w:pPr>
        <w:r>
          <w:fldChar w:fldCharType="begin"/>
        </w:r>
        <w:r w:rsidR="005840B3">
          <w:instrText>PAGE   \* MERGEFORMAT</w:instrText>
        </w:r>
        <w:r>
          <w:fldChar w:fldCharType="separate"/>
        </w:r>
        <w:r w:rsidR="00C072D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77664" w:rsidRDefault="00D7766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A33" w:rsidRDefault="003D1A33" w:rsidP="009C32A2">
      <w:pPr>
        <w:spacing w:after="0" w:line="240" w:lineRule="auto"/>
      </w:pPr>
      <w:r>
        <w:separator/>
      </w:r>
    </w:p>
  </w:footnote>
  <w:footnote w:type="continuationSeparator" w:id="0">
    <w:p w:rsidR="003D1A33" w:rsidRDefault="003D1A33" w:rsidP="009C3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648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E51AB9"/>
    <w:multiLevelType w:val="hybridMultilevel"/>
    <w:tmpl w:val="ADB0EDB2"/>
    <w:lvl w:ilvl="0" w:tplc="419A3FB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DE2A3E"/>
    <w:multiLevelType w:val="hybridMultilevel"/>
    <w:tmpl w:val="8138C62C"/>
    <w:lvl w:ilvl="0" w:tplc="3982B1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D8F1C0E"/>
    <w:multiLevelType w:val="hybridMultilevel"/>
    <w:tmpl w:val="E36A0B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80330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02A0EFB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73427B"/>
    <w:multiLevelType w:val="hybridMultilevel"/>
    <w:tmpl w:val="5CE4265C"/>
    <w:lvl w:ilvl="0" w:tplc="3982B130">
      <w:numFmt w:val="bullet"/>
      <w:lvlText w:val="-"/>
      <w:lvlJc w:val="left"/>
      <w:pPr>
        <w:ind w:left="14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339D5"/>
    <w:multiLevelType w:val="hybridMultilevel"/>
    <w:tmpl w:val="4964ED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65F1C"/>
    <w:multiLevelType w:val="hybridMultilevel"/>
    <w:tmpl w:val="1B30437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C0D3856"/>
    <w:multiLevelType w:val="hybridMultilevel"/>
    <w:tmpl w:val="E70A2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C417E65"/>
    <w:multiLevelType w:val="hybridMultilevel"/>
    <w:tmpl w:val="928EDD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034A11"/>
    <w:multiLevelType w:val="hybridMultilevel"/>
    <w:tmpl w:val="21D2BBA4"/>
    <w:lvl w:ilvl="0" w:tplc="50D45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E3F54"/>
    <w:multiLevelType w:val="hybridMultilevel"/>
    <w:tmpl w:val="561E4C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>
    <w:nsid w:val="6FA27467"/>
    <w:multiLevelType w:val="hybridMultilevel"/>
    <w:tmpl w:val="8514E2A8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8"/>
  </w:num>
  <w:num w:numId="3">
    <w:abstractNumId w:val="33"/>
  </w:num>
  <w:num w:numId="4">
    <w:abstractNumId w:val="13"/>
  </w:num>
  <w:num w:numId="5">
    <w:abstractNumId w:val="41"/>
  </w:num>
  <w:num w:numId="6">
    <w:abstractNumId w:val="36"/>
  </w:num>
  <w:num w:numId="7">
    <w:abstractNumId w:val="24"/>
  </w:num>
  <w:num w:numId="8">
    <w:abstractNumId w:val="31"/>
  </w:num>
  <w:num w:numId="9">
    <w:abstractNumId w:val="2"/>
  </w:num>
  <w:num w:numId="10">
    <w:abstractNumId w:val="23"/>
  </w:num>
  <w:num w:numId="11">
    <w:abstractNumId w:val="30"/>
  </w:num>
  <w:num w:numId="12">
    <w:abstractNumId w:val="42"/>
  </w:num>
  <w:num w:numId="13">
    <w:abstractNumId w:val="4"/>
  </w:num>
  <w:num w:numId="14">
    <w:abstractNumId w:val="15"/>
  </w:num>
  <w:num w:numId="15">
    <w:abstractNumId w:val="35"/>
  </w:num>
  <w:num w:numId="16">
    <w:abstractNumId w:val="20"/>
  </w:num>
  <w:num w:numId="17">
    <w:abstractNumId w:val="5"/>
  </w:num>
  <w:num w:numId="18">
    <w:abstractNumId w:val="21"/>
  </w:num>
  <w:num w:numId="19">
    <w:abstractNumId w:val="6"/>
  </w:num>
  <w:num w:numId="20">
    <w:abstractNumId w:val="19"/>
  </w:num>
  <w:num w:numId="21">
    <w:abstractNumId w:val="26"/>
  </w:num>
  <w:num w:numId="22">
    <w:abstractNumId w:val="16"/>
  </w:num>
  <w:num w:numId="23">
    <w:abstractNumId w:val="14"/>
  </w:num>
  <w:num w:numId="24">
    <w:abstractNumId w:val="40"/>
  </w:num>
  <w:num w:numId="25">
    <w:abstractNumId w:val="9"/>
  </w:num>
  <w:num w:numId="26">
    <w:abstractNumId w:val="29"/>
  </w:num>
  <w:num w:numId="27">
    <w:abstractNumId w:val="7"/>
  </w:num>
  <w:num w:numId="28">
    <w:abstractNumId w:val="12"/>
  </w:num>
  <w:num w:numId="29">
    <w:abstractNumId w:val="22"/>
  </w:num>
  <w:num w:numId="30">
    <w:abstractNumId w:val="39"/>
  </w:num>
  <w:num w:numId="31">
    <w:abstractNumId w:val="11"/>
  </w:num>
  <w:num w:numId="32">
    <w:abstractNumId w:val="8"/>
  </w:num>
  <w:num w:numId="33">
    <w:abstractNumId w:val="25"/>
  </w:num>
  <w:num w:numId="34">
    <w:abstractNumId w:val="18"/>
  </w:num>
  <w:num w:numId="35">
    <w:abstractNumId w:val="10"/>
  </w:num>
  <w:num w:numId="36">
    <w:abstractNumId w:val="37"/>
  </w:num>
  <w:num w:numId="37">
    <w:abstractNumId w:val="0"/>
  </w:num>
  <w:num w:numId="38">
    <w:abstractNumId w:val="38"/>
  </w:num>
  <w:num w:numId="39">
    <w:abstractNumId w:val="17"/>
  </w:num>
  <w:num w:numId="40">
    <w:abstractNumId w:val="1"/>
  </w:num>
  <w:num w:numId="41">
    <w:abstractNumId w:val="32"/>
  </w:num>
  <w:num w:numId="42">
    <w:abstractNumId w:val="34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294F"/>
    <w:rsid w:val="000A2CD3"/>
    <w:rsid w:val="000B29EE"/>
    <w:rsid w:val="000E1457"/>
    <w:rsid w:val="000F3B8F"/>
    <w:rsid w:val="00104973"/>
    <w:rsid w:val="00145133"/>
    <w:rsid w:val="00151794"/>
    <w:rsid w:val="001679F7"/>
    <w:rsid w:val="0018597D"/>
    <w:rsid w:val="001A7CF3"/>
    <w:rsid w:val="001C3097"/>
    <w:rsid w:val="001C586C"/>
    <w:rsid w:val="001D1525"/>
    <w:rsid w:val="001F0916"/>
    <w:rsid w:val="002009CA"/>
    <w:rsid w:val="00202774"/>
    <w:rsid w:val="00212A36"/>
    <w:rsid w:val="002513A1"/>
    <w:rsid w:val="00295BB8"/>
    <w:rsid w:val="0029686E"/>
    <w:rsid w:val="002C58C2"/>
    <w:rsid w:val="00301B03"/>
    <w:rsid w:val="003052A1"/>
    <w:rsid w:val="00314412"/>
    <w:rsid w:val="003212DF"/>
    <w:rsid w:val="003C0E92"/>
    <w:rsid w:val="003D1A33"/>
    <w:rsid w:val="00405E80"/>
    <w:rsid w:val="00410CDD"/>
    <w:rsid w:val="00411D69"/>
    <w:rsid w:val="00435E84"/>
    <w:rsid w:val="00461115"/>
    <w:rsid w:val="004A4140"/>
    <w:rsid w:val="00566189"/>
    <w:rsid w:val="005840B3"/>
    <w:rsid w:val="005A565F"/>
    <w:rsid w:val="005E285B"/>
    <w:rsid w:val="005E6F92"/>
    <w:rsid w:val="00606520"/>
    <w:rsid w:val="00612F63"/>
    <w:rsid w:val="006565D6"/>
    <w:rsid w:val="0067098D"/>
    <w:rsid w:val="006E3822"/>
    <w:rsid w:val="006F6FB9"/>
    <w:rsid w:val="00744617"/>
    <w:rsid w:val="00761A05"/>
    <w:rsid w:val="00783600"/>
    <w:rsid w:val="007B19F4"/>
    <w:rsid w:val="0088247D"/>
    <w:rsid w:val="008A0BF2"/>
    <w:rsid w:val="008A508D"/>
    <w:rsid w:val="008A6D8D"/>
    <w:rsid w:val="008D4E8C"/>
    <w:rsid w:val="00907A0E"/>
    <w:rsid w:val="0099029A"/>
    <w:rsid w:val="009C32A2"/>
    <w:rsid w:val="009D1ACF"/>
    <w:rsid w:val="00A11CD4"/>
    <w:rsid w:val="00A255ED"/>
    <w:rsid w:val="00A94389"/>
    <w:rsid w:val="00AD00BD"/>
    <w:rsid w:val="00AD2B19"/>
    <w:rsid w:val="00AE33EA"/>
    <w:rsid w:val="00AF0FB0"/>
    <w:rsid w:val="00B43533"/>
    <w:rsid w:val="00B520F8"/>
    <w:rsid w:val="00B55E47"/>
    <w:rsid w:val="00BC51C9"/>
    <w:rsid w:val="00BF48B5"/>
    <w:rsid w:val="00C072DC"/>
    <w:rsid w:val="00C733E7"/>
    <w:rsid w:val="00C81093"/>
    <w:rsid w:val="00C87ED2"/>
    <w:rsid w:val="00C93F0F"/>
    <w:rsid w:val="00CA314D"/>
    <w:rsid w:val="00CD38CE"/>
    <w:rsid w:val="00CF5A0A"/>
    <w:rsid w:val="00D4415D"/>
    <w:rsid w:val="00D77664"/>
    <w:rsid w:val="00D96C21"/>
    <w:rsid w:val="00D96E0F"/>
    <w:rsid w:val="00DB71C6"/>
    <w:rsid w:val="00DC1923"/>
    <w:rsid w:val="00E420CC"/>
    <w:rsid w:val="00E446B0"/>
    <w:rsid w:val="00E540B0"/>
    <w:rsid w:val="00E55E7C"/>
    <w:rsid w:val="00E96D73"/>
    <w:rsid w:val="00EA681F"/>
    <w:rsid w:val="00EB3748"/>
    <w:rsid w:val="00F05E95"/>
    <w:rsid w:val="00F2045F"/>
    <w:rsid w:val="00F24DA5"/>
    <w:rsid w:val="00F31689"/>
    <w:rsid w:val="00F370AB"/>
    <w:rsid w:val="00F5181E"/>
    <w:rsid w:val="00F51EEF"/>
    <w:rsid w:val="00FA0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1CD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A11C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32A2"/>
  </w:style>
  <w:style w:type="paragraph" w:styleId="ab">
    <w:name w:val="footer"/>
    <w:basedOn w:val="a"/>
    <w:link w:val="ac"/>
    <w:uiPriority w:val="99"/>
    <w:unhideWhenUsed/>
    <w:rsid w:val="009C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3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argo.rzd.ru/cargostation/public/ru?STRUCTURE_ID=510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oktzd.ru/" TargetMode="External"/><Relationship Id="rId10" Type="http://schemas.openxmlformats.org/officeDocument/2006/relationships/hyperlink" Target="http://sdo.pgups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cargo.rzd.ru/gng/public/ru?STRUCTURE_ID=51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9C5FE-63AF-4ADB-BF88-85F2A7D8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2682</Words>
  <Characters>15290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2</cp:revision>
  <cp:lastPrinted>2017-10-20T12:11:00Z</cp:lastPrinted>
  <dcterms:created xsi:type="dcterms:W3CDTF">2018-05-18T11:43:00Z</dcterms:created>
  <dcterms:modified xsi:type="dcterms:W3CDTF">2018-05-18T11:43:00Z</dcterms:modified>
</cp:coreProperties>
</file>