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6B" w:rsidRPr="00107D6B" w:rsidRDefault="00E4464D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7D6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0EE4" w:rsidRPr="00AE3AF8" w:rsidRDefault="00190EE4" w:rsidP="00190EE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E3AF8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6D6A80">
        <w:rPr>
          <w:rFonts w:eastAsia="Times New Roman" w:cs="Times New Roman"/>
          <w:sz w:val="28"/>
          <w:szCs w:val="28"/>
          <w:lang w:eastAsia="ru-RU"/>
        </w:rPr>
        <w:t>Управление эксплуатационной работой</w:t>
      </w:r>
      <w:r w:rsidRPr="00AE3AF8">
        <w:rPr>
          <w:rFonts w:eastAsia="Times New Roman" w:cs="Times New Roman"/>
          <w:sz w:val="28"/>
          <w:szCs w:val="28"/>
          <w:lang w:eastAsia="ru-RU"/>
        </w:rPr>
        <w:t>»</w:t>
      </w:r>
    </w:p>
    <w:p w:rsidR="00190EE4" w:rsidRPr="00AE3AF8" w:rsidRDefault="00190EE4" w:rsidP="00190EE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107D6B" w:rsidRDefault="00957490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производственной </w:t>
      </w:r>
      <w:r w:rsidR="00107D6B" w:rsidRPr="00107D6B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7C6C03" w:rsidRPr="001340AD">
        <w:rPr>
          <w:rFonts w:eastAsia="Times New Roman" w:cs="Times New Roman"/>
          <w:sz w:val="28"/>
          <w:szCs w:val="28"/>
          <w:lang w:eastAsia="ru-RU"/>
        </w:rPr>
        <w:t>ПР</w:t>
      </w:r>
      <w:r w:rsidR="00490B45">
        <w:rPr>
          <w:rFonts w:eastAsia="Times New Roman" w:cs="Times New Roman"/>
          <w:sz w:val="28"/>
          <w:szCs w:val="28"/>
          <w:lang w:eastAsia="ru-RU"/>
        </w:rPr>
        <w:t>ЕДДИПЛОМНАЯ</w:t>
      </w:r>
      <w:r w:rsidR="007C6C03" w:rsidRPr="001340AD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1340AD">
        <w:rPr>
          <w:rFonts w:eastAsia="Times New Roman" w:cs="Times New Roman"/>
          <w:sz w:val="28"/>
          <w:szCs w:val="28"/>
          <w:lang w:eastAsia="ru-RU"/>
        </w:rPr>
        <w:t>Б2.П.</w:t>
      </w:r>
      <w:r w:rsidR="00490B45">
        <w:rPr>
          <w:rFonts w:eastAsia="Times New Roman" w:cs="Times New Roman"/>
          <w:sz w:val="28"/>
          <w:szCs w:val="28"/>
          <w:lang w:eastAsia="ru-RU"/>
        </w:rPr>
        <w:t>3</w:t>
      </w:r>
      <w:r w:rsidRPr="00107D6B">
        <w:rPr>
          <w:rFonts w:eastAsia="Times New Roman" w:cs="Times New Roman"/>
          <w:sz w:val="28"/>
          <w:szCs w:val="28"/>
          <w:lang w:eastAsia="ru-RU"/>
        </w:rPr>
        <w:t>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6D6A80" w:rsidRDefault="006D6A80" w:rsidP="006D6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23.05.04 «Эксплуатация железных дорог» </w:t>
      </w:r>
    </w:p>
    <w:p w:rsidR="006D6A80" w:rsidRDefault="006D6A80" w:rsidP="006D6A8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специализации</w:t>
      </w:r>
    </w:p>
    <w:p w:rsidR="006D6A80" w:rsidRDefault="006D6A80" w:rsidP="006D6A80">
      <w:pPr>
        <w:jc w:val="center"/>
        <w:rPr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«Магистральный транспорт»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6D6A80" w:rsidRPr="00525AFC" w:rsidRDefault="006D6A80" w:rsidP="006D6A80">
      <w:pPr>
        <w:jc w:val="center"/>
        <w:rPr>
          <w:i/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очно-заочная, заочная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Pr="00107D6B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20</w:t>
      </w:r>
      <w:r w:rsidR="000B6C7F">
        <w:rPr>
          <w:rFonts w:eastAsia="Times New Roman" w:cs="Times New Roman"/>
          <w:sz w:val="28"/>
          <w:szCs w:val="28"/>
          <w:lang w:eastAsia="ru-RU"/>
        </w:rPr>
        <w:t>18</w:t>
      </w:r>
    </w:p>
    <w:p w:rsidR="00107D6B" w:rsidRPr="00107D6B" w:rsidRDefault="00107D6B" w:rsidP="007C6C0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6D6A80" w:rsidRDefault="006D6A80" w:rsidP="006D6A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107D6B" w:rsidRPr="00107D6B" w:rsidRDefault="000B6C7F" w:rsidP="00107D6B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6879"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2325" cy="83483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83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DE0" w:rsidRPr="00107D6B" w:rsidRDefault="00107D6B" w:rsidP="006C7DE0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107D6B" w:rsidRPr="00107D6B" w:rsidRDefault="00107D6B" w:rsidP="00107D6B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C305D6" w:rsidRDefault="00107D6B" w:rsidP="00107D6B">
      <w:pPr>
        <w:spacing w:after="0" w:line="240" w:lineRule="auto"/>
        <w:ind w:firstLine="851"/>
        <w:jc w:val="both"/>
        <w:rPr>
          <w:sz w:val="28"/>
          <w:szCs w:val="28"/>
        </w:rPr>
      </w:pPr>
      <w:r w:rsidRPr="00C305D6">
        <w:rPr>
          <w:sz w:val="28"/>
          <w:szCs w:val="28"/>
        </w:rPr>
        <w:t>Программа составлена в соответствии с ФГОС ВО, утвержденным «</w:t>
      </w:r>
      <w:r w:rsidR="006D6A80" w:rsidRPr="00C305D6">
        <w:rPr>
          <w:sz w:val="28"/>
          <w:szCs w:val="28"/>
        </w:rPr>
        <w:t>17</w:t>
      </w:r>
      <w:r w:rsidRPr="00C305D6">
        <w:rPr>
          <w:sz w:val="28"/>
          <w:szCs w:val="28"/>
        </w:rPr>
        <w:t xml:space="preserve">» </w:t>
      </w:r>
      <w:r w:rsidR="006D6A80" w:rsidRPr="00C305D6">
        <w:rPr>
          <w:sz w:val="28"/>
          <w:szCs w:val="28"/>
        </w:rPr>
        <w:t>октября</w:t>
      </w:r>
      <w:r w:rsidRPr="00C305D6">
        <w:rPr>
          <w:sz w:val="28"/>
          <w:szCs w:val="28"/>
        </w:rPr>
        <w:t xml:space="preserve"> 20</w:t>
      </w:r>
      <w:r w:rsidR="00BD1374" w:rsidRPr="00C305D6">
        <w:rPr>
          <w:sz w:val="28"/>
          <w:szCs w:val="28"/>
        </w:rPr>
        <w:t>16</w:t>
      </w:r>
      <w:r w:rsidRPr="00C305D6">
        <w:rPr>
          <w:sz w:val="28"/>
          <w:szCs w:val="28"/>
        </w:rPr>
        <w:t xml:space="preserve"> г., приказ № </w:t>
      </w:r>
      <w:r w:rsidR="006D6A80" w:rsidRPr="00C305D6">
        <w:rPr>
          <w:sz w:val="28"/>
          <w:szCs w:val="28"/>
        </w:rPr>
        <w:t>1289</w:t>
      </w:r>
      <w:r w:rsidRPr="00C305D6">
        <w:rPr>
          <w:sz w:val="28"/>
          <w:szCs w:val="28"/>
        </w:rPr>
        <w:t xml:space="preserve"> по специальности </w:t>
      </w:r>
      <w:r w:rsidR="006D6A80" w:rsidRPr="00C305D6">
        <w:rPr>
          <w:sz w:val="28"/>
          <w:szCs w:val="28"/>
        </w:rPr>
        <w:t>23.05.04</w:t>
      </w:r>
      <w:r w:rsidR="00BD1374" w:rsidRPr="00C305D6">
        <w:rPr>
          <w:sz w:val="28"/>
          <w:szCs w:val="28"/>
        </w:rPr>
        <w:t xml:space="preserve"> «</w:t>
      </w:r>
      <w:r w:rsidR="006D6A80" w:rsidRPr="00C305D6">
        <w:rPr>
          <w:sz w:val="28"/>
          <w:szCs w:val="28"/>
        </w:rPr>
        <w:t>Эксплуатация железных дорог</w:t>
      </w:r>
      <w:r w:rsidR="00BD1374" w:rsidRPr="00C305D6">
        <w:rPr>
          <w:sz w:val="28"/>
          <w:szCs w:val="28"/>
        </w:rPr>
        <w:t>»</w:t>
      </w:r>
      <w:r w:rsidR="006E7966" w:rsidRPr="00C305D6">
        <w:rPr>
          <w:sz w:val="28"/>
          <w:szCs w:val="28"/>
        </w:rPr>
        <w:t xml:space="preserve"> специализация «</w:t>
      </w:r>
      <w:r w:rsidR="006D6A80" w:rsidRPr="00C305D6">
        <w:rPr>
          <w:sz w:val="28"/>
          <w:szCs w:val="28"/>
        </w:rPr>
        <w:t>Магистральный транспорт</w:t>
      </w:r>
      <w:r w:rsidR="006E7966" w:rsidRPr="00C305D6">
        <w:rPr>
          <w:sz w:val="28"/>
          <w:szCs w:val="28"/>
        </w:rPr>
        <w:t>»</w:t>
      </w:r>
      <w:r w:rsidRPr="00C305D6">
        <w:rPr>
          <w:sz w:val="28"/>
          <w:szCs w:val="28"/>
        </w:rPr>
        <w:t>, по производственной практике «</w:t>
      </w:r>
      <w:r w:rsidR="00BD1374" w:rsidRPr="00C305D6">
        <w:rPr>
          <w:sz w:val="28"/>
          <w:szCs w:val="28"/>
        </w:rPr>
        <w:t>Пр</w:t>
      </w:r>
      <w:r w:rsidR="002D409B" w:rsidRPr="00C305D6">
        <w:rPr>
          <w:sz w:val="28"/>
          <w:szCs w:val="28"/>
        </w:rPr>
        <w:t>еддипломная</w:t>
      </w:r>
      <w:r w:rsidR="00BD1374" w:rsidRPr="00C305D6">
        <w:rPr>
          <w:sz w:val="28"/>
          <w:szCs w:val="28"/>
        </w:rPr>
        <w:t xml:space="preserve"> практика</w:t>
      </w:r>
      <w:r w:rsidRPr="00C305D6">
        <w:rPr>
          <w:sz w:val="28"/>
          <w:szCs w:val="28"/>
        </w:rPr>
        <w:t>».</w:t>
      </w:r>
    </w:p>
    <w:p w:rsidR="00DB7E2D" w:rsidRPr="00C305D6" w:rsidRDefault="00DB7E2D" w:rsidP="00DB7E2D">
      <w:pPr>
        <w:autoSpaceDE w:val="0"/>
        <w:autoSpaceDN w:val="0"/>
        <w:adjustRightInd w:val="0"/>
        <w:spacing w:after="0"/>
        <w:ind w:firstLine="993"/>
        <w:jc w:val="both"/>
        <w:rPr>
          <w:sz w:val="28"/>
          <w:szCs w:val="28"/>
        </w:rPr>
      </w:pPr>
      <w:r w:rsidRPr="00C305D6">
        <w:rPr>
          <w:sz w:val="28"/>
          <w:szCs w:val="28"/>
        </w:rPr>
        <w:t xml:space="preserve">Вид практики – </w:t>
      </w:r>
      <w:r w:rsidR="0053070C" w:rsidRPr="00C305D6">
        <w:rPr>
          <w:sz w:val="28"/>
          <w:szCs w:val="28"/>
        </w:rPr>
        <w:t>производственная,</w:t>
      </w:r>
      <w:r w:rsidRPr="00C305D6">
        <w:rPr>
          <w:sz w:val="28"/>
          <w:szCs w:val="28"/>
        </w:rPr>
        <w:t xml:space="preserve"> в соответствии с учебным планом подготовки специалиста, утвержденным 22 декабря 2016 г.</w:t>
      </w:r>
    </w:p>
    <w:p w:rsidR="0053070C" w:rsidRPr="00C305D6" w:rsidRDefault="0053070C" w:rsidP="00DB7E2D">
      <w:pPr>
        <w:autoSpaceDE w:val="0"/>
        <w:autoSpaceDN w:val="0"/>
        <w:adjustRightInd w:val="0"/>
        <w:spacing w:after="0"/>
        <w:ind w:firstLine="993"/>
        <w:jc w:val="both"/>
        <w:rPr>
          <w:sz w:val="28"/>
          <w:szCs w:val="28"/>
        </w:rPr>
      </w:pPr>
      <w:r w:rsidRPr="00C305D6">
        <w:rPr>
          <w:sz w:val="28"/>
          <w:szCs w:val="28"/>
        </w:rPr>
        <w:t>Практика для получения профессиональных умений и опыта профессиональной деятельности.</w:t>
      </w:r>
    </w:p>
    <w:p w:rsidR="00DB7E2D" w:rsidRPr="00C305D6" w:rsidRDefault="00DB7E2D" w:rsidP="00DB7E2D">
      <w:pPr>
        <w:spacing w:after="0"/>
        <w:ind w:firstLine="993"/>
        <w:jc w:val="both"/>
        <w:rPr>
          <w:sz w:val="28"/>
          <w:szCs w:val="28"/>
        </w:rPr>
      </w:pPr>
      <w:r w:rsidRPr="00C305D6">
        <w:rPr>
          <w:sz w:val="28"/>
          <w:szCs w:val="28"/>
        </w:rPr>
        <w:t>Тип практики – преддипломная практика проводится для выполнения выпускной квалификационной работы.</w:t>
      </w:r>
    </w:p>
    <w:p w:rsidR="00DB7E2D" w:rsidRPr="00C305D6" w:rsidRDefault="00DB7E2D" w:rsidP="00DB7E2D">
      <w:pPr>
        <w:spacing w:after="0"/>
        <w:ind w:firstLine="993"/>
        <w:jc w:val="both"/>
        <w:rPr>
          <w:sz w:val="28"/>
          <w:szCs w:val="28"/>
        </w:rPr>
      </w:pPr>
      <w:r w:rsidRPr="00C305D6">
        <w:rPr>
          <w:sz w:val="28"/>
          <w:szCs w:val="28"/>
        </w:rPr>
        <w:t>Форма проведения практики –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DB7E2D" w:rsidRPr="00C305D6" w:rsidRDefault="00DB7E2D" w:rsidP="00DB7E2D">
      <w:pPr>
        <w:spacing w:after="0"/>
        <w:ind w:firstLine="993"/>
        <w:jc w:val="both"/>
        <w:rPr>
          <w:sz w:val="28"/>
          <w:szCs w:val="28"/>
        </w:rPr>
      </w:pPr>
      <w:r w:rsidRPr="00C305D6">
        <w:rPr>
          <w:sz w:val="28"/>
          <w:szCs w:val="28"/>
        </w:rPr>
        <w:t>Способ проведения практики – стационарная</w:t>
      </w:r>
      <w:r w:rsidR="0053070C" w:rsidRPr="00C305D6">
        <w:rPr>
          <w:sz w:val="28"/>
          <w:szCs w:val="28"/>
        </w:rPr>
        <w:t>, выездная</w:t>
      </w:r>
      <w:r w:rsidRPr="00C305D6">
        <w:rPr>
          <w:sz w:val="28"/>
          <w:szCs w:val="28"/>
        </w:rPr>
        <w:t>.</w:t>
      </w:r>
    </w:p>
    <w:p w:rsidR="0056758F" w:rsidRDefault="0056758F" w:rsidP="00DB7E2D">
      <w:pPr>
        <w:spacing w:after="0" w:line="24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проводится </w:t>
      </w:r>
      <w:r w:rsidR="0053070C">
        <w:rPr>
          <w:sz w:val="28"/>
          <w:szCs w:val="28"/>
        </w:rPr>
        <w:t xml:space="preserve">на предприятиях (в организациях), научно-исследовательских и других подразделениях железнодорожного транспорта, </w:t>
      </w:r>
      <w:r>
        <w:rPr>
          <w:sz w:val="28"/>
          <w:szCs w:val="28"/>
        </w:rPr>
        <w:t xml:space="preserve">в структурных подразделениях университетского комплекса соответствующих направлению подготовки, </w:t>
      </w:r>
      <w:r w:rsidR="0053070C">
        <w:rPr>
          <w:sz w:val="28"/>
          <w:szCs w:val="28"/>
        </w:rPr>
        <w:t>или на предприятиях</w:t>
      </w:r>
      <w:r>
        <w:rPr>
          <w:sz w:val="28"/>
          <w:szCs w:val="28"/>
        </w:rPr>
        <w:t>, по заявкам которых выполняются выпускные квалификационные работы.</w:t>
      </w:r>
    </w:p>
    <w:p w:rsidR="00484417" w:rsidRPr="00484417" w:rsidRDefault="00713A68" w:rsidP="00484417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C305D6">
        <w:rPr>
          <w:sz w:val="28"/>
          <w:szCs w:val="28"/>
        </w:rPr>
        <w:t>Проведение «</w:t>
      </w:r>
      <w:r w:rsidR="0056758F" w:rsidRPr="00C305D6">
        <w:rPr>
          <w:sz w:val="28"/>
          <w:szCs w:val="28"/>
        </w:rPr>
        <w:t>Преддипломной</w:t>
      </w:r>
      <w:r w:rsidRPr="00C305D6">
        <w:rPr>
          <w:sz w:val="28"/>
          <w:szCs w:val="28"/>
        </w:rPr>
        <w:t xml:space="preserve"> практики», закреплено за </w:t>
      </w:r>
      <w:r w:rsidR="00370CA6" w:rsidRPr="00C305D6">
        <w:rPr>
          <w:sz w:val="28"/>
          <w:szCs w:val="28"/>
        </w:rPr>
        <w:t>профе</w:t>
      </w:r>
      <w:r w:rsidR="00484417" w:rsidRPr="00C305D6">
        <w:rPr>
          <w:sz w:val="28"/>
          <w:szCs w:val="28"/>
        </w:rPr>
        <w:t>с</w:t>
      </w:r>
      <w:r w:rsidR="00370CA6" w:rsidRPr="00C305D6">
        <w:rPr>
          <w:sz w:val="28"/>
          <w:szCs w:val="28"/>
        </w:rPr>
        <w:t>сорско-преподавате</w:t>
      </w:r>
      <w:r w:rsidR="00370CA6" w:rsidRPr="00484417">
        <w:rPr>
          <w:sz w:val="28"/>
          <w:szCs w:val="28"/>
        </w:rPr>
        <w:t xml:space="preserve">льским составом </w:t>
      </w:r>
      <w:r w:rsidR="00484417" w:rsidRPr="00484417">
        <w:rPr>
          <w:sz w:val="28"/>
          <w:szCs w:val="28"/>
        </w:rPr>
        <w:t xml:space="preserve">кафедр: </w:t>
      </w:r>
    </w:p>
    <w:p w:rsidR="00484417" w:rsidRPr="00484417" w:rsidRDefault="00484417" w:rsidP="004A4E7E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484417">
        <w:rPr>
          <w:sz w:val="28"/>
          <w:szCs w:val="28"/>
        </w:rPr>
        <w:t>«Управление эксплуатационной работой»;</w:t>
      </w:r>
    </w:p>
    <w:p w:rsidR="00484417" w:rsidRPr="00484417" w:rsidRDefault="00484417" w:rsidP="004A4E7E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484417">
        <w:rPr>
          <w:sz w:val="28"/>
          <w:szCs w:val="28"/>
        </w:rPr>
        <w:t>«Железнодорожные станции и узлы»;</w:t>
      </w:r>
    </w:p>
    <w:p w:rsidR="00484417" w:rsidRPr="00484417" w:rsidRDefault="00484417" w:rsidP="004A4E7E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484417">
        <w:rPr>
          <w:sz w:val="28"/>
          <w:szCs w:val="28"/>
        </w:rPr>
        <w:t>«Логистика и коммерческая работа».</w:t>
      </w:r>
    </w:p>
    <w:p w:rsidR="00484417" w:rsidRPr="00484417" w:rsidRDefault="00484417" w:rsidP="00484417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484417">
        <w:rPr>
          <w:sz w:val="28"/>
          <w:szCs w:val="28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56758F" w:rsidRPr="0056758F" w:rsidRDefault="0056758F" w:rsidP="0056758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58F">
        <w:rPr>
          <w:rFonts w:eastAsia="Times New Roman" w:cs="Times New Roman"/>
          <w:sz w:val="28"/>
          <w:szCs w:val="28"/>
          <w:lang w:eastAsia="ru-RU"/>
        </w:rPr>
        <w:t xml:space="preserve">Задачей проведения преддипломной практики является обобщение, систематизация и совершенствование знаний и </w:t>
      </w:r>
      <w:proofErr w:type="gramStart"/>
      <w:r w:rsidRPr="0056758F">
        <w:rPr>
          <w:rFonts w:eastAsia="Times New Roman" w:cs="Times New Roman"/>
          <w:sz w:val="28"/>
          <w:szCs w:val="28"/>
          <w:lang w:eastAsia="ru-RU"/>
        </w:rPr>
        <w:t>умений</w:t>
      </w:r>
      <w:proofErr w:type="gramEnd"/>
      <w:r w:rsidRPr="0056758F">
        <w:rPr>
          <w:rFonts w:eastAsia="Times New Roman" w:cs="Times New Roman"/>
          <w:sz w:val="28"/>
          <w:szCs w:val="28"/>
          <w:lang w:eastAsia="ru-RU"/>
        </w:rPr>
        <w:t xml:space="preserve"> обучающихся по будущей профессии, подготовка материалов к выпускной квалификационной работе.</w:t>
      </w:r>
    </w:p>
    <w:p w:rsidR="0056758F" w:rsidRDefault="0056758F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56758F" w:rsidRDefault="0056758F" w:rsidP="0056758F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56758F" w:rsidRDefault="0056758F" w:rsidP="0056758F">
      <w:pPr>
        <w:spacing w:after="0"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F93BA2" w:rsidRDefault="00540FC3" w:rsidP="004A4E7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и проведение единой технической политики в области организации перевозок пассажиров, грузов, </w:t>
      </w:r>
      <w:proofErr w:type="spellStart"/>
      <w:r>
        <w:rPr>
          <w:sz w:val="28"/>
          <w:szCs w:val="28"/>
        </w:rPr>
        <w:t>грузобагажа</w:t>
      </w:r>
      <w:proofErr w:type="spellEnd"/>
      <w:r>
        <w:rPr>
          <w:sz w:val="28"/>
          <w:szCs w:val="28"/>
        </w:rPr>
        <w:t xml:space="preserve"> и багажа, коммерческой работы в сфере грузовых перевозок и таможенно-брокерской деятельности;</w:t>
      </w:r>
    </w:p>
    <w:p w:rsidR="00540FC3" w:rsidRDefault="00540FC3" w:rsidP="004A4E7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540FC3">
        <w:rPr>
          <w:sz w:val="28"/>
          <w:szCs w:val="28"/>
        </w:rPr>
        <w:t>организацию и управление перевозочным процессом, коммерческой работой в сфере грузовых перевозок железнодорожным транспортом и таможенно-брокерской деятельностью;</w:t>
      </w:r>
    </w:p>
    <w:p w:rsidR="00540FC3" w:rsidRPr="00540FC3" w:rsidRDefault="00540FC3" w:rsidP="004A4E7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540FC3">
        <w:rPr>
          <w:sz w:val="28"/>
          <w:szCs w:val="28"/>
        </w:rPr>
        <w:t>формирование целей проекта решения транспортных задач, критериев и показателей достижения целей, построение структуры их взаимосвязей, выявление приоритетов решения задач с учетом показателей экономическ</w:t>
      </w:r>
      <w:r>
        <w:rPr>
          <w:sz w:val="28"/>
          <w:szCs w:val="28"/>
        </w:rPr>
        <w:t>ой и экологической безопасности.</w:t>
      </w:r>
    </w:p>
    <w:p w:rsidR="0056758F" w:rsidRDefault="0056758F" w:rsidP="0056758F">
      <w:pPr>
        <w:pStyle w:val="a3"/>
        <w:tabs>
          <w:tab w:val="left" w:pos="1134"/>
        </w:tabs>
        <w:spacing w:line="240" w:lineRule="auto"/>
        <w:ind w:left="851"/>
        <w:rPr>
          <w:sz w:val="28"/>
          <w:szCs w:val="28"/>
        </w:rPr>
      </w:pP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540FC3" w:rsidRDefault="00540FC3" w:rsidP="004A4E7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состояние и динамику показателей качества систем организации перевозок пассажиров, грузов, </w:t>
      </w:r>
      <w:proofErr w:type="spellStart"/>
      <w:r>
        <w:rPr>
          <w:sz w:val="28"/>
          <w:szCs w:val="28"/>
        </w:rPr>
        <w:t>грузобагажа</w:t>
      </w:r>
      <w:proofErr w:type="spellEnd"/>
      <w:r>
        <w:rPr>
          <w:sz w:val="28"/>
          <w:szCs w:val="28"/>
        </w:rPr>
        <w:t xml:space="preserve"> и багажа с использованием современных методов исследований;</w:t>
      </w:r>
    </w:p>
    <w:p w:rsidR="00540FC3" w:rsidRDefault="00540FC3" w:rsidP="004A4E7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реализовывать стратегию предприятия и достижение наибольшей эффективности производства и качества работ при организации перевозок пассажиров, грузов, </w:t>
      </w:r>
      <w:proofErr w:type="spellStart"/>
      <w:r>
        <w:rPr>
          <w:sz w:val="28"/>
          <w:szCs w:val="28"/>
        </w:rPr>
        <w:t>грузобагажа</w:t>
      </w:r>
      <w:proofErr w:type="spellEnd"/>
      <w:r>
        <w:rPr>
          <w:sz w:val="28"/>
          <w:szCs w:val="28"/>
        </w:rPr>
        <w:t xml:space="preserve"> и багажа;</w:t>
      </w:r>
    </w:p>
    <w:p w:rsidR="00540FC3" w:rsidRDefault="00540FC3" w:rsidP="004A4E7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совершенствововать</w:t>
      </w:r>
      <w:proofErr w:type="spellEnd"/>
      <w:r>
        <w:rPr>
          <w:sz w:val="28"/>
          <w:szCs w:val="28"/>
        </w:rPr>
        <w:t xml:space="preserve"> организационно-управленческую структуру объектов профессиональной деятельности.</w:t>
      </w:r>
    </w:p>
    <w:p w:rsidR="0056758F" w:rsidRDefault="0056758F" w:rsidP="0056758F">
      <w:pPr>
        <w:spacing w:after="0"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540FC3" w:rsidRDefault="00540FC3" w:rsidP="004A4E7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разработкой экономически обоснованных предложений по развитию и реконструкции железнодорожных станций и узлов, в том числе </w:t>
      </w:r>
      <w:proofErr w:type="spellStart"/>
      <w:r>
        <w:rPr>
          <w:sz w:val="28"/>
          <w:szCs w:val="28"/>
        </w:rPr>
        <w:t>предпортовых</w:t>
      </w:r>
      <w:proofErr w:type="spellEnd"/>
      <w:r>
        <w:rPr>
          <w:sz w:val="28"/>
          <w:szCs w:val="28"/>
        </w:rPr>
        <w:t xml:space="preserve"> и пограничных, увеличению пропускной способности транспортных коридоров, линий, участков и станций на основе специализации по видам сообщений, применения новых технических средств, автоматизированных систем управления, совершенствования технологических процессов;</w:t>
      </w:r>
    </w:p>
    <w:p w:rsidR="00540FC3" w:rsidRDefault="00540FC3" w:rsidP="004A4E7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нахождением компромисса между различными требованиями (стоимости, качества, безопасности и сроков исполнения) при долгосрочном и краткосрочном планировании эксплуатационной работы железнодорожного транспорта и выбор рационального решения;</w:t>
      </w:r>
    </w:p>
    <w:p w:rsidR="0056758F" w:rsidRDefault="0056758F" w:rsidP="004A4E7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работы с прикладными научными пакетами и редакторскими программами, используемыми при разработке проектов; </w:t>
      </w:r>
    </w:p>
    <w:p w:rsidR="0056758F" w:rsidRDefault="0056758F" w:rsidP="004A4E7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оформления результатов </w:t>
      </w:r>
      <w:r w:rsidR="00540FC3">
        <w:rPr>
          <w:sz w:val="28"/>
          <w:szCs w:val="28"/>
        </w:rPr>
        <w:t>расчетных</w:t>
      </w:r>
      <w:r>
        <w:rPr>
          <w:sz w:val="28"/>
          <w:szCs w:val="28"/>
        </w:rPr>
        <w:t xml:space="preserve"> работ (оформление текстовых отчётов и графических материалов). </w:t>
      </w:r>
    </w:p>
    <w:p w:rsidR="000B254A" w:rsidRPr="00C56787" w:rsidRDefault="000B254A" w:rsidP="00C56787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C56787">
        <w:rPr>
          <w:rFonts w:eastAsia="Times New Roman" w:cs="Times New Roman"/>
          <w:b/>
          <w:sz w:val="28"/>
          <w:szCs w:val="28"/>
          <w:lang w:eastAsia="ru-RU"/>
        </w:rPr>
        <w:t>ПОЛУЧИТЬ опыт деятельности:</w:t>
      </w:r>
    </w:p>
    <w:p w:rsidR="000B254A" w:rsidRDefault="000B254A" w:rsidP="000B254A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производственно-технологической;</w:t>
      </w:r>
    </w:p>
    <w:p w:rsidR="000B254A" w:rsidRDefault="000B254A" w:rsidP="000B254A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организационно-управленческой;</w:t>
      </w:r>
    </w:p>
    <w:p w:rsidR="000B254A" w:rsidRPr="000B254A" w:rsidRDefault="000B254A" w:rsidP="000B254A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0B254A">
        <w:rPr>
          <w:rFonts w:eastAsia="Times New Roman" w:cs="Times New Roman"/>
          <w:sz w:val="28"/>
          <w:szCs w:val="28"/>
          <w:lang w:eastAsia="ru-RU"/>
        </w:rPr>
        <w:t>проектно-изыскательская и проектно-конструкторской;</w:t>
      </w:r>
    </w:p>
    <w:p w:rsidR="000B254A" w:rsidRPr="000B254A" w:rsidRDefault="000B254A" w:rsidP="000B254A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0B254A">
        <w:rPr>
          <w:rFonts w:eastAsia="Calibri" w:cs="Times New Roman"/>
          <w:sz w:val="28"/>
          <w:szCs w:val="28"/>
          <w:lang w:eastAsia="ru-RU"/>
        </w:rPr>
        <w:t>научно-исследовательской.</w:t>
      </w:r>
    </w:p>
    <w:p w:rsidR="00107D6B" w:rsidRPr="00107D6B" w:rsidRDefault="00107D6B" w:rsidP="0056758F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r w:rsidR="001D64A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lastRenderedPageBreak/>
        <w:t>Прохождение практики направлено на формирование следующих</w:t>
      </w:r>
      <w:r w:rsidR="00956E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715139" w:rsidRPr="00715139" w:rsidRDefault="007814B0" w:rsidP="0071513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- способность</w:t>
      </w:r>
      <w:r w:rsidR="00715139" w:rsidRPr="00715139">
        <w:rPr>
          <w:rFonts w:eastAsia="Times New Roman" w:cs="Times New Roman"/>
          <w:sz w:val="28"/>
          <w:szCs w:val="28"/>
          <w:lang w:eastAsia="ru-RU"/>
        </w:rPr>
        <w:t xml:space="preserve"> составлять графики работ, заказы, заявки, инструкции, пояснительные записки, технологические карты, схемы и другую техническую документацию, а также установленную отчетность по утвержденным формам, осуществлять контроль соблюдения на транспорте установленных требований, действующих технических регламентов, стандартов, норм и правил</w:t>
      </w:r>
      <w:r>
        <w:rPr>
          <w:rFonts w:eastAsia="Times New Roman" w:cs="Times New Roman"/>
          <w:sz w:val="28"/>
          <w:szCs w:val="28"/>
          <w:lang w:eastAsia="ru-RU"/>
        </w:rPr>
        <w:t xml:space="preserve"> ОПК(13).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</w:t>
      </w:r>
      <w:r w:rsidRPr="00AA779F">
        <w:rPr>
          <w:rFonts w:eastAsia="Times New Roman" w:cs="Times New Roman"/>
          <w:sz w:val="28"/>
          <w:szCs w:val="28"/>
          <w:lang w:eastAsia="ru-RU"/>
        </w:rPr>
        <w:t xml:space="preserve">следующих </w:t>
      </w:r>
      <w:r w:rsidRPr="00AA779F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AA779F">
        <w:rPr>
          <w:rFonts w:eastAsia="Times New Roman" w:cs="Times New Roman"/>
          <w:sz w:val="28"/>
          <w:szCs w:val="28"/>
          <w:lang w:eastAsia="ru-RU"/>
        </w:rPr>
        <w:t>,</w:t>
      </w:r>
      <w:r w:rsidR="00AA779F" w:rsidRPr="00AA779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A779F">
        <w:rPr>
          <w:rFonts w:eastAsia="Times New Roman" w:cs="Times New Roman"/>
          <w:bCs/>
          <w:sz w:val="28"/>
          <w:szCs w:val="28"/>
          <w:lang w:eastAsia="ru-RU"/>
        </w:rPr>
        <w:t>соответствующих видам профессиональной деятельности, на которые ориентирована программа специалитета:</w:t>
      </w:r>
    </w:p>
    <w:p w:rsidR="00107D6B" w:rsidRPr="00AA779F" w:rsidRDefault="00AA779F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AA779F">
        <w:rPr>
          <w:rFonts w:eastAsia="Times New Roman" w:cs="Times New Roman"/>
          <w:i/>
          <w:sz w:val="28"/>
          <w:szCs w:val="28"/>
          <w:lang w:eastAsia="ru-RU"/>
        </w:rPr>
        <w:t>производственно-технологическая деятельность</w:t>
      </w:r>
      <w:r w:rsidR="00107D6B" w:rsidRPr="00AA779F">
        <w:rPr>
          <w:rFonts w:eastAsia="Times New Roman" w:cs="Times New Roman"/>
          <w:i/>
          <w:sz w:val="28"/>
          <w:szCs w:val="28"/>
          <w:lang w:eastAsia="ru-RU"/>
        </w:rPr>
        <w:t>:</w:t>
      </w:r>
    </w:p>
    <w:p w:rsidR="007C42F2" w:rsidRPr="007C42F2" w:rsidRDefault="007814B0" w:rsidP="007814B0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готовность</w:t>
      </w:r>
      <w:r w:rsidRPr="007814B0">
        <w:rPr>
          <w:bCs/>
          <w:iCs/>
          <w:spacing w:val="-9"/>
          <w:sz w:val="28"/>
          <w:szCs w:val="28"/>
        </w:rPr>
        <w:t xml:space="preserve"> к разработке и внедрению технологических процессов, техническо-распорядительных актов и иной технической документации железнодорожной станции</w:t>
      </w:r>
      <w:r w:rsidR="007C42F2" w:rsidRPr="007C42F2">
        <w:rPr>
          <w:bCs/>
          <w:iCs/>
          <w:spacing w:val="-9"/>
          <w:sz w:val="28"/>
          <w:szCs w:val="28"/>
        </w:rPr>
        <w:t xml:space="preserve"> (ПК-1);</w:t>
      </w:r>
    </w:p>
    <w:p w:rsidR="007C42F2" w:rsidRPr="007C42F2" w:rsidRDefault="007814B0" w:rsidP="00184F49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готовность</w:t>
      </w:r>
      <w:r w:rsidRPr="007814B0">
        <w:rPr>
          <w:bCs/>
          <w:iCs/>
          <w:spacing w:val="-9"/>
          <w:sz w:val="28"/>
          <w:szCs w:val="28"/>
        </w:rPr>
        <w:t xml:space="preserve"> к разработке технологии грузовой и коммерческой работы, планированию и организации грузовой, маневровой и поездной работы на железнодорожной станции и полигоне железных дорог</w:t>
      </w:r>
      <w:r w:rsidR="007C42F2" w:rsidRPr="007C42F2">
        <w:rPr>
          <w:bCs/>
          <w:iCs/>
          <w:spacing w:val="-9"/>
          <w:sz w:val="28"/>
          <w:szCs w:val="28"/>
        </w:rPr>
        <w:t xml:space="preserve"> (ПК-2);</w:t>
      </w:r>
    </w:p>
    <w:p w:rsidR="007C42F2" w:rsidRPr="007C42F2" w:rsidRDefault="007814B0" w:rsidP="00184F49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готовность</w:t>
      </w:r>
      <w:r w:rsidRPr="007814B0">
        <w:rPr>
          <w:bCs/>
          <w:iCs/>
          <w:spacing w:val="-9"/>
          <w:sz w:val="28"/>
          <w:szCs w:val="28"/>
        </w:rPr>
        <w:t xml:space="preserve"> к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</w:t>
      </w:r>
      <w:r w:rsidR="007C42F2" w:rsidRPr="007C42F2">
        <w:rPr>
          <w:bCs/>
          <w:iCs/>
          <w:spacing w:val="-9"/>
          <w:sz w:val="28"/>
          <w:szCs w:val="28"/>
        </w:rPr>
        <w:t xml:space="preserve"> (ПК-3);</w:t>
      </w:r>
    </w:p>
    <w:p w:rsidR="007C42F2" w:rsidRPr="007C42F2" w:rsidRDefault="007814B0" w:rsidP="00184F49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814B0">
        <w:rPr>
          <w:bCs/>
          <w:iCs/>
          <w:spacing w:val="-9"/>
          <w:sz w:val="28"/>
          <w:szCs w:val="28"/>
        </w:rPr>
        <w:t>способно</w:t>
      </w:r>
      <w:r>
        <w:rPr>
          <w:bCs/>
          <w:iCs/>
          <w:spacing w:val="-9"/>
          <w:sz w:val="28"/>
          <w:szCs w:val="28"/>
        </w:rPr>
        <w:t>сть</w:t>
      </w:r>
      <w:r w:rsidRPr="007814B0">
        <w:rPr>
          <w:bCs/>
          <w:iCs/>
          <w:spacing w:val="-9"/>
          <w:sz w:val="28"/>
          <w:szCs w:val="28"/>
        </w:rPr>
        <w:t xml:space="preserve"> организовать эффективную коммерческую работу на объекте железнодорожного транспорта, разрабатывать и внедрять рациональные приемы работы с пользователями транспортных услуг</w:t>
      </w:r>
      <w:r w:rsidR="007C42F2" w:rsidRPr="007C42F2">
        <w:rPr>
          <w:bCs/>
          <w:iCs/>
          <w:spacing w:val="-9"/>
          <w:sz w:val="28"/>
          <w:szCs w:val="28"/>
        </w:rPr>
        <w:t xml:space="preserve"> (ПК-4);</w:t>
      </w:r>
    </w:p>
    <w:p w:rsidR="007C42F2" w:rsidRPr="007C42F2" w:rsidRDefault="007814B0" w:rsidP="00184F49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</w:t>
      </w:r>
      <w:r w:rsidRPr="007814B0">
        <w:rPr>
          <w:bCs/>
          <w:iCs/>
          <w:spacing w:val="-9"/>
          <w:sz w:val="28"/>
          <w:szCs w:val="28"/>
        </w:rPr>
        <w:t xml:space="preserve"> осуществлять экспертизу технической документации, надзор и контроль состояния и эксплуатации подвижного состава, объектов транспортной инфраструктуры,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</w:t>
      </w:r>
      <w:r w:rsidR="007C42F2" w:rsidRPr="007C42F2">
        <w:rPr>
          <w:bCs/>
          <w:iCs/>
          <w:spacing w:val="-9"/>
          <w:sz w:val="28"/>
          <w:szCs w:val="28"/>
        </w:rPr>
        <w:t xml:space="preserve"> (ПК-5);</w:t>
      </w:r>
    </w:p>
    <w:p w:rsidR="007C42F2" w:rsidRPr="007C42F2" w:rsidRDefault="007814B0" w:rsidP="00184F49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готовность</w:t>
      </w:r>
      <w:r w:rsidRPr="007814B0">
        <w:rPr>
          <w:bCs/>
          <w:iCs/>
          <w:spacing w:val="-9"/>
          <w:sz w:val="28"/>
          <w:szCs w:val="28"/>
        </w:rPr>
        <w:t xml:space="preserve"> к формированию целей развития транспортных комплексов городов и регионов, участию в планировании и организации их работы, организации рационального взаимодействия видов транспорта, составляющих единую транспортную систему, при перевозках пассажиров, багажа, </w:t>
      </w:r>
      <w:proofErr w:type="spellStart"/>
      <w:r w:rsidRPr="007814B0">
        <w:rPr>
          <w:bCs/>
          <w:iCs/>
          <w:spacing w:val="-9"/>
          <w:sz w:val="28"/>
          <w:szCs w:val="28"/>
        </w:rPr>
        <w:t>грузобагажа</w:t>
      </w:r>
      <w:proofErr w:type="spellEnd"/>
      <w:r w:rsidRPr="007814B0">
        <w:rPr>
          <w:bCs/>
          <w:iCs/>
          <w:spacing w:val="-9"/>
          <w:sz w:val="28"/>
          <w:szCs w:val="28"/>
        </w:rPr>
        <w:t xml:space="preserve"> и грузов</w:t>
      </w:r>
      <w:r w:rsidR="007C42F2" w:rsidRPr="007C42F2">
        <w:rPr>
          <w:bCs/>
          <w:iCs/>
          <w:spacing w:val="-9"/>
          <w:sz w:val="28"/>
          <w:szCs w:val="28"/>
        </w:rPr>
        <w:t xml:space="preserve"> (ПК-6);</w:t>
      </w:r>
    </w:p>
    <w:p w:rsidR="007C42F2" w:rsidRPr="007C42F2" w:rsidRDefault="007814B0" w:rsidP="00184F49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7814B0">
        <w:rPr>
          <w:bCs/>
          <w:iCs/>
          <w:spacing w:val="-9"/>
          <w:sz w:val="28"/>
          <w:szCs w:val="28"/>
        </w:rPr>
        <w:t>способностью обеспечивать решение проблем, связанных с формированием транспортно-грузовых комплексов</w:t>
      </w:r>
      <w:r w:rsidR="007C42F2" w:rsidRPr="007C42F2">
        <w:rPr>
          <w:bCs/>
          <w:iCs/>
          <w:spacing w:val="-9"/>
          <w:sz w:val="28"/>
          <w:szCs w:val="28"/>
        </w:rPr>
        <w:t xml:space="preserve"> (ПК-7);</w:t>
      </w:r>
    </w:p>
    <w:p w:rsidR="007C42F2" w:rsidRPr="007C42F2" w:rsidRDefault="007C42F2" w:rsidP="007C42F2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C42F2">
        <w:rPr>
          <w:rFonts w:eastAsia="Times New Roman" w:cs="Times New Roman"/>
          <w:i/>
          <w:sz w:val="28"/>
          <w:szCs w:val="28"/>
          <w:lang w:eastAsia="ru-RU"/>
        </w:rPr>
        <w:t>организационно-управленческая деятельность:</w:t>
      </w:r>
    </w:p>
    <w:p w:rsidR="007C42F2" w:rsidRPr="007C42F2" w:rsidRDefault="00253D8F" w:rsidP="00184F49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готовность</w:t>
      </w:r>
      <w:r w:rsidRPr="00253D8F">
        <w:rPr>
          <w:bCs/>
          <w:iCs/>
          <w:spacing w:val="-9"/>
          <w:sz w:val="28"/>
          <w:szCs w:val="28"/>
        </w:rPr>
        <w:t xml:space="preserve"> к поиску путей повышения качества транспортно-логистического обслуживания грузовладельцев, развития инфраструктуры товарного рынка и каналов распределения</w:t>
      </w:r>
      <w:r w:rsidR="007C42F2" w:rsidRPr="007C42F2">
        <w:rPr>
          <w:bCs/>
          <w:iCs/>
          <w:spacing w:val="-9"/>
          <w:sz w:val="28"/>
          <w:szCs w:val="28"/>
        </w:rPr>
        <w:t xml:space="preserve"> (ПК-8);</w:t>
      </w:r>
    </w:p>
    <w:p w:rsidR="007C42F2" w:rsidRPr="007C42F2" w:rsidRDefault="00253D8F" w:rsidP="00184F49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</w:t>
      </w:r>
      <w:r w:rsidRPr="00253D8F">
        <w:rPr>
          <w:bCs/>
          <w:iCs/>
          <w:spacing w:val="-9"/>
          <w:sz w:val="28"/>
          <w:szCs w:val="28"/>
        </w:rPr>
        <w:t xml:space="preserve"> определять оптимальные технико-технологические нормативы и параметры транспортно-логистических цепей и отдельных их звеньев с учетом множества критериев оптимальности</w:t>
      </w:r>
      <w:r w:rsidR="007C42F2" w:rsidRPr="007C42F2">
        <w:rPr>
          <w:bCs/>
          <w:iCs/>
          <w:spacing w:val="-9"/>
          <w:sz w:val="28"/>
          <w:szCs w:val="28"/>
        </w:rPr>
        <w:t xml:space="preserve"> (ПК-9);</w:t>
      </w:r>
    </w:p>
    <w:p w:rsidR="007C42F2" w:rsidRPr="007C42F2" w:rsidRDefault="00253D8F" w:rsidP="00184F49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lastRenderedPageBreak/>
        <w:t>готовность</w:t>
      </w:r>
      <w:r w:rsidRPr="00253D8F">
        <w:rPr>
          <w:bCs/>
          <w:iCs/>
          <w:spacing w:val="-9"/>
          <w:sz w:val="28"/>
          <w:szCs w:val="28"/>
        </w:rPr>
        <w:t xml:space="preserve"> к предоставлению грузоотправителям и грузополучателям услуг по оформлению документов, сдаче и получению, завозу и вывозу грузов, по выполнению погрузочно-разгрузочных и складских операций, по подготовке подвижного состава и его дополнительному оборудованию при погрузке, по страхованию грузов, таможенному оформлению грузов и транспортных средств, по предоставлению информационных услуг</w:t>
      </w:r>
      <w:r w:rsidR="007C42F2" w:rsidRPr="007C42F2">
        <w:rPr>
          <w:bCs/>
          <w:iCs/>
          <w:spacing w:val="-9"/>
          <w:sz w:val="28"/>
          <w:szCs w:val="28"/>
        </w:rPr>
        <w:t xml:space="preserve"> (ПК-10);</w:t>
      </w:r>
    </w:p>
    <w:p w:rsidR="007C42F2" w:rsidRPr="007C42F2" w:rsidRDefault="00184F49" w:rsidP="00184F49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готовность</w:t>
      </w:r>
      <w:r w:rsidRPr="00184F49">
        <w:rPr>
          <w:bCs/>
          <w:iCs/>
          <w:spacing w:val="-9"/>
          <w:sz w:val="28"/>
          <w:szCs w:val="28"/>
        </w:rPr>
        <w:t xml:space="preserve"> к оперативному планированию и управлению эксплуатационной работой железнодорожных подразделений, разработке системы рациональной организации </w:t>
      </w:r>
      <w:proofErr w:type="spellStart"/>
      <w:r w:rsidRPr="00184F49">
        <w:rPr>
          <w:bCs/>
          <w:iCs/>
          <w:spacing w:val="-9"/>
          <w:sz w:val="28"/>
          <w:szCs w:val="28"/>
        </w:rPr>
        <w:t>поездопотоков</w:t>
      </w:r>
      <w:proofErr w:type="spellEnd"/>
      <w:r w:rsidRPr="00184F49">
        <w:rPr>
          <w:bCs/>
          <w:iCs/>
          <w:spacing w:val="-9"/>
          <w:sz w:val="28"/>
          <w:szCs w:val="28"/>
        </w:rPr>
        <w:t xml:space="preserve"> и </w:t>
      </w:r>
      <w:proofErr w:type="spellStart"/>
      <w:r w:rsidRPr="00184F49">
        <w:rPr>
          <w:bCs/>
          <w:iCs/>
          <w:spacing w:val="-9"/>
          <w:sz w:val="28"/>
          <w:szCs w:val="28"/>
        </w:rPr>
        <w:t>вагонопотоков</w:t>
      </w:r>
      <w:proofErr w:type="spellEnd"/>
      <w:r w:rsidRPr="00184F49">
        <w:rPr>
          <w:bCs/>
          <w:iCs/>
          <w:spacing w:val="-9"/>
          <w:sz w:val="28"/>
          <w:szCs w:val="28"/>
        </w:rPr>
        <w:t xml:space="preserve"> на полигонах сети железных дорог, разработке плана формирования поездов, поиску путей увеличения пропускной и провозной способности железнодорожных линий, разработке и анализу графиков движения поездов</w:t>
      </w:r>
      <w:r w:rsidR="007C42F2" w:rsidRPr="007C42F2">
        <w:rPr>
          <w:bCs/>
          <w:iCs/>
          <w:spacing w:val="-9"/>
          <w:sz w:val="28"/>
          <w:szCs w:val="28"/>
        </w:rPr>
        <w:t xml:space="preserve"> (ПК-11);</w:t>
      </w:r>
    </w:p>
    <w:p w:rsidR="007C42F2" w:rsidRPr="007C42F2" w:rsidRDefault="00184F49" w:rsidP="00184F49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готовность</w:t>
      </w:r>
      <w:r w:rsidRPr="00184F49">
        <w:rPr>
          <w:bCs/>
          <w:iCs/>
          <w:spacing w:val="-9"/>
          <w:sz w:val="28"/>
          <w:szCs w:val="28"/>
        </w:rPr>
        <w:t xml:space="preserve"> к эксплуатации автоматизированных систем управления поездной и маневровой работой, использованию информационных систем мониторинга и учета выполнения технологических операций</w:t>
      </w:r>
      <w:r w:rsidR="007C42F2" w:rsidRPr="007C42F2">
        <w:rPr>
          <w:bCs/>
          <w:iCs/>
          <w:spacing w:val="-9"/>
          <w:sz w:val="28"/>
          <w:szCs w:val="28"/>
        </w:rPr>
        <w:t xml:space="preserve"> (ПК-12);</w:t>
      </w:r>
    </w:p>
    <w:p w:rsidR="007C42F2" w:rsidRPr="007C42F2" w:rsidRDefault="00184F49" w:rsidP="00184F49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</w:t>
      </w:r>
      <w:r w:rsidRPr="00184F49">
        <w:rPr>
          <w:bCs/>
          <w:iCs/>
          <w:spacing w:val="-9"/>
          <w:sz w:val="28"/>
          <w:szCs w:val="28"/>
        </w:rPr>
        <w:t xml:space="preserve"> выполнять обязанности по оперативному управлению движением поездов на железнодорожных участках и направлениях, в том числе и высокоскоростных, а также маневровой работой на станциях</w:t>
      </w:r>
      <w:r w:rsidR="007C42F2" w:rsidRPr="007C42F2">
        <w:rPr>
          <w:bCs/>
          <w:iCs/>
          <w:spacing w:val="-9"/>
          <w:sz w:val="28"/>
          <w:szCs w:val="28"/>
        </w:rPr>
        <w:t xml:space="preserve"> (ПК-13);</w:t>
      </w:r>
    </w:p>
    <w:p w:rsidR="007C42F2" w:rsidRPr="007C42F2" w:rsidRDefault="00184F49" w:rsidP="00184F49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</w:t>
      </w:r>
      <w:r w:rsidRPr="00184F49">
        <w:rPr>
          <w:bCs/>
          <w:iCs/>
          <w:spacing w:val="-9"/>
          <w:sz w:val="28"/>
          <w:szCs w:val="28"/>
        </w:rPr>
        <w:t xml:space="preserve"> организовывать работу малых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</w:t>
      </w:r>
      <w:r w:rsidR="007C42F2" w:rsidRPr="007C42F2">
        <w:rPr>
          <w:bCs/>
          <w:iCs/>
          <w:spacing w:val="-9"/>
          <w:sz w:val="28"/>
          <w:szCs w:val="28"/>
        </w:rPr>
        <w:t xml:space="preserve"> (ПК-14);</w:t>
      </w:r>
    </w:p>
    <w:p w:rsidR="007C42F2" w:rsidRPr="007C42F2" w:rsidRDefault="007C42F2" w:rsidP="007C42F2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C42F2">
        <w:rPr>
          <w:rFonts w:eastAsia="Times New Roman" w:cs="Times New Roman"/>
          <w:i/>
          <w:sz w:val="28"/>
          <w:szCs w:val="28"/>
          <w:lang w:eastAsia="ru-RU"/>
        </w:rPr>
        <w:t>проектно-изыскательская и проектно-конструкторская деятельность:</w:t>
      </w:r>
    </w:p>
    <w:p w:rsidR="007C42F2" w:rsidRPr="007C42F2" w:rsidRDefault="00697103" w:rsidP="00697103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 w:rsidRPr="00697103">
        <w:rPr>
          <w:bCs/>
          <w:iCs/>
          <w:spacing w:val="-9"/>
          <w:sz w:val="28"/>
          <w:szCs w:val="28"/>
        </w:rPr>
        <w:t>способностью использовать методы оценки основных производственных ресурсов и технико-экономических показателей производства, менеджмента качества</w:t>
      </w:r>
      <w:r w:rsidR="007C42F2" w:rsidRPr="007C42F2">
        <w:rPr>
          <w:bCs/>
          <w:iCs/>
          <w:spacing w:val="-9"/>
          <w:sz w:val="28"/>
          <w:szCs w:val="28"/>
        </w:rPr>
        <w:t xml:space="preserve"> (ПК-15);</w:t>
      </w:r>
    </w:p>
    <w:p w:rsidR="007C42F2" w:rsidRPr="007C42F2" w:rsidRDefault="00510F6D" w:rsidP="00697103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</w:t>
      </w:r>
      <w:r w:rsidR="00697103" w:rsidRPr="00697103">
        <w:rPr>
          <w:bCs/>
          <w:iCs/>
          <w:spacing w:val="-9"/>
          <w:sz w:val="28"/>
          <w:szCs w:val="28"/>
        </w:rPr>
        <w:t xml:space="preserve"> к проведению технико-экономического анализа, комплексному обоснованию принимаемых решений, поиску путей оптимизации транспортных процессов, а также к оценке результатов</w:t>
      </w:r>
      <w:r w:rsidR="007C42F2" w:rsidRPr="007C42F2">
        <w:rPr>
          <w:bCs/>
          <w:iCs/>
          <w:spacing w:val="-9"/>
          <w:sz w:val="28"/>
          <w:szCs w:val="28"/>
        </w:rPr>
        <w:t xml:space="preserve"> (ПК-16);</w:t>
      </w:r>
    </w:p>
    <w:p w:rsidR="007C42F2" w:rsidRPr="007C42F2" w:rsidRDefault="00510F6D" w:rsidP="00697103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 xml:space="preserve">способность </w:t>
      </w:r>
      <w:r w:rsidR="00697103" w:rsidRPr="00697103">
        <w:rPr>
          <w:bCs/>
          <w:iCs/>
          <w:spacing w:val="-9"/>
          <w:sz w:val="28"/>
          <w:szCs w:val="28"/>
        </w:rPr>
        <w:t>использовать в работе основные методы и модели управления инновационными процессами</w:t>
      </w:r>
      <w:r w:rsidR="007C42F2" w:rsidRPr="007C42F2">
        <w:rPr>
          <w:bCs/>
          <w:iCs/>
          <w:spacing w:val="-9"/>
          <w:sz w:val="28"/>
          <w:szCs w:val="28"/>
        </w:rPr>
        <w:t xml:space="preserve"> (ПК-17);</w:t>
      </w:r>
    </w:p>
    <w:p w:rsidR="007C42F2" w:rsidRPr="007C42F2" w:rsidRDefault="00510F6D" w:rsidP="00697103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</w:t>
      </w:r>
      <w:r w:rsidR="00697103" w:rsidRPr="00697103">
        <w:rPr>
          <w:bCs/>
          <w:iCs/>
          <w:spacing w:val="-9"/>
          <w:sz w:val="28"/>
          <w:szCs w:val="28"/>
        </w:rPr>
        <w:t xml:space="preserve"> к подготовке исходных данных для выбора и обоснования научно-технических и организационно-управленческих решений на основе экономического анализа</w:t>
      </w:r>
      <w:r w:rsidR="007C42F2" w:rsidRPr="007C42F2">
        <w:rPr>
          <w:bCs/>
          <w:iCs/>
          <w:spacing w:val="-9"/>
          <w:sz w:val="28"/>
          <w:szCs w:val="28"/>
        </w:rPr>
        <w:t xml:space="preserve"> (ПК-18);</w:t>
      </w:r>
    </w:p>
    <w:p w:rsidR="007C42F2" w:rsidRPr="007C42F2" w:rsidRDefault="00510F6D" w:rsidP="00697103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готовность</w:t>
      </w:r>
      <w:r w:rsidR="00697103" w:rsidRPr="00697103">
        <w:rPr>
          <w:bCs/>
          <w:iCs/>
          <w:spacing w:val="-9"/>
          <w:sz w:val="28"/>
          <w:szCs w:val="28"/>
        </w:rPr>
        <w:t xml:space="preserve"> к проектированию объектов транспортной инфраструктуры, разработке технико-экономического обоснования проектов и выбору рационального технического решения</w:t>
      </w:r>
      <w:r w:rsidR="007C42F2" w:rsidRPr="007C42F2">
        <w:rPr>
          <w:bCs/>
          <w:iCs/>
          <w:spacing w:val="-9"/>
          <w:sz w:val="28"/>
          <w:szCs w:val="28"/>
        </w:rPr>
        <w:t xml:space="preserve"> (ПК-19);</w:t>
      </w:r>
    </w:p>
    <w:p w:rsidR="007C42F2" w:rsidRPr="007C42F2" w:rsidRDefault="00510F6D" w:rsidP="00697103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готовность</w:t>
      </w:r>
      <w:r w:rsidR="00697103" w:rsidRPr="00697103">
        <w:rPr>
          <w:bCs/>
          <w:iCs/>
          <w:spacing w:val="-9"/>
          <w:sz w:val="28"/>
          <w:szCs w:val="28"/>
        </w:rPr>
        <w:t xml:space="preserve"> к разработке и принятию схемных решений при переустройстве раздельных пунктов, проектированию основных элементов станций и узлов, их рациональному размещению, к разработке и применению методов повышения пропускной и перерабатывающей способности станции и узлов, а также их отдельных элементов</w:t>
      </w:r>
      <w:r w:rsidR="007C42F2" w:rsidRPr="007C42F2">
        <w:rPr>
          <w:bCs/>
          <w:iCs/>
          <w:spacing w:val="-9"/>
          <w:sz w:val="28"/>
          <w:szCs w:val="28"/>
        </w:rPr>
        <w:t xml:space="preserve"> (ПК-20);</w:t>
      </w:r>
    </w:p>
    <w:p w:rsidR="007C42F2" w:rsidRPr="007C42F2" w:rsidRDefault="007C42F2" w:rsidP="007C42F2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C42F2">
        <w:rPr>
          <w:rFonts w:eastAsia="Times New Roman" w:cs="Times New Roman"/>
          <w:i/>
          <w:sz w:val="28"/>
          <w:szCs w:val="28"/>
          <w:lang w:eastAsia="ru-RU"/>
        </w:rPr>
        <w:t>научно-исследовательская деятельность:</w:t>
      </w:r>
    </w:p>
    <w:p w:rsidR="007C42F2" w:rsidRPr="007C42F2" w:rsidRDefault="00510F6D" w:rsidP="00B11C6B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</w:t>
      </w:r>
      <w:r w:rsidR="00B3175C" w:rsidRPr="00B3175C">
        <w:rPr>
          <w:bCs/>
          <w:iCs/>
          <w:spacing w:val="-9"/>
          <w:sz w:val="28"/>
          <w:szCs w:val="28"/>
        </w:rPr>
        <w:t xml:space="preserve"> составлять планы размещения оборудования, технического оснащения и организации рабочих мест, рассчитывать транспортные мощности и загрузку оборудования объектов транспортной инфраструктуры</w:t>
      </w:r>
      <w:r w:rsidR="007C42F2" w:rsidRPr="007C42F2">
        <w:rPr>
          <w:bCs/>
          <w:iCs/>
          <w:spacing w:val="-9"/>
          <w:sz w:val="28"/>
          <w:szCs w:val="28"/>
        </w:rPr>
        <w:t xml:space="preserve"> (ПК-21);</w:t>
      </w:r>
    </w:p>
    <w:p w:rsidR="007C42F2" w:rsidRPr="007C42F2" w:rsidRDefault="00510F6D" w:rsidP="00B11C6B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lastRenderedPageBreak/>
        <w:t>готовность</w:t>
      </w:r>
      <w:r w:rsidR="00B3175C" w:rsidRPr="00B3175C">
        <w:rPr>
          <w:bCs/>
          <w:iCs/>
          <w:spacing w:val="-9"/>
          <w:sz w:val="28"/>
          <w:szCs w:val="28"/>
        </w:rPr>
        <w:t xml:space="preserve"> к проектированию системы доставки грузов, выбору перевозчика, оператора и экспедитора на основе многокритериального подхода</w:t>
      </w:r>
      <w:r w:rsidR="007C42F2" w:rsidRPr="007C42F2">
        <w:rPr>
          <w:bCs/>
          <w:iCs/>
          <w:spacing w:val="-9"/>
          <w:sz w:val="28"/>
          <w:szCs w:val="28"/>
        </w:rPr>
        <w:t xml:space="preserve"> (ПК-22);</w:t>
      </w:r>
    </w:p>
    <w:p w:rsidR="007C42F2" w:rsidRPr="007C42F2" w:rsidRDefault="00510F6D" w:rsidP="00B11C6B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</w:t>
      </w:r>
      <w:r w:rsidR="00B11C6B" w:rsidRPr="00B11C6B">
        <w:rPr>
          <w:bCs/>
          <w:iCs/>
          <w:spacing w:val="-9"/>
          <w:sz w:val="28"/>
          <w:szCs w:val="28"/>
        </w:rPr>
        <w:t xml:space="preserve"> к разработке проектов и внедрению современных логистических систем и технологий для транспортных, промышленных и торговых организаций, а также технологии </w:t>
      </w:r>
      <w:proofErr w:type="spellStart"/>
      <w:r w:rsidR="00B11C6B" w:rsidRPr="00B11C6B">
        <w:rPr>
          <w:bCs/>
          <w:iCs/>
          <w:spacing w:val="-9"/>
          <w:sz w:val="28"/>
          <w:szCs w:val="28"/>
        </w:rPr>
        <w:t>интермодальных</w:t>
      </w:r>
      <w:proofErr w:type="spellEnd"/>
      <w:r w:rsidR="00B11C6B" w:rsidRPr="00B11C6B">
        <w:rPr>
          <w:bCs/>
          <w:iCs/>
          <w:spacing w:val="-9"/>
          <w:sz w:val="28"/>
          <w:szCs w:val="28"/>
        </w:rPr>
        <w:t xml:space="preserve"> (</w:t>
      </w:r>
      <w:proofErr w:type="spellStart"/>
      <w:r w:rsidR="00B11C6B" w:rsidRPr="00B11C6B">
        <w:rPr>
          <w:bCs/>
          <w:iCs/>
          <w:spacing w:val="-9"/>
          <w:sz w:val="28"/>
          <w:szCs w:val="28"/>
        </w:rPr>
        <w:t>мультимодальных</w:t>
      </w:r>
      <w:proofErr w:type="spellEnd"/>
      <w:r w:rsidR="00B11C6B" w:rsidRPr="00B11C6B">
        <w:rPr>
          <w:bCs/>
          <w:iCs/>
          <w:spacing w:val="-9"/>
          <w:sz w:val="28"/>
          <w:szCs w:val="28"/>
        </w:rPr>
        <w:t>) перевозок</w:t>
      </w:r>
      <w:r w:rsidR="007C42F2" w:rsidRPr="007C42F2">
        <w:rPr>
          <w:bCs/>
          <w:iCs/>
          <w:spacing w:val="-9"/>
          <w:sz w:val="28"/>
          <w:szCs w:val="28"/>
        </w:rPr>
        <w:t xml:space="preserve"> (ПК-23);</w:t>
      </w:r>
    </w:p>
    <w:p w:rsidR="007C42F2" w:rsidRPr="007C42F2" w:rsidRDefault="00510F6D" w:rsidP="00B11C6B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</w:t>
      </w:r>
      <w:r w:rsidR="00B11C6B" w:rsidRPr="00B11C6B">
        <w:rPr>
          <w:bCs/>
          <w:iCs/>
          <w:spacing w:val="-9"/>
          <w:sz w:val="28"/>
          <w:szCs w:val="28"/>
        </w:rPr>
        <w:t xml:space="preserve"> к выполнению анализа состояния транспортной обеспеченности городов и регионов, организации и технологии перевозок, определению потребности в развитии транспортной сети, подвижном составе</w:t>
      </w:r>
      <w:r w:rsidR="007C42F2" w:rsidRPr="007C42F2">
        <w:rPr>
          <w:bCs/>
          <w:iCs/>
          <w:spacing w:val="-9"/>
          <w:sz w:val="28"/>
          <w:szCs w:val="28"/>
        </w:rPr>
        <w:t xml:space="preserve"> (ПК-24);</w:t>
      </w:r>
    </w:p>
    <w:p w:rsidR="007C42F2" w:rsidRDefault="00510F6D" w:rsidP="00B11C6B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</w:t>
      </w:r>
      <w:r w:rsidR="00B11C6B" w:rsidRPr="00B11C6B">
        <w:rPr>
          <w:bCs/>
          <w:iCs/>
          <w:spacing w:val="-9"/>
          <w:sz w:val="28"/>
          <w:szCs w:val="28"/>
        </w:rPr>
        <w:t xml:space="preserve"> к расчету и анализу показателей качества пассажирских и грузовых перевозок </w:t>
      </w:r>
      <w:r w:rsidR="002C4C8E">
        <w:rPr>
          <w:bCs/>
          <w:iCs/>
          <w:spacing w:val="-9"/>
          <w:sz w:val="28"/>
          <w:szCs w:val="28"/>
        </w:rPr>
        <w:t>(ПК-25);</w:t>
      </w:r>
    </w:p>
    <w:p w:rsidR="002C4C8E" w:rsidRPr="002C4C8E" w:rsidRDefault="00510F6D" w:rsidP="00B11C6B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</w:t>
      </w:r>
      <w:r w:rsidR="00B11C6B" w:rsidRPr="00B11C6B">
        <w:rPr>
          <w:bCs/>
          <w:iCs/>
          <w:spacing w:val="-9"/>
          <w:sz w:val="28"/>
          <w:szCs w:val="28"/>
        </w:rPr>
        <w:t xml:space="preserve"> к расчету и анализу показателей качества пассажирских и грузовых перевозок</w:t>
      </w:r>
      <w:r w:rsidR="002C4C8E" w:rsidRPr="002C4C8E">
        <w:rPr>
          <w:bCs/>
          <w:iCs/>
          <w:spacing w:val="-9"/>
          <w:sz w:val="28"/>
          <w:szCs w:val="28"/>
        </w:rPr>
        <w:t xml:space="preserve"> (ПК-26);</w:t>
      </w:r>
    </w:p>
    <w:p w:rsidR="002C4C8E" w:rsidRPr="002C4C8E" w:rsidRDefault="00510F6D" w:rsidP="00B11C6B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bookmarkStart w:id="0" w:name="100231"/>
      <w:bookmarkEnd w:id="0"/>
      <w:r>
        <w:rPr>
          <w:bCs/>
          <w:iCs/>
          <w:spacing w:val="-9"/>
          <w:sz w:val="28"/>
          <w:szCs w:val="28"/>
        </w:rPr>
        <w:t>способность</w:t>
      </w:r>
      <w:r w:rsidR="00B11C6B" w:rsidRPr="00B11C6B">
        <w:rPr>
          <w:bCs/>
          <w:iCs/>
          <w:spacing w:val="-9"/>
          <w:sz w:val="28"/>
          <w:szCs w:val="28"/>
        </w:rPr>
        <w:t xml:space="preserve"> к проведению научных исследований и экспериментов, анализу, интерпретации и моделированию на основе существующих научных концепций отдельных явлений и процессов с формулированием аргументированных умозаключений и выводов</w:t>
      </w:r>
      <w:r w:rsidR="002C4C8E" w:rsidRPr="002C4C8E">
        <w:rPr>
          <w:bCs/>
          <w:iCs/>
          <w:spacing w:val="-9"/>
          <w:sz w:val="28"/>
          <w:szCs w:val="28"/>
        </w:rPr>
        <w:t xml:space="preserve"> (ПК-27);</w:t>
      </w:r>
    </w:p>
    <w:p w:rsidR="002C4C8E" w:rsidRPr="002C4C8E" w:rsidRDefault="00B11C6B" w:rsidP="00B11C6B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bookmarkStart w:id="1" w:name="100232"/>
      <w:bookmarkEnd w:id="1"/>
      <w:r w:rsidRPr="00B11C6B">
        <w:rPr>
          <w:bCs/>
          <w:iCs/>
          <w:spacing w:val="-9"/>
          <w:sz w:val="28"/>
          <w:szCs w:val="28"/>
        </w:rPr>
        <w:t>способ</w:t>
      </w:r>
      <w:r w:rsidR="00510F6D">
        <w:rPr>
          <w:bCs/>
          <w:iCs/>
          <w:spacing w:val="-9"/>
          <w:sz w:val="28"/>
          <w:szCs w:val="28"/>
        </w:rPr>
        <w:t>ность</w:t>
      </w:r>
      <w:r w:rsidRPr="00B11C6B">
        <w:rPr>
          <w:bCs/>
          <w:iCs/>
          <w:spacing w:val="-9"/>
          <w:sz w:val="28"/>
          <w:szCs w:val="28"/>
        </w:rPr>
        <w:t xml:space="preserve"> к разработке математических моделей процессов и объектов на базе стандартных пакетов автоматизированного проектирования и исследований</w:t>
      </w:r>
      <w:r w:rsidR="002C4C8E" w:rsidRPr="002C4C8E">
        <w:rPr>
          <w:bCs/>
          <w:iCs/>
          <w:spacing w:val="-9"/>
          <w:sz w:val="28"/>
          <w:szCs w:val="28"/>
        </w:rPr>
        <w:t xml:space="preserve"> (ПК-28);</w:t>
      </w:r>
    </w:p>
    <w:p w:rsidR="002C4C8E" w:rsidRPr="002C4C8E" w:rsidRDefault="00510F6D" w:rsidP="00B11C6B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bookmarkStart w:id="2" w:name="100233"/>
      <w:bookmarkEnd w:id="2"/>
      <w:r>
        <w:rPr>
          <w:bCs/>
          <w:iCs/>
          <w:spacing w:val="-9"/>
          <w:sz w:val="28"/>
          <w:szCs w:val="28"/>
        </w:rPr>
        <w:t>готовность</w:t>
      </w:r>
      <w:r w:rsidR="00B11C6B" w:rsidRPr="00B11C6B">
        <w:rPr>
          <w:bCs/>
          <w:iCs/>
          <w:spacing w:val="-9"/>
          <w:sz w:val="28"/>
          <w:szCs w:val="28"/>
        </w:rPr>
        <w:t xml:space="preserve"> к составлению описаний проводимых исследований и разрабатываемых проектов, сбору данных для составления отчетов, обзоров и другой технической документации</w:t>
      </w:r>
      <w:r w:rsidR="002C4C8E" w:rsidRPr="002C4C8E">
        <w:rPr>
          <w:bCs/>
          <w:iCs/>
          <w:spacing w:val="-9"/>
          <w:sz w:val="28"/>
          <w:szCs w:val="28"/>
        </w:rPr>
        <w:t xml:space="preserve"> (ПК-29);</w:t>
      </w:r>
    </w:p>
    <w:p w:rsidR="002C4C8E" w:rsidRPr="002C4C8E" w:rsidRDefault="00510F6D" w:rsidP="00B11C6B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bookmarkStart w:id="3" w:name="100234"/>
      <w:bookmarkEnd w:id="3"/>
      <w:r>
        <w:rPr>
          <w:bCs/>
          <w:iCs/>
          <w:spacing w:val="-9"/>
          <w:sz w:val="28"/>
          <w:szCs w:val="28"/>
        </w:rPr>
        <w:t>готовность</w:t>
      </w:r>
      <w:r w:rsidR="00B11C6B" w:rsidRPr="00B11C6B">
        <w:rPr>
          <w:bCs/>
          <w:iCs/>
          <w:spacing w:val="-9"/>
          <w:sz w:val="28"/>
          <w:szCs w:val="28"/>
        </w:rPr>
        <w:t xml:space="preserve"> к применению математических и статистических методов при сборе и обработке научно-технической информации, подготовке обзоров, аннотаций, составлении рефератов, отчетов и библиографий по объектам исследования, готовностью к участию в научных дискуссиях и процедурах защиты научных работ различного уровня, к выступлениям с докладами и сообщениями по тематике проводимых исследований </w:t>
      </w:r>
      <w:r w:rsidR="002C4C8E">
        <w:rPr>
          <w:bCs/>
          <w:iCs/>
          <w:spacing w:val="-9"/>
          <w:sz w:val="28"/>
          <w:szCs w:val="28"/>
        </w:rPr>
        <w:t>(ПК-30).</w:t>
      </w:r>
    </w:p>
    <w:p w:rsidR="00324234" w:rsidRPr="00024416" w:rsidRDefault="00324234" w:rsidP="0032423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4416">
        <w:rPr>
          <w:rFonts w:eastAsia="Times New Roman" w:cs="Times New Roman"/>
          <w:sz w:val="28"/>
          <w:szCs w:val="28"/>
          <w:lang w:eastAsia="ru-RU"/>
        </w:rPr>
        <w:t xml:space="preserve">Прохождение практики направлено на формирование следующих </w:t>
      </w:r>
      <w:r w:rsidRPr="00024416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 (ПСК)</w:t>
      </w:r>
      <w:r w:rsidRPr="00024416">
        <w:rPr>
          <w:rFonts w:eastAsia="Times New Roman" w:cs="Times New Roman"/>
          <w:sz w:val="28"/>
          <w:szCs w:val="28"/>
          <w:lang w:eastAsia="ru-RU"/>
        </w:rPr>
        <w:t>, соответствующих специализации программы специалитета:</w:t>
      </w:r>
    </w:p>
    <w:p w:rsidR="00324234" w:rsidRDefault="00510F6D" w:rsidP="006E0167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готовность</w:t>
      </w:r>
      <w:r w:rsidR="006E0167" w:rsidRPr="006E0167">
        <w:rPr>
          <w:bCs/>
          <w:iCs/>
          <w:spacing w:val="-9"/>
          <w:sz w:val="28"/>
          <w:szCs w:val="28"/>
        </w:rPr>
        <w:t xml:space="preserve"> к участию в организации </w:t>
      </w:r>
      <w:proofErr w:type="spellStart"/>
      <w:r w:rsidR="006E0167" w:rsidRPr="006E0167">
        <w:rPr>
          <w:bCs/>
          <w:iCs/>
          <w:spacing w:val="-9"/>
          <w:sz w:val="28"/>
          <w:szCs w:val="28"/>
        </w:rPr>
        <w:t>аутсорсинговой</w:t>
      </w:r>
      <w:proofErr w:type="spellEnd"/>
      <w:r w:rsidR="006E0167" w:rsidRPr="006E0167">
        <w:rPr>
          <w:bCs/>
          <w:iCs/>
          <w:spacing w:val="-9"/>
          <w:sz w:val="28"/>
          <w:szCs w:val="28"/>
        </w:rPr>
        <w:t xml:space="preserve"> деятельности с целью передачи специализированным организациям определенных задач или бизнес-процессов, не являющихся профильными в деятельности магистрального транспорта, но необходимых для его полноценной работы, а также организации контроля за их выполнением</w:t>
      </w:r>
      <w:r w:rsidR="00324234" w:rsidRPr="00024416">
        <w:rPr>
          <w:bCs/>
          <w:iCs/>
          <w:spacing w:val="-9"/>
          <w:sz w:val="28"/>
          <w:szCs w:val="28"/>
        </w:rPr>
        <w:t xml:space="preserve"> </w:t>
      </w:r>
      <w:r w:rsidR="00324234">
        <w:rPr>
          <w:bCs/>
          <w:iCs/>
          <w:spacing w:val="-9"/>
          <w:sz w:val="28"/>
          <w:szCs w:val="28"/>
        </w:rPr>
        <w:t>(ПСК-1.1);</w:t>
      </w:r>
    </w:p>
    <w:p w:rsidR="00324234" w:rsidRDefault="00510F6D" w:rsidP="006E0167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готовность</w:t>
      </w:r>
      <w:r w:rsidR="006E0167" w:rsidRPr="006E0167">
        <w:rPr>
          <w:bCs/>
          <w:iCs/>
          <w:spacing w:val="-9"/>
          <w:sz w:val="28"/>
          <w:szCs w:val="28"/>
        </w:rPr>
        <w:t xml:space="preserve"> к применению информационных технологий на всех уровнях управления эксплуатационной работой магистрального железнодорожного транспорта, пользованию компьютерными базами данных, информационно-телекоммуникационной сетью "Интернет" (далее - сеть "Интернет"), средствами автоматизации управленческого труда и защиты информации, использованию технических средств производства переработки информации - аппаратного, математического и программного обеспечения</w:t>
      </w:r>
      <w:r w:rsidR="00324234" w:rsidRPr="00024416">
        <w:rPr>
          <w:bCs/>
          <w:iCs/>
          <w:spacing w:val="-9"/>
          <w:sz w:val="28"/>
          <w:szCs w:val="28"/>
        </w:rPr>
        <w:t xml:space="preserve"> </w:t>
      </w:r>
      <w:r w:rsidR="00324234">
        <w:rPr>
          <w:bCs/>
          <w:iCs/>
          <w:spacing w:val="-9"/>
          <w:sz w:val="28"/>
          <w:szCs w:val="28"/>
        </w:rPr>
        <w:t>(ПСК-1.2);</w:t>
      </w:r>
    </w:p>
    <w:p w:rsidR="00324234" w:rsidRDefault="00510F6D" w:rsidP="006E0167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готовность</w:t>
      </w:r>
      <w:r w:rsidR="006E0167" w:rsidRPr="006E0167">
        <w:rPr>
          <w:bCs/>
          <w:iCs/>
          <w:spacing w:val="-9"/>
          <w:sz w:val="28"/>
          <w:szCs w:val="28"/>
        </w:rPr>
        <w:t xml:space="preserve"> к разработке технологии работы железнодорожных станций, рационального плана формирования поездов, его оперативной корректировке, </w:t>
      </w:r>
      <w:r w:rsidR="006E0167" w:rsidRPr="006E0167">
        <w:rPr>
          <w:bCs/>
          <w:iCs/>
          <w:spacing w:val="-9"/>
          <w:sz w:val="28"/>
          <w:szCs w:val="28"/>
        </w:rPr>
        <w:lastRenderedPageBreak/>
        <w:t xml:space="preserve">разработке нормативного графика движения поездов и его сезонной корректировке с учетом согласованных размеров движения грузовых и пассажирских поездов перевозчиков и владельцев смежных инфраструктур железнодорожного транспорта общего пользования, разработке технологии работы транспортных коридоров, а также к управлению движением поездов на железнодорожных участках и направлениях, оперативному планированию перевозок </w:t>
      </w:r>
      <w:r w:rsidR="00324234">
        <w:rPr>
          <w:bCs/>
          <w:iCs/>
          <w:spacing w:val="-9"/>
          <w:sz w:val="28"/>
          <w:szCs w:val="28"/>
        </w:rPr>
        <w:t>(ПСК-1.3);</w:t>
      </w:r>
    </w:p>
    <w:p w:rsidR="00324234" w:rsidRDefault="00510F6D" w:rsidP="006E0167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готовность</w:t>
      </w:r>
      <w:r w:rsidR="006E0167" w:rsidRPr="006E0167">
        <w:rPr>
          <w:bCs/>
          <w:iCs/>
          <w:spacing w:val="-9"/>
          <w:sz w:val="28"/>
          <w:szCs w:val="28"/>
        </w:rPr>
        <w:t xml:space="preserve"> к участию в разработке и внедрении новых комплексных систем диагностики и мониторинга объектов инфраструктуры и подвижного состава</w:t>
      </w:r>
      <w:r w:rsidR="00324234" w:rsidRPr="00024416">
        <w:rPr>
          <w:bCs/>
          <w:iCs/>
          <w:spacing w:val="-9"/>
          <w:sz w:val="28"/>
          <w:szCs w:val="28"/>
        </w:rPr>
        <w:t xml:space="preserve"> </w:t>
      </w:r>
      <w:r w:rsidR="00324234">
        <w:rPr>
          <w:bCs/>
          <w:iCs/>
          <w:spacing w:val="-9"/>
          <w:sz w:val="28"/>
          <w:szCs w:val="28"/>
        </w:rPr>
        <w:t>(ПСК-1.4);</w:t>
      </w:r>
    </w:p>
    <w:p w:rsidR="00324234" w:rsidRDefault="00510F6D" w:rsidP="006E0167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способность</w:t>
      </w:r>
      <w:r w:rsidR="006E0167" w:rsidRPr="006E0167">
        <w:rPr>
          <w:bCs/>
          <w:iCs/>
          <w:spacing w:val="-9"/>
          <w:sz w:val="28"/>
          <w:szCs w:val="28"/>
        </w:rPr>
        <w:t xml:space="preserve"> к обеспечению взаимодействия перевозчиков грузов и операторов подвижного состава на железнодорожном транспорте, взаимодействию магистрального и промышленного транспорта</w:t>
      </w:r>
      <w:r w:rsidR="00324234">
        <w:rPr>
          <w:bCs/>
          <w:iCs/>
          <w:spacing w:val="-9"/>
          <w:sz w:val="28"/>
          <w:szCs w:val="28"/>
        </w:rPr>
        <w:t xml:space="preserve"> (ПСК-1.5);</w:t>
      </w:r>
    </w:p>
    <w:p w:rsidR="00324234" w:rsidRDefault="00510F6D" w:rsidP="006E0167">
      <w:pPr>
        <w:pStyle w:val="Default"/>
        <w:numPr>
          <w:ilvl w:val="0"/>
          <w:numId w:val="1"/>
        </w:numPr>
        <w:tabs>
          <w:tab w:val="num" w:pos="1134"/>
        </w:tabs>
        <w:ind w:left="0" w:firstLine="700"/>
        <w:jc w:val="both"/>
        <w:rPr>
          <w:bCs/>
          <w:iCs/>
          <w:spacing w:val="-9"/>
          <w:sz w:val="28"/>
          <w:szCs w:val="28"/>
        </w:rPr>
      </w:pPr>
      <w:r>
        <w:rPr>
          <w:bCs/>
          <w:iCs/>
          <w:spacing w:val="-9"/>
          <w:sz w:val="28"/>
          <w:szCs w:val="28"/>
        </w:rPr>
        <w:t>готовность</w:t>
      </w:r>
      <w:r w:rsidR="006E0167" w:rsidRPr="006E0167">
        <w:rPr>
          <w:bCs/>
          <w:iCs/>
          <w:spacing w:val="-9"/>
          <w:sz w:val="28"/>
          <w:szCs w:val="28"/>
        </w:rPr>
        <w:t xml:space="preserve"> к участию в разработке экономически обоснованных предложений по развитию и реконструкции железнодорожных станций и узлов, увеличению пропускной способности транспортных коридоров, линий, участков и станций, внедрению скоростного и высокоскоростного движения поездов </w:t>
      </w:r>
      <w:r w:rsidR="00324234">
        <w:rPr>
          <w:bCs/>
          <w:iCs/>
          <w:spacing w:val="-9"/>
          <w:sz w:val="28"/>
          <w:szCs w:val="28"/>
        </w:rPr>
        <w:t>(ПСК-1.6)</w:t>
      </w:r>
      <w:r w:rsidR="00EF5A43">
        <w:rPr>
          <w:bCs/>
          <w:iCs/>
          <w:spacing w:val="-9"/>
          <w:sz w:val="28"/>
          <w:szCs w:val="28"/>
        </w:rPr>
        <w:t>.</w:t>
      </w:r>
    </w:p>
    <w:p w:rsidR="00107D6B" w:rsidRPr="00107D6B" w:rsidRDefault="00107D6B" w:rsidP="007C42F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прошедших данную практику, приведена в п. 2.1 ОПОП.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прошедших данную практику, приведены в п. 2.2 ОПОП.</w:t>
      </w:r>
    </w:p>
    <w:p w:rsidR="00922538" w:rsidRDefault="00922538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Практика «</w:t>
      </w:r>
      <w:r w:rsidR="00324234" w:rsidRPr="00BD1374">
        <w:rPr>
          <w:rFonts w:eastAsia="Times New Roman" w:cs="Times New Roman"/>
          <w:sz w:val="28"/>
          <w:szCs w:val="28"/>
          <w:lang w:eastAsia="ru-RU"/>
        </w:rPr>
        <w:t>Пр</w:t>
      </w:r>
      <w:r w:rsidR="00324234">
        <w:rPr>
          <w:rFonts w:eastAsia="Times New Roman" w:cs="Times New Roman"/>
          <w:sz w:val="28"/>
          <w:szCs w:val="28"/>
          <w:lang w:eastAsia="ru-RU"/>
        </w:rPr>
        <w:t>еддипломная</w:t>
      </w:r>
      <w:r w:rsidR="00324234" w:rsidRPr="00BD1374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9542CB">
        <w:rPr>
          <w:rFonts w:eastAsia="Times New Roman" w:cs="Times New Roman"/>
          <w:sz w:val="28"/>
          <w:szCs w:val="28"/>
          <w:lang w:eastAsia="ru-RU"/>
        </w:rPr>
        <w:t>(</w:t>
      </w:r>
      <w:r w:rsidR="009542CB" w:rsidRPr="009542CB">
        <w:rPr>
          <w:rFonts w:eastAsia="Times New Roman" w:cs="Times New Roman"/>
          <w:sz w:val="28"/>
          <w:szCs w:val="28"/>
          <w:lang w:eastAsia="ru-RU"/>
        </w:rPr>
        <w:t>Б2.П.</w:t>
      </w:r>
      <w:r w:rsidR="00324234">
        <w:rPr>
          <w:rFonts w:eastAsia="Times New Roman" w:cs="Times New Roman"/>
          <w:sz w:val="28"/>
          <w:szCs w:val="28"/>
          <w:lang w:eastAsia="ru-RU"/>
        </w:rPr>
        <w:t>3</w:t>
      </w:r>
      <w:r w:rsidRPr="009542CB">
        <w:rPr>
          <w:rFonts w:eastAsia="Times New Roman" w:cs="Times New Roman"/>
          <w:sz w:val="28"/>
          <w:szCs w:val="28"/>
          <w:lang w:eastAsia="ru-RU"/>
        </w:rPr>
        <w:t>)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относится к Блоку 2 «</w:t>
      </w:r>
      <w:r w:rsidR="009542CB" w:rsidRPr="009542CB">
        <w:rPr>
          <w:rFonts w:eastAsia="Times New Roman" w:cs="Times New Roman"/>
          <w:sz w:val="28"/>
          <w:szCs w:val="28"/>
          <w:lang w:eastAsia="ru-RU"/>
        </w:rPr>
        <w:t>Практики, в том числе научно-исследовательская работа (НИР)</w:t>
      </w:r>
      <w:r w:rsidR="001A4040">
        <w:rPr>
          <w:rFonts w:eastAsia="Times New Roman" w:cs="Times New Roman"/>
          <w:sz w:val="28"/>
          <w:szCs w:val="28"/>
          <w:lang w:eastAsia="ru-RU"/>
        </w:rPr>
        <w:t>»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и является обязательной.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55549F" w:rsidRPr="00107D6B" w:rsidRDefault="0055549F" w:rsidP="0055549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55549F" w:rsidRPr="00107D6B" w:rsidRDefault="0055549F" w:rsidP="0055549F">
      <w:pPr>
        <w:spacing w:after="0" w:line="240" w:lineRule="auto"/>
        <w:ind w:firstLine="851"/>
        <w:jc w:val="both"/>
        <w:rPr>
          <w:rFonts w:eastAsia="Times New Roman" w:cs="Times New Roman"/>
          <w:i/>
          <w:szCs w:val="24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Pr="000E35BE">
        <w:rPr>
          <w:rFonts w:eastAsia="Times New Roman" w:cs="Times New Roman"/>
          <w:sz w:val="28"/>
          <w:szCs w:val="28"/>
          <w:lang w:eastAsia="ru-RU"/>
        </w:rPr>
        <w:t xml:space="preserve">проводится в </w:t>
      </w:r>
      <w:r>
        <w:rPr>
          <w:rFonts w:eastAsia="Times New Roman" w:cs="Times New Roman"/>
          <w:sz w:val="28"/>
          <w:szCs w:val="28"/>
          <w:lang w:eastAsia="ru-RU"/>
        </w:rPr>
        <w:t>десятом семестре</w:t>
      </w:r>
      <w:r w:rsidRPr="000E35BE">
        <w:rPr>
          <w:rFonts w:eastAsia="Times New Roman" w:cs="Times New Roman"/>
          <w:i/>
          <w:szCs w:val="24"/>
          <w:lang w:eastAsia="ru-RU"/>
        </w:rPr>
        <w:t>.</w:t>
      </w:r>
    </w:p>
    <w:p w:rsidR="0055549F" w:rsidRDefault="0055549F" w:rsidP="0055549F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Общая трудоемкость: </w:t>
      </w:r>
      <w:r>
        <w:rPr>
          <w:rFonts w:eastAsia="Times New Roman" w:cs="Times New Roman"/>
          <w:sz w:val="28"/>
          <w:szCs w:val="28"/>
          <w:lang w:eastAsia="ru-RU"/>
        </w:rPr>
        <w:t xml:space="preserve">648 </w:t>
      </w:r>
      <w:r w:rsidRPr="00107D6B">
        <w:rPr>
          <w:rFonts w:eastAsia="Times New Roman" w:cs="Times New Roman"/>
          <w:sz w:val="28"/>
          <w:szCs w:val="28"/>
          <w:lang w:eastAsia="ru-RU"/>
        </w:rPr>
        <w:t>час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107D6B">
        <w:rPr>
          <w:rFonts w:eastAsia="Times New Roman" w:cs="Times New Roman"/>
          <w:sz w:val="28"/>
          <w:szCs w:val="28"/>
          <w:lang w:eastAsia="ru-RU"/>
        </w:rPr>
        <w:t>/</w:t>
      </w:r>
      <w:r>
        <w:rPr>
          <w:rFonts w:eastAsia="Times New Roman" w:cs="Times New Roman"/>
          <w:sz w:val="28"/>
          <w:szCs w:val="28"/>
          <w:lang w:eastAsia="ru-RU"/>
        </w:rPr>
        <w:t xml:space="preserve">18 </w:t>
      </w:r>
      <w:proofErr w:type="spellStart"/>
      <w:r w:rsidRPr="00107D6B">
        <w:rPr>
          <w:rFonts w:eastAsia="Times New Roman" w:cs="Times New Roman"/>
          <w:sz w:val="28"/>
          <w:szCs w:val="28"/>
          <w:lang w:eastAsia="ru-RU"/>
        </w:rPr>
        <w:t>з.е</w:t>
      </w:r>
      <w:proofErr w:type="spellEnd"/>
      <w:r w:rsidRPr="00107D6B">
        <w:rPr>
          <w:rFonts w:eastAsia="Times New Roman" w:cs="Times New Roman"/>
          <w:sz w:val="28"/>
          <w:szCs w:val="28"/>
          <w:lang w:eastAsia="ru-RU"/>
        </w:rPr>
        <w:t>.</w:t>
      </w:r>
    </w:p>
    <w:p w:rsidR="0055549F" w:rsidRDefault="0055549F" w:rsidP="0055549F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Продолжительность практики: </w:t>
      </w:r>
      <w:r>
        <w:rPr>
          <w:rFonts w:eastAsia="Times New Roman" w:cs="Times New Roman"/>
          <w:sz w:val="28"/>
          <w:szCs w:val="28"/>
          <w:lang w:eastAsia="ru-RU"/>
        </w:rPr>
        <w:t>12 недель</w:t>
      </w:r>
    </w:p>
    <w:p w:rsidR="0055549F" w:rsidRPr="00107D6B" w:rsidRDefault="0055549F" w:rsidP="0055549F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Форма контроля знаний</w:t>
      </w:r>
      <w:r>
        <w:rPr>
          <w:rFonts w:eastAsia="Times New Roman" w:cs="Times New Roman"/>
          <w:sz w:val="28"/>
          <w:szCs w:val="28"/>
          <w:lang w:eastAsia="ru-RU"/>
        </w:rPr>
        <w:t>: Зачет с оценкой</w:t>
      </w:r>
    </w:p>
    <w:p w:rsidR="0055549F" w:rsidRDefault="0055549F" w:rsidP="0055549F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549F" w:rsidRPr="00107D6B" w:rsidRDefault="0055549F" w:rsidP="0055549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очно-заочной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формы обучения: </w:t>
      </w:r>
    </w:p>
    <w:p w:rsidR="0055549F" w:rsidRPr="00107D6B" w:rsidRDefault="0055549F" w:rsidP="0055549F">
      <w:pPr>
        <w:spacing w:after="0" w:line="240" w:lineRule="auto"/>
        <w:ind w:firstLine="851"/>
        <w:jc w:val="both"/>
        <w:rPr>
          <w:rFonts w:eastAsia="Times New Roman" w:cs="Times New Roman"/>
          <w:i/>
          <w:szCs w:val="24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Pr="000E35BE">
        <w:rPr>
          <w:rFonts w:eastAsia="Times New Roman" w:cs="Times New Roman"/>
          <w:sz w:val="28"/>
          <w:szCs w:val="28"/>
          <w:lang w:eastAsia="ru-RU"/>
        </w:rPr>
        <w:t xml:space="preserve">проводится в </w:t>
      </w:r>
      <w:r>
        <w:rPr>
          <w:rFonts w:eastAsia="Times New Roman" w:cs="Times New Roman"/>
          <w:sz w:val="28"/>
          <w:szCs w:val="28"/>
          <w:lang w:eastAsia="ru-RU"/>
        </w:rPr>
        <w:t>двенадцатом семестре</w:t>
      </w:r>
      <w:r w:rsidRPr="000E35BE">
        <w:rPr>
          <w:rFonts w:eastAsia="Times New Roman" w:cs="Times New Roman"/>
          <w:i/>
          <w:szCs w:val="24"/>
          <w:lang w:eastAsia="ru-RU"/>
        </w:rPr>
        <w:t>.</w:t>
      </w:r>
    </w:p>
    <w:p w:rsidR="0055549F" w:rsidRDefault="0055549F" w:rsidP="0055549F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Общая трудоемкость: </w:t>
      </w:r>
      <w:r>
        <w:rPr>
          <w:rFonts w:eastAsia="Times New Roman" w:cs="Times New Roman"/>
          <w:sz w:val="28"/>
          <w:szCs w:val="28"/>
          <w:lang w:eastAsia="ru-RU"/>
        </w:rPr>
        <w:t xml:space="preserve">648 </w:t>
      </w:r>
      <w:r w:rsidRPr="00107D6B">
        <w:rPr>
          <w:rFonts w:eastAsia="Times New Roman" w:cs="Times New Roman"/>
          <w:sz w:val="28"/>
          <w:szCs w:val="28"/>
          <w:lang w:eastAsia="ru-RU"/>
        </w:rPr>
        <w:t>час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107D6B">
        <w:rPr>
          <w:rFonts w:eastAsia="Times New Roman" w:cs="Times New Roman"/>
          <w:sz w:val="28"/>
          <w:szCs w:val="28"/>
          <w:lang w:eastAsia="ru-RU"/>
        </w:rPr>
        <w:t>/</w:t>
      </w:r>
      <w:r>
        <w:rPr>
          <w:rFonts w:eastAsia="Times New Roman" w:cs="Times New Roman"/>
          <w:sz w:val="28"/>
          <w:szCs w:val="28"/>
          <w:lang w:eastAsia="ru-RU"/>
        </w:rPr>
        <w:t xml:space="preserve">18 </w:t>
      </w:r>
      <w:proofErr w:type="spellStart"/>
      <w:r w:rsidRPr="00107D6B">
        <w:rPr>
          <w:rFonts w:eastAsia="Times New Roman" w:cs="Times New Roman"/>
          <w:sz w:val="28"/>
          <w:szCs w:val="28"/>
          <w:lang w:eastAsia="ru-RU"/>
        </w:rPr>
        <w:t>з.е</w:t>
      </w:r>
      <w:proofErr w:type="spellEnd"/>
      <w:r w:rsidRPr="00107D6B">
        <w:rPr>
          <w:rFonts w:eastAsia="Times New Roman" w:cs="Times New Roman"/>
          <w:sz w:val="28"/>
          <w:szCs w:val="28"/>
          <w:lang w:eastAsia="ru-RU"/>
        </w:rPr>
        <w:t>.</w:t>
      </w:r>
    </w:p>
    <w:p w:rsidR="0055549F" w:rsidRDefault="0055549F" w:rsidP="0055549F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Продолжительность практики: </w:t>
      </w:r>
      <w:r>
        <w:rPr>
          <w:rFonts w:eastAsia="Times New Roman" w:cs="Times New Roman"/>
          <w:sz w:val="28"/>
          <w:szCs w:val="28"/>
          <w:lang w:eastAsia="ru-RU"/>
        </w:rPr>
        <w:t>12 недель</w:t>
      </w:r>
    </w:p>
    <w:p w:rsidR="0055549F" w:rsidRPr="00107D6B" w:rsidRDefault="0055549F" w:rsidP="0055549F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Форма контроля знаний</w:t>
      </w:r>
      <w:r>
        <w:rPr>
          <w:rFonts w:eastAsia="Times New Roman" w:cs="Times New Roman"/>
          <w:sz w:val="28"/>
          <w:szCs w:val="28"/>
          <w:lang w:eastAsia="ru-RU"/>
        </w:rPr>
        <w:t>: Зачет с оценкой</w:t>
      </w:r>
    </w:p>
    <w:p w:rsidR="0055549F" w:rsidRPr="00107D6B" w:rsidRDefault="0055549F" w:rsidP="0055549F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549F" w:rsidRDefault="0055549F" w:rsidP="0055549F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55549F" w:rsidRPr="00107D6B" w:rsidRDefault="0055549F" w:rsidP="0055549F">
      <w:pPr>
        <w:spacing w:after="0" w:line="240" w:lineRule="auto"/>
        <w:ind w:firstLine="851"/>
        <w:jc w:val="both"/>
        <w:rPr>
          <w:rFonts w:eastAsia="Times New Roman" w:cs="Times New Roman"/>
          <w:i/>
          <w:szCs w:val="24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Pr="000E35BE">
        <w:rPr>
          <w:rFonts w:eastAsia="Times New Roman" w:cs="Times New Roman"/>
          <w:sz w:val="28"/>
          <w:szCs w:val="28"/>
          <w:lang w:eastAsia="ru-RU"/>
        </w:rPr>
        <w:t xml:space="preserve">проводится </w:t>
      </w:r>
      <w:r>
        <w:rPr>
          <w:rFonts w:eastAsia="Times New Roman" w:cs="Times New Roman"/>
          <w:sz w:val="28"/>
          <w:szCs w:val="28"/>
          <w:lang w:eastAsia="ru-RU"/>
        </w:rPr>
        <w:t>на шестом курсе</w:t>
      </w:r>
      <w:r w:rsidRPr="000E35BE">
        <w:rPr>
          <w:rFonts w:eastAsia="Times New Roman" w:cs="Times New Roman"/>
          <w:i/>
          <w:szCs w:val="24"/>
          <w:lang w:eastAsia="ru-RU"/>
        </w:rPr>
        <w:t>.</w:t>
      </w:r>
    </w:p>
    <w:p w:rsidR="0055549F" w:rsidRDefault="0055549F" w:rsidP="0055549F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Общая трудоемкость: </w:t>
      </w:r>
      <w:r>
        <w:rPr>
          <w:rFonts w:eastAsia="Times New Roman" w:cs="Times New Roman"/>
          <w:sz w:val="28"/>
          <w:szCs w:val="28"/>
          <w:lang w:eastAsia="ru-RU"/>
        </w:rPr>
        <w:t xml:space="preserve">648 </w:t>
      </w:r>
      <w:r w:rsidRPr="00107D6B">
        <w:rPr>
          <w:rFonts w:eastAsia="Times New Roman" w:cs="Times New Roman"/>
          <w:sz w:val="28"/>
          <w:szCs w:val="28"/>
          <w:lang w:eastAsia="ru-RU"/>
        </w:rPr>
        <w:t>час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107D6B">
        <w:rPr>
          <w:rFonts w:eastAsia="Times New Roman" w:cs="Times New Roman"/>
          <w:sz w:val="28"/>
          <w:szCs w:val="28"/>
          <w:lang w:eastAsia="ru-RU"/>
        </w:rPr>
        <w:t>/</w:t>
      </w:r>
      <w:r>
        <w:rPr>
          <w:rFonts w:eastAsia="Times New Roman" w:cs="Times New Roman"/>
          <w:sz w:val="28"/>
          <w:szCs w:val="28"/>
          <w:lang w:eastAsia="ru-RU"/>
        </w:rPr>
        <w:t xml:space="preserve">18 </w:t>
      </w:r>
      <w:proofErr w:type="spellStart"/>
      <w:r w:rsidRPr="00107D6B">
        <w:rPr>
          <w:rFonts w:eastAsia="Times New Roman" w:cs="Times New Roman"/>
          <w:sz w:val="28"/>
          <w:szCs w:val="28"/>
          <w:lang w:eastAsia="ru-RU"/>
        </w:rPr>
        <w:t>з.е</w:t>
      </w:r>
      <w:proofErr w:type="spellEnd"/>
      <w:r w:rsidRPr="00107D6B">
        <w:rPr>
          <w:rFonts w:eastAsia="Times New Roman" w:cs="Times New Roman"/>
          <w:sz w:val="28"/>
          <w:szCs w:val="28"/>
          <w:lang w:eastAsia="ru-RU"/>
        </w:rPr>
        <w:t>.</w:t>
      </w:r>
    </w:p>
    <w:p w:rsidR="0055549F" w:rsidRDefault="0055549F" w:rsidP="0055549F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Продолжительность практики: </w:t>
      </w:r>
      <w:r w:rsidR="0035565F">
        <w:rPr>
          <w:rFonts w:eastAsia="Times New Roman" w:cs="Times New Roman"/>
          <w:sz w:val="28"/>
          <w:szCs w:val="28"/>
          <w:lang w:eastAsia="ru-RU"/>
        </w:rPr>
        <w:t>12 не</w:t>
      </w:r>
      <w:r>
        <w:rPr>
          <w:rFonts w:eastAsia="Times New Roman" w:cs="Times New Roman"/>
          <w:sz w:val="28"/>
          <w:szCs w:val="28"/>
          <w:lang w:eastAsia="ru-RU"/>
        </w:rPr>
        <w:t>дель</w:t>
      </w:r>
    </w:p>
    <w:p w:rsidR="0055549F" w:rsidRPr="001211F9" w:rsidRDefault="0055549F" w:rsidP="0055549F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Форма контроля знаний</w:t>
      </w:r>
      <w:r>
        <w:rPr>
          <w:rFonts w:eastAsia="Times New Roman" w:cs="Times New Roman"/>
          <w:sz w:val="28"/>
          <w:szCs w:val="28"/>
          <w:lang w:eastAsia="ru-RU"/>
        </w:rPr>
        <w:t>: Зачет с оценкой</w:t>
      </w:r>
    </w:p>
    <w:p w:rsid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5. Содержание практики </w:t>
      </w:r>
    </w:p>
    <w:p w:rsidR="0055549F" w:rsidRPr="00107D6B" w:rsidRDefault="0055549F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82928" w:rsidRDefault="00282928" w:rsidP="001C129B">
      <w:pPr>
        <w:spacing w:after="0" w:line="240" w:lineRule="auto"/>
        <w:ind w:firstLine="851"/>
        <w:jc w:val="both"/>
        <w:rPr>
          <w:sz w:val="28"/>
          <w:szCs w:val="28"/>
        </w:rPr>
      </w:pPr>
      <w:r w:rsidRPr="001A20D6">
        <w:rPr>
          <w:bCs/>
          <w:i/>
          <w:sz w:val="28"/>
          <w:szCs w:val="28"/>
        </w:rPr>
        <w:t>Первая неделя: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Получение темы и состава ВКР и исходных данных. Изучение учебной и нормативной литературы по теме ВКР</w:t>
      </w:r>
    </w:p>
    <w:p w:rsidR="00282928" w:rsidRDefault="00282928" w:rsidP="001C129B">
      <w:pPr>
        <w:spacing w:after="0" w:line="240" w:lineRule="auto"/>
        <w:ind w:firstLine="851"/>
        <w:jc w:val="both"/>
        <w:rPr>
          <w:sz w:val="28"/>
          <w:szCs w:val="28"/>
        </w:rPr>
      </w:pPr>
      <w:r w:rsidRPr="001A20D6">
        <w:rPr>
          <w:i/>
          <w:sz w:val="28"/>
          <w:szCs w:val="28"/>
        </w:rPr>
        <w:t xml:space="preserve">Вторая </w:t>
      </w:r>
      <w:r>
        <w:rPr>
          <w:i/>
          <w:sz w:val="28"/>
          <w:szCs w:val="28"/>
        </w:rPr>
        <w:t xml:space="preserve">и третья </w:t>
      </w:r>
      <w:r w:rsidRPr="001A20D6">
        <w:rPr>
          <w:i/>
          <w:sz w:val="28"/>
          <w:szCs w:val="28"/>
        </w:rPr>
        <w:t>неделя:</w:t>
      </w:r>
      <w:r>
        <w:rPr>
          <w:sz w:val="28"/>
          <w:szCs w:val="28"/>
        </w:rPr>
        <w:t xml:space="preserve"> Изучение и обобщение опыта работы и материалов по теме ВКР</w:t>
      </w:r>
      <w:r w:rsidR="001C129B">
        <w:rPr>
          <w:sz w:val="28"/>
          <w:szCs w:val="28"/>
        </w:rPr>
        <w:t>, обработка и анализ статистических данных.</w:t>
      </w:r>
    </w:p>
    <w:p w:rsidR="00282928" w:rsidRDefault="00282928" w:rsidP="001C129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Четвертая – </w:t>
      </w:r>
      <w:r w:rsidR="001C129B">
        <w:rPr>
          <w:i/>
          <w:sz w:val="28"/>
          <w:szCs w:val="28"/>
        </w:rPr>
        <w:t>одиннадцатая</w:t>
      </w:r>
      <w:r w:rsidRPr="001A20D6">
        <w:rPr>
          <w:i/>
          <w:sz w:val="28"/>
          <w:szCs w:val="28"/>
        </w:rPr>
        <w:t xml:space="preserve"> недели: </w:t>
      </w:r>
      <w:r>
        <w:rPr>
          <w:sz w:val="28"/>
          <w:szCs w:val="28"/>
        </w:rPr>
        <w:t>Проработка принципиальных технических решений по разделам ВКР.</w:t>
      </w:r>
    </w:p>
    <w:p w:rsidR="00282928" w:rsidRDefault="001C129B" w:rsidP="001C129B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Двенадцатая</w:t>
      </w:r>
      <w:r w:rsidR="00282928" w:rsidRPr="00282928">
        <w:rPr>
          <w:i/>
          <w:sz w:val="28"/>
          <w:szCs w:val="28"/>
        </w:rPr>
        <w:t xml:space="preserve"> неделя</w:t>
      </w:r>
      <w:r w:rsidR="00282928">
        <w:rPr>
          <w:sz w:val="28"/>
          <w:szCs w:val="28"/>
        </w:rPr>
        <w:t xml:space="preserve">. Написание отчета по практике </w:t>
      </w:r>
    </w:p>
    <w:p w:rsidR="0055549F" w:rsidRDefault="0055549F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55549F" w:rsidRPr="00107D6B" w:rsidRDefault="0055549F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82928" w:rsidRDefault="00282928" w:rsidP="0028292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Университета, соответствующее теме ВКР.</w:t>
      </w:r>
    </w:p>
    <w:p w:rsidR="00282928" w:rsidRPr="008D43D6" w:rsidRDefault="00282928" w:rsidP="0028292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="00920942">
        <w:rPr>
          <w:sz w:val="28"/>
          <w:szCs w:val="28"/>
        </w:rPr>
        <w:t xml:space="preserve"> по практике</w:t>
      </w:r>
      <w:r w:rsidRPr="008D43D6">
        <w:rPr>
          <w:sz w:val="28"/>
          <w:szCs w:val="28"/>
        </w:rPr>
        <w:t xml:space="preserve"> представлена в </w:t>
      </w:r>
      <w:r>
        <w:rPr>
          <w:sz w:val="28"/>
          <w:szCs w:val="28"/>
        </w:rPr>
        <w:t>фонде оценочных средств</w:t>
      </w:r>
      <w:r w:rsidRPr="008D43D6">
        <w:rPr>
          <w:sz w:val="28"/>
          <w:szCs w:val="28"/>
        </w:rPr>
        <w:t>.</w:t>
      </w:r>
    </w:p>
    <w:p w:rsidR="00282928" w:rsidRPr="00E015D0" w:rsidRDefault="00282928" w:rsidP="0028292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После прибытия на предприятие и </w:t>
      </w:r>
      <w:r w:rsidRPr="00E015D0">
        <w:rPr>
          <w:sz w:val="28"/>
          <w:szCs w:val="28"/>
        </w:rPr>
        <w:t xml:space="preserve">оформления </w:t>
      </w:r>
      <w:r>
        <w:rPr>
          <w:sz w:val="28"/>
          <w:szCs w:val="28"/>
        </w:rPr>
        <w:t xml:space="preserve">направления на практику </w:t>
      </w:r>
      <w:r w:rsidR="00920942">
        <w:rPr>
          <w:sz w:val="28"/>
          <w:szCs w:val="28"/>
        </w:rPr>
        <w:t>на кафедрах факультета, ответственных за проведение преддипломной практики</w:t>
      </w:r>
      <w:r w:rsidRPr="00E015D0">
        <w:rPr>
          <w:sz w:val="28"/>
          <w:szCs w:val="28"/>
        </w:rPr>
        <w:t>,</w:t>
      </w:r>
      <w:r w:rsidRPr="00E015D0">
        <w:rPr>
          <w:bCs/>
          <w:sz w:val="28"/>
          <w:szCs w:val="28"/>
        </w:rPr>
        <w:t xml:space="preserve"> обучающийся </w:t>
      </w:r>
      <w:r>
        <w:rPr>
          <w:bCs/>
          <w:sz w:val="28"/>
          <w:szCs w:val="28"/>
        </w:rPr>
        <w:t xml:space="preserve">направляет в электронном виде отсканированное направление на практику </w:t>
      </w:r>
      <w:r w:rsidRPr="00E015D0">
        <w:rPr>
          <w:bCs/>
          <w:sz w:val="28"/>
          <w:szCs w:val="28"/>
        </w:rPr>
        <w:t>с отметкой о прибытии</w:t>
      </w:r>
      <w:r>
        <w:rPr>
          <w:bCs/>
          <w:sz w:val="28"/>
          <w:szCs w:val="28"/>
        </w:rPr>
        <w:t xml:space="preserve"> в адрес руководителя по практике кафедры, ответственной за организацию практики. </w:t>
      </w:r>
      <w:r w:rsidRPr="00E015D0">
        <w:rPr>
          <w:bCs/>
          <w:sz w:val="28"/>
          <w:szCs w:val="28"/>
        </w:rPr>
        <w:t>После завершения практики, предприятие</w:t>
      </w:r>
      <w:r w:rsidRPr="00E015D0">
        <w:rPr>
          <w:sz w:val="28"/>
          <w:szCs w:val="28"/>
        </w:rPr>
        <w:t xml:space="preserve"> ставит отметку об убытии с практики в </w:t>
      </w:r>
      <w:r w:rsidRPr="000F4984">
        <w:rPr>
          <w:sz w:val="28"/>
          <w:szCs w:val="28"/>
        </w:rPr>
        <w:t>направлении на практику</w:t>
      </w:r>
      <w:r>
        <w:rPr>
          <w:strike/>
          <w:sz w:val="28"/>
          <w:szCs w:val="28"/>
        </w:rPr>
        <w:t>.</w:t>
      </w:r>
    </w:p>
    <w:p w:rsidR="00282928" w:rsidRPr="00E015D0" w:rsidRDefault="00282928" w:rsidP="0028292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F4984">
        <w:rPr>
          <w:bCs/>
          <w:sz w:val="28"/>
          <w:szCs w:val="28"/>
        </w:rPr>
        <w:t>Направление на практику</w:t>
      </w:r>
      <w:r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обучающегося на практику, сдается на кафедру, ответственную за</w:t>
      </w:r>
      <w:r>
        <w:rPr>
          <w:bCs/>
          <w:sz w:val="28"/>
          <w:szCs w:val="28"/>
        </w:rPr>
        <w:t xml:space="preserve"> </w:t>
      </w:r>
      <w:r w:rsidRPr="000F4984">
        <w:rPr>
          <w:bCs/>
          <w:sz w:val="28"/>
          <w:szCs w:val="28"/>
        </w:rPr>
        <w:t>организацию</w:t>
      </w:r>
      <w:r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практики.</w:t>
      </w:r>
    </w:p>
    <w:p w:rsidR="00957490" w:rsidRDefault="00957490" w:rsidP="0095749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AD5157">
        <w:rPr>
          <w:bCs/>
          <w:sz w:val="28"/>
          <w:szCs w:val="28"/>
        </w:rPr>
        <w:t xml:space="preserve">Отчетными документами о </w:t>
      </w:r>
      <w:r>
        <w:rPr>
          <w:bCs/>
          <w:sz w:val="28"/>
          <w:szCs w:val="28"/>
        </w:rPr>
        <w:t>прохождении преддипломной практики являются:</w:t>
      </w:r>
    </w:p>
    <w:p w:rsidR="00957490" w:rsidRDefault="00957490" w:rsidP="0095749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F4984">
        <w:rPr>
          <w:bCs/>
          <w:sz w:val="28"/>
          <w:szCs w:val="28"/>
        </w:rPr>
        <w:t>Направление на практику</w:t>
      </w:r>
      <w:r>
        <w:rPr>
          <w:bCs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и.</w:t>
      </w:r>
    </w:p>
    <w:p w:rsidR="00957490" w:rsidRDefault="00957490" w:rsidP="0095749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Рабочий график прохождения практики.</w:t>
      </w:r>
    </w:p>
    <w:p w:rsidR="00957490" w:rsidRDefault="00957490" w:rsidP="0095749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Отчет по практике - пояснительная записка, содержащая перечень разделов ВКР, план работы над ними, краткое описание исходных данных и принципиальных решений по разделам ВКР, а также оценочный лист.</w:t>
      </w:r>
    </w:p>
    <w:p w:rsidR="00282928" w:rsidRPr="00107D6B" w:rsidRDefault="00282928" w:rsidP="0028292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28292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107D6B" w:rsidRPr="00107D6B" w:rsidRDefault="00107D6B" w:rsidP="00107D6B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 w:rsidR="007676F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других изданий, необходимых для проведения практики</w:t>
      </w:r>
    </w:p>
    <w:p w:rsidR="003E694F" w:rsidRPr="00107D6B" w:rsidRDefault="003E694F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lastRenderedPageBreak/>
        <w:t>8.1 Перечень основной учебной литературы, необходимой для прохождения практики</w:t>
      </w:r>
    </w:p>
    <w:p w:rsidR="001C129B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>Управление эксплуатационной работой на железнодорожном транспорте. В 2-х томах. Том 1. Технология рабо</w:t>
      </w:r>
      <w:r w:rsidR="003E694F">
        <w:rPr>
          <w:rFonts w:eastAsia="Times New Roman" w:cs="Times New Roman"/>
          <w:sz w:val="28"/>
          <w:szCs w:val="28"/>
          <w:lang w:eastAsia="ru-RU"/>
        </w:rPr>
        <w:t>ты станций [Электронный ресурс]</w:t>
      </w:r>
      <w:r w:rsidRPr="006830C8">
        <w:rPr>
          <w:rFonts w:eastAsia="Times New Roman" w:cs="Times New Roman"/>
          <w:sz w:val="28"/>
          <w:szCs w:val="28"/>
          <w:lang w:eastAsia="ru-RU"/>
        </w:rPr>
        <w:t>:</w:t>
      </w:r>
      <w:r w:rsidR="003E694F">
        <w:rPr>
          <w:rFonts w:eastAsia="Times New Roman" w:cs="Times New Roman"/>
          <w:sz w:val="28"/>
          <w:szCs w:val="28"/>
          <w:lang w:eastAsia="ru-RU"/>
        </w:rPr>
        <w:t xml:space="preserve"> учебник. — Электрон</w:t>
      </w:r>
      <w:proofErr w:type="gramStart"/>
      <w:r w:rsidR="003E694F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3E694F">
        <w:rPr>
          <w:rFonts w:eastAsia="Times New Roman" w:cs="Times New Roman"/>
          <w:sz w:val="28"/>
          <w:szCs w:val="28"/>
          <w:lang w:eastAsia="ru-RU"/>
        </w:rPr>
        <w:t xml:space="preserve"> дан. — М.</w:t>
      </w:r>
      <w:r w:rsidRPr="006830C8">
        <w:rPr>
          <w:rFonts w:eastAsia="Times New Roman" w:cs="Times New Roman"/>
          <w:sz w:val="28"/>
          <w:szCs w:val="28"/>
          <w:lang w:eastAsia="ru-RU"/>
        </w:rPr>
        <w:t xml:space="preserve">: УМЦ ЖДТ (Учебно-методический центр по образованию на железнодорожном транспорте), 2009. — 264 с. — Режим доступа: </w:t>
      </w:r>
      <w:hyperlink r:id="rId6" w:history="1">
        <w:r w:rsidRPr="006830C8">
          <w:rPr>
            <w:rFonts w:cs="Times New Roman"/>
            <w:sz w:val="28"/>
            <w:szCs w:val="28"/>
            <w:lang w:eastAsia="ru-RU"/>
          </w:rPr>
          <w:t>http://e.lanbook.com/books/element.php?pl1_id=4175</w:t>
        </w:r>
      </w:hyperlink>
    </w:p>
    <w:p w:rsidR="00645C7E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>Управление эксплуатационной работой на железнодорожном транспорте. В 2-х томах. Том 2. Управление движением [Электронный ресурс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] :</w:t>
      </w:r>
      <w:proofErr w:type="gramEnd"/>
      <w:r w:rsidR="003E694F">
        <w:rPr>
          <w:rFonts w:eastAsia="Times New Roman" w:cs="Times New Roman"/>
          <w:sz w:val="28"/>
          <w:szCs w:val="28"/>
          <w:lang w:eastAsia="ru-RU"/>
        </w:rPr>
        <w:t xml:space="preserve"> учебник. — Электрон</w:t>
      </w:r>
      <w:proofErr w:type="gramStart"/>
      <w:r w:rsidR="003E694F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3E694F">
        <w:rPr>
          <w:rFonts w:eastAsia="Times New Roman" w:cs="Times New Roman"/>
          <w:sz w:val="28"/>
          <w:szCs w:val="28"/>
          <w:lang w:eastAsia="ru-RU"/>
        </w:rPr>
        <w:t xml:space="preserve"> дан. — М.</w:t>
      </w:r>
      <w:r w:rsidRPr="006830C8">
        <w:rPr>
          <w:rFonts w:eastAsia="Times New Roman" w:cs="Times New Roman"/>
          <w:sz w:val="28"/>
          <w:szCs w:val="28"/>
          <w:lang w:eastAsia="ru-RU"/>
        </w:rPr>
        <w:t xml:space="preserve">: УМЦ ЖДТ (Учебно-методический центр по образованию на железнодорожном транспорте), 2011.— 441 с. — Режим доступа: </w:t>
      </w:r>
      <w:hyperlink r:id="rId7" w:history="1">
        <w:r w:rsidRPr="006830C8">
          <w:rPr>
            <w:rFonts w:cs="Times New Roman"/>
            <w:sz w:val="28"/>
            <w:szCs w:val="28"/>
            <w:lang w:eastAsia="ru-RU"/>
          </w:rPr>
          <w:t>http://e.lanbook.com/books/element.php?pl1_id=4176</w:t>
        </w:r>
      </w:hyperlink>
    </w:p>
    <w:p w:rsidR="00645C7E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 xml:space="preserve">В.И. Ковалев, А.Т.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Осьминин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и др. «Организация вагонопотоков». ч. 1. СПб. 2003. </w:t>
      </w:r>
    </w:p>
    <w:p w:rsidR="00645C7E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Осьминин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А.Т.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Мокейчев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Е.Ю.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Мокейчева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И.А. Технология работы грузовой станции. СПб. ПГУПС. 2005. 32 с.</w:t>
      </w:r>
    </w:p>
    <w:p w:rsidR="00645C7E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 xml:space="preserve">Белов К.А., Кудрявцев В.А.,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Шумари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А.С. Организация пассажирского движения. Учебное пособие. СПб, ПГУПС, 2002. </w:t>
      </w:r>
      <w:r w:rsidRPr="006830C8">
        <w:rPr>
          <w:rFonts w:eastAsia="Times New Roman" w:cs="Times New Roman"/>
          <w:sz w:val="28"/>
          <w:szCs w:val="28"/>
          <w:lang w:eastAsia="ru-RU"/>
        </w:rPr>
        <w:noBreakHyphen/>
        <w:t xml:space="preserve"> 52 с.</w:t>
      </w:r>
    </w:p>
    <w:p w:rsidR="00645C7E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 xml:space="preserve">Алексеев Б.Е., Грошев Г.М., Попков В.М.,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Шумари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А.С. Пропускная способность и график движения поездов на участках железной дороги под редакцией. Учебное пособие. СПб, ПГУПС, 2004. </w:t>
      </w:r>
      <w:r w:rsidRPr="006830C8">
        <w:rPr>
          <w:rFonts w:eastAsia="Times New Roman" w:cs="Times New Roman"/>
          <w:sz w:val="28"/>
          <w:szCs w:val="28"/>
          <w:lang w:eastAsia="ru-RU"/>
        </w:rPr>
        <w:noBreakHyphen/>
        <w:t xml:space="preserve"> 66 с.</w:t>
      </w:r>
    </w:p>
    <w:p w:rsidR="00645C7E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>Проектирование инфраструктуры железнодорожного транспорта (станции, железнодорожные и транспортные узлы) [Электронный ресурс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] :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учебник. — Электрон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дан. — 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М. :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УМЦ ЖДТ (Учебно-методический центр по образованию на железнодорожном транспорте), 2012. — 1088 с. — Режим доступа: http://e.lanbook.com/books/element.php?pl1_id=6076 —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645C7E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>Рыбин, П.К. Проектирование грузовых станций общего п</w:t>
      </w:r>
      <w:r w:rsidR="000028EA">
        <w:rPr>
          <w:rFonts w:eastAsia="Times New Roman" w:cs="Times New Roman"/>
          <w:sz w:val="28"/>
          <w:szCs w:val="28"/>
          <w:lang w:eastAsia="ru-RU"/>
        </w:rPr>
        <w:t>ользования [Электронный ресурс]</w:t>
      </w:r>
      <w:r w:rsidRPr="006830C8">
        <w:rPr>
          <w:rFonts w:eastAsia="Times New Roman" w:cs="Times New Roman"/>
          <w:sz w:val="28"/>
          <w:szCs w:val="28"/>
          <w:lang w:eastAsia="ru-RU"/>
        </w:rPr>
        <w:t xml:space="preserve">: учебное пособие / П.К. Рыбин, С.И. Логинов, М.В.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Губарь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[и др.]. — Электрон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дан. — СПб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. :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ПГУПС (Петербургский государственный университет путей сообщения Императора Александра I), 2014. — 65 с. — Режим доступа: http://e.lanbook.com/books/element.php?pl1_id=49115 —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645C7E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 xml:space="preserve">Пассажирские и пассажирские технические станции: учеб. пособие / С.И. Логинов, М.В.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Губарь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, Л.А.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Олейникова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СПб.: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ПГУПС, – 63 с.  2010г.</w:t>
      </w:r>
    </w:p>
    <w:p w:rsidR="00645C7E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>Масштабное проектирование путевого развития железнодорожных станций: учеб. пособие для курсового и диплом. проектирования / Ю.И. Ефименко и др. - СПб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. :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ПГУПС, 2010. – 62 с.</w:t>
      </w:r>
    </w:p>
    <w:p w:rsidR="00645C7E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 xml:space="preserve">Проектирование участковых станций: учеб. пособие/ В.С. Суходоев, С.И. Логинов, Ф.П. Мамаев, Л.А.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Олейникова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СПб.: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ПГУПС, 2005. – 63 с.</w:t>
      </w:r>
    </w:p>
    <w:p w:rsidR="00645C7E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 xml:space="preserve">Примерный состав и содержание дипломного проекта по проектированию железнодорожных станций: метод. указания/ С.И. Логинов, Ю.И. Ефименко, З.Н. Гарбузова. – 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СПб.: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ПГУПС, 2006. – 18 с.</w:t>
      </w:r>
    </w:p>
    <w:p w:rsidR="00645C7E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Епишкин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>, И.А. Электронная коммерция на железнодорожном транспорте [Электронный ресурс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] :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учебное пособие. — Электрон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дан. — М. УМЦ ЖДТ (Учебно-методический центр по образованию на железнодорожном </w:t>
      </w:r>
      <w:r w:rsidRPr="006830C8">
        <w:rPr>
          <w:rFonts w:eastAsia="Times New Roman" w:cs="Times New Roman"/>
          <w:sz w:val="28"/>
          <w:szCs w:val="28"/>
          <w:lang w:eastAsia="ru-RU"/>
        </w:rPr>
        <w:lastRenderedPageBreak/>
        <w:t xml:space="preserve">транспорте), 2010. — 161 с. — Режим доступа: http://e.lanbook.com/books/element.php?pl1_id=35786 —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645C7E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>Маликов, О.Б. Перевозки и складирование товаров в цепях поставок: монография [Электронный ресурс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] :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мо</w:t>
      </w:r>
      <w:r w:rsidR="000028EA">
        <w:rPr>
          <w:rFonts w:eastAsia="Times New Roman" w:cs="Times New Roman"/>
          <w:sz w:val="28"/>
          <w:szCs w:val="28"/>
          <w:lang w:eastAsia="ru-RU"/>
        </w:rPr>
        <w:t>нография. — Электрон</w:t>
      </w:r>
      <w:proofErr w:type="gramStart"/>
      <w:r w:rsidR="000028EA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0028EA">
        <w:rPr>
          <w:rFonts w:eastAsia="Times New Roman" w:cs="Times New Roman"/>
          <w:sz w:val="28"/>
          <w:szCs w:val="28"/>
          <w:lang w:eastAsia="ru-RU"/>
        </w:rPr>
        <w:t xml:space="preserve"> дан. — М.</w:t>
      </w:r>
      <w:r w:rsidRPr="006830C8">
        <w:rPr>
          <w:rFonts w:eastAsia="Times New Roman" w:cs="Times New Roman"/>
          <w:sz w:val="28"/>
          <w:szCs w:val="28"/>
          <w:lang w:eastAsia="ru-RU"/>
        </w:rPr>
        <w:t xml:space="preserve">: УМЦ ЖДТ (Учебно-методический центр по образованию на железнодорожном транспорте), 2014. — 537 с. — Режим доступа: http://e.lanbook.com/books/element.php?pl1_id=55393 —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Загл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>. с экрана.</w:t>
      </w:r>
    </w:p>
    <w:p w:rsidR="00645C7E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>Маликов, О.Б. Склады и грузовые терминалы [Текст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] :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Справ. / О. Б. Маликов. - СПб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. :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Бизнес-пресса, 2005. - 648 с. </w:t>
      </w:r>
    </w:p>
    <w:p w:rsidR="00645C7E" w:rsidRPr="006830C8" w:rsidRDefault="00645C7E" w:rsidP="004A4E7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>Журавлев Н.П., Маликов О.Б. Транспортно-грузовые системы. – М.: Маршрут, 2006. – 368 с.+ Электронный ресурс в ЭБС Лань  http://e.lanbook.com/view/book/6065</w:t>
      </w:r>
      <w:r w:rsidR="000028EA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B51FF8" w:rsidRDefault="00B51FF8" w:rsidP="004A4E7E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Работа района управления (деловая игра). Методические указания / Сост. А.Г. Котенко, А. С.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Бессолицын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А.А. Грачёв. </w:t>
      </w:r>
      <w:r>
        <w:rPr>
          <w:rFonts w:eastAsia="Times New Roman" w:cs="Times New Roman"/>
          <w:sz w:val="28"/>
          <w:szCs w:val="28"/>
          <w:lang w:eastAsia="ru-RU"/>
        </w:rPr>
        <w:noBreakHyphen/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СПб.: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ФГБОУ ВПО ПГУПС, 2009. </w:t>
      </w:r>
      <w:r>
        <w:rPr>
          <w:rFonts w:eastAsia="Times New Roman" w:cs="Times New Roman"/>
          <w:sz w:val="28"/>
          <w:szCs w:val="28"/>
          <w:lang w:eastAsia="ru-RU"/>
        </w:rPr>
        <w:noBreakHyphen/>
        <w:t xml:space="preserve"> 30 с.</w:t>
      </w:r>
    </w:p>
    <w:p w:rsidR="00B51FF8" w:rsidRDefault="00B51FF8" w:rsidP="004A4E7E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Разработка масштабных планов железнодорожных объектов с использованием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AutoCAD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: учебное пособие / П.К. Рыбин, Л.А.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Олейникова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М.В.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Губарь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 - СПб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 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ПГУПС, 2007. - 33 с. </w:t>
      </w:r>
    </w:p>
    <w:p w:rsidR="00B51FF8" w:rsidRDefault="00B51FF8" w:rsidP="004A4E7E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Коровяковский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Е.К. Международная логистика: учебное пособие/ Е.К.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Коровяковский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Ю.В.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Коровяковская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 – СПб: ПГУПС, 2011. – 49 с.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B51FF8" w:rsidRPr="00B51FF8" w:rsidRDefault="00B51FF8" w:rsidP="004A4E7E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51FF8">
        <w:rPr>
          <w:rFonts w:eastAsia="Times New Roman" w:cs="Times New Roman"/>
          <w:sz w:val="28"/>
          <w:szCs w:val="28"/>
          <w:lang w:eastAsia="ru-RU"/>
        </w:rPr>
        <w:t>Правила технической эксплуатации железных дорог Российской Федерации / (В ред. Приказа Минтранса России от 04.06.2012 № 162) с приложениями – Москва: Министерство транспорта Российской Федерации, 2012; +Электронная версия  в АСПИЖТ</w:t>
      </w:r>
    </w:p>
    <w:p w:rsidR="00B51FF8" w:rsidRDefault="00B51FF8" w:rsidP="004A4E7E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51FF8">
        <w:rPr>
          <w:rFonts w:eastAsia="Times New Roman" w:cs="Times New Roman"/>
          <w:sz w:val="28"/>
          <w:szCs w:val="28"/>
          <w:lang w:eastAsia="ru-RU"/>
        </w:rPr>
        <w:t xml:space="preserve">Инструкция по сигнализации на железных дорогах Российской Федерации/ МПС РФ. - М.: Транспорт, 2000. </w:t>
      </w:r>
      <w:r>
        <w:rPr>
          <w:rFonts w:eastAsia="Times New Roman" w:cs="Times New Roman"/>
          <w:sz w:val="28"/>
          <w:szCs w:val="28"/>
          <w:lang w:eastAsia="ru-RU"/>
        </w:rPr>
        <w:t>- 129 с. 2013г.;</w:t>
      </w:r>
    </w:p>
    <w:p w:rsidR="001C129B" w:rsidRPr="00B51FF8" w:rsidRDefault="00B51FF8" w:rsidP="004A4E7E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51FF8">
        <w:rPr>
          <w:rFonts w:eastAsia="Times New Roman" w:cs="Times New Roman"/>
          <w:sz w:val="28"/>
          <w:szCs w:val="28"/>
          <w:lang w:eastAsia="ru-RU"/>
        </w:rPr>
        <w:t>Инструкция по движению поездов и маневровой работе  на железных дорогах Российской Федерации / Министерство транспорта РФ. - М.: 2012.</w:t>
      </w:r>
    </w:p>
    <w:p w:rsidR="00107D6B" w:rsidRDefault="00107D6B" w:rsidP="001862CC">
      <w:pPr>
        <w:pStyle w:val="a3"/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</w:t>
      </w:r>
      <w:r w:rsidRPr="001862CC">
        <w:rPr>
          <w:rFonts w:eastAsia="Times New Roman" w:cs="Times New Roman"/>
          <w:sz w:val="28"/>
          <w:szCs w:val="28"/>
          <w:lang w:eastAsia="ru-RU"/>
        </w:rPr>
        <w:t>.4 Другие издания, необходимые для прохождения практики</w:t>
      </w:r>
    </w:p>
    <w:p w:rsidR="001862CC" w:rsidRPr="006830C8" w:rsidRDefault="001862CC" w:rsidP="001862C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 xml:space="preserve">Железнодорожные пассажирские перевозки: Монография / Г.В. Верховых, А.А. Зайцев, А.Г. Котенко. </w:t>
      </w:r>
      <w:r w:rsidRPr="006830C8">
        <w:rPr>
          <w:rFonts w:eastAsia="Times New Roman" w:cs="Times New Roman"/>
          <w:sz w:val="28"/>
          <w:szCs w:val="28"/>
          <w:lang w:eastAsia="ru-RU"/>
        </w:rPr>
        <w:noBreakHyphen/>
        <w:t xml:space="preserve"> 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СПб.: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Северо-Западный региональный центр «Русич», 2012. – 520 с.</w:t>
      </w:r>
    </w:p>
    <w:p w:rsidR="001862CC" w:rsidRPr="006830C8" w:rsidRDefault="001862CC" w:rsidP="001862C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 xml:space="preserve">Кудрявцев В.А., Ковалев В.И., Кузнецов А.П.,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Осьминин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А.Т.,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Бадах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В.И., Белов К.А., Буфетов Д.А., Грачев А.А., Романов А.П., Стрелков М.В.,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Шумари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А.С. Основы эксплуатационной работы железных дорог. Учебное пособие для студентов сред. проф. образования. М.: Издательский центр «Академия». 2005. 352 с.</w:t>
      </w:r>
    </w:p>
    <w:p w:rsidR="001862CC" w:rsidRDefault="001862CC" w:rsidP="001862C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Организация железнодорожных пассажирских перевозок / Под ред. В.А. Кудрявцева. – М.: Изд. центр «Академия», 2004.</w:t>
      </w:r>
    </w:p>
    <w:p w:rsidR="001862CC" w:rsidRDefault="001862CC" w:rsidP="001862C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Кудрявцев В.А. Управление движением на железнодорожном транспорте. Учебное пособие для ВУЗов железнодорожного транспорта. М.: Маршрут, 2003. – 200 с.</w:t>
      </w:r>
    </w:p>
    <w:p w:rsidR="001862CC" w:rsidRDefault="001862CC" w:rsidP="001862C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Железнодорожные станции и узлы. Дополнительные разделы: учебное пособие / Ю.И. Ефименко и др.; ред.: Ю.И. Ефименко. – Санкт-Петербург: ПГУПС, 2014. – 144 с.</w:t>
      </w:r>
    </w:p>
    <w:p w:rsidR="001862CC" w:rsidRDefault="001862CC" w:rsidP="001862C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Пассажирские станции зарубежных железных дорог: учебное пособие / В.С. Суходоев, М.В.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Губарь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А.В.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Сугоровский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 – Санкт-Петербург: ПГУПС, 2012. – 64 с.</w:t>
      </w:r>
    </w:p>
    <w:p w:rsidR="001862CC" w:rsidRDefault="001862CC" w:rsidP="001862C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Ефимов, В.В. Сравнительная оценка экономической эффективности различных вариантов доставки грузов [Текст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] 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учебно-методическое пособие / В. В. Ефимов, Н. Г. Кобозева, А. И. Гончаров. - 2-е изд.,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 - Санкт-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Петербург 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ПГУПС, 2012. - 81 с. : ил.</w:t>
      </w:r>
    </w:p>
    <w:p w:rsidR="003E694F" w:rsidRPr="006830C8" w:rsidRDefault="003E694F" w:rsidP="001862C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Осьминин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А.Т., Грачев А.А.,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Гавзов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Д.В., Никитин А.Б. Организация движения 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на участке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оборудованном системой диспетчерской централизации ДЦ-МПК, при переходе на резервное управление (ст. Мирная, Солнечная, Движенец, Фонтанка, Новинка, Лужайка, Находка). Методические указания к лабораторным работам. СПб: ПГУПС. 2005. 16 с.</w:t>
      </w:r>
    </w:p>
    <w:p w:rsidR="001862CC" w:rsidRPr="006830C8" w:rsidRDefault="001862CC" w:rsidP="001862C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>Сергеева Т.Г., Стрелков М.В. Обработка документов в станционном технологическом центре. Методические указания для практических занятий. СПб: ПГУПС. 2009. 50 с.</w:t>
      </w:r>
    </w:p>
    <w:p w:rsidR="001862CC" w:rsidRPr="006830C8" w:rsidRDefault="001862CC" w:rsidP="001862C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 xml:space="preserve">Изучение работы поездного диспетчера с использованием тренажера ДСП/ДНЦ Метод, указания к лаб. работам / Сост. А. Г. Котенко, А. С.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Бессолицын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, Н. Б. Федорова, - 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СПБ,: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ПГУПС, 2012. – 42 с.  2013</w:t>
      </w:r>
    </w:p>
    <w:p w:rsidR="001862CC" w:rsidRPr="006830C8" w:rsidRDefault="001862CC" w:rsidP="001862C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 xml:space="preserve">Управление работой и технология обработки поездов и вагонов на станции. Методические указания к расчетно-графическим работам по дисциплине УЭР / М.В. Стрелков, А. С. Аль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Шумари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, А. С.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Бессолицын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СПБ,: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ПГУПС, 2010. – 35 с.</w:t>
      </w:r>
    </w:p>
    <w:p w:rsidR="001862CC" w:rsidRPr="006830C8" w:rsidRDefault="001862CC" w:rsidP="001862C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 xml:space="preserve">Проектирование технологии и нормирование показателей работы сортировочной станции: учебное пособие / В.И. </w:t>
      </w:r>
      <w:proofErr w:type="spellStart"/>
      <w:r w:rsidRPr="006830C8">
        <w:rPr>
          <w:rFonts w:eastAsia="Times New Roman" w:cs="Times New Roman"/>
          <w:sz w:val="28"/>
          <w:szCs w:val="28"/>
          <w:lang w:eastAsia="ru-RU"/>
        </w:rPr>
        <w:t>Бадах</w:t>
      </w:r>
      <w:proofErr w:type="spell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, М.В. Стрелков, В.А. Богданова. </w:t>
      </w:r>
      <w:r w:rsidRPr="006830C8">
        <w:rPr>
          <w:rFonts w:eastAsia="Times New Roman" w:cs="Times New Roman"/>
          <w:sz w:val="28"/>
          <w:szCs w:val="28"/>
          <w:lang w:eastAsia="ru-RU"/>
        </w:rPr>
        <w:noBreakHyphen/>
        <w:t xml:space="preserve"> </w:t>
      </w:r>
      <w:proofErr w:type="gramStart"/>
      <w:r w:rsidRPr="006830C8">
        <w:rPr>
          <w:rFonts w:eastAsia="Times New Roman" w:cs="Times New Roman"/>
          <w:sz w:val="28"/>
          <w:szCs w:val="28"/>
          <w:lang w:eastAsia="ru-RU"/>
        </w:rPr>
        <w:t>СПб.:</w:t>
      </w:r>
      <w:proofErr w:type="gramEnd"/>
      <w:r w:rsidRPr="006830C8">
        <w:rPr>
          <w:rFonts w:eastAsia="Times New Roman" w:cs="Times New Roman"/>
          <w:sz w:val="28"/>
          <w:szCs w:val="28"/>
          <w:lang w:eastAsia="ru-RU"/>
        </w:rPr>
        <w:t xml:space="preserve"> ФГБОУ ВПО ПГУПС, 2014. </w:t>
      </w:r>
      <w:r w:rsidRPr="006830C8">
        <w:rPr>
          <w:rFonts w:eastAsia="Times New Roman" w:cs="Times New Roman"/>
          <w:sz w:val="28"/>
          <w:szCs w:val="28"/>
          <w:lang w:eastAsia="ru-RU"/>
        </w:rPr>
        <w:noBreakHyphen/>
        <w:t xml:space="preserve"> 96 с.</w:t>
      </w:r>
    </w:p>
    <w:p w:rsidR="001862CC" w:rsidRPr="006830C8" w:rsidRDefault="001862CC" w:rsidP="001862CC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30C8">
        <w:rPr>
          <w:rFonts w:eastAsia="Times New Roman" w:cs="Times New Roman"/>
          <w:sz w:val="28"/>
          <w:szCs w:val="28"/>
          <w:lang w:eastAsia="ru-RU"/>
        </w:rPr>
        <w:t>Алексеев Б.Е., Богданова В.А. Работа станций, оборудованной маршрутно-релейной централизацией (ст. ЛИИЖТ - Сортировочный). Методические указания к лабораторной работе. СПб: ПГУПС. 11 с.</w:t>
      </w:r>
    </w:p>
    <w:p w:rsidR="0002001B" w:rsidRDefault="000028EA" w:rsidP="004A4E7E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Маркетинг [Текст]</w:t>
      </w:r>
      <w:r w:rsidR="0002001B"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gramStart"/>
      <w:r w:rsidR="0002001B">
        <w:rPr>
          <w:rFonts w:eastAsia="Times New Roman" w:cs="Times New Roman"/>
          <w:sz w:val="28"/>
          <w:szCs w:val="28"/>
          <w:lang w:eastAsia="ru-RU"/>
        </w:rPr>
        <w:t>учебник :</w:t>
      </w:r>
      <w:proofErr w:type="gramEnd"/>
      <w:r w:rsidR="0002001B">
        <w:rPr>
          <w:rFonts w:eastAsia="Times New Roman" w:cs="Times New Roman"/>
          <w:sz w:val="28"/>
          <w:szCs w:val="28"/>
          <w:lang w:eastAsia="ru-RU"/>
        </w:rPr>
        <w:t xml:space="preserve"> для студентов высших учебных заведений, обучающихся по специальностям 080301 "Коммерция (Торговое дело)", 032401 "Реклама", 080111 "Маркетинг" и направлению 100700. 62 "Торговое дело" / под ред. В. П. Третьяка, 2012. </w:t>
      </w:r>
      <w:r w:rsidR="0002001B">
        <w:rPr>
          <w:rFonts w:eastAsia="Times New Roman" w:cs="Times New Roman"/>
          <w:sz w:val="28"/>
          <w:szCs w:val="28"/>
          <w:lang w:eastAsia="ru-RU"/>
        </w:rPr>
        <w:softHyphen/>
        <w:t xml:space="preserve"> 367 с. </w:t>
      </w:r>
    </w:p>
    <w:p w:rsidR="0002001B" w:rsidRDefault="0002001B" w:rsidP="004A4E7E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Иванова, Н. В. Электронный бизнес. Информационная безопасность электронного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бизнеса 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учеб. пособие / Н. В. Иванова. - СПб. : ПГУПС, 2010. - 98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с. 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ил. -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.: с. 81</w:t>
      </w:r>
    </w:p>
    <w:p w:rsidR="0002001B" w:rsidRDefault="0002001B" w:rsidP="004A4E7E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Юдникова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Е.С. Коммерческая деятельность. Часть 1.: Учебное пособие.- СПб, ПГУПС, 2014, 34 стр.</w:t>
      </w:r>
    </w:p>
    <w:p w:rsidR="0002001B" w:rsidRDefault="0002001B" w:rsidP="004A4E7E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Проектирование сортировочных горок большой и средней мощности: учебное пособие / Ю.И. Ефименко, В.С. Суходоев, В.И. Смирнов, Л.А.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Олейникова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, В. В. Васильев. - СПб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 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ПГУПС, 2008. - 63 с.</w:t>
      </w:r>
    </w:p>
    <w:p w:rsidR="000940B6" w:rsidRDefault="000940B6" w:rsidP="000940B6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Мокейчев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Е.Ю., Богданова В.А., Федорова Н.Б., Фомина Т.В. Организация местной работы на участке железной дороги. Методические указания. СПб: ПГУПС. 2005. 11 с.</w:t>
      </w:r>
    </w:p>
    <w:p w:rsidR="000940B6" w:rsidRDefault="000940B6" w:rsidP="000940B6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Организация вагонопотоков. Методические указания / Сост. В.И. 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Бадах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А. С.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Бессолицын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А.А. Грачёв. </w:t>
      </w:r>
      <w:r>
        <w:rPr>
          <w:rFonts w:eastAsia="Times New Roman" w:cs="Times New Roman"/>
          <w:sz w:val="28"/>
          <w:szCs w:val="28"/>
          <w:lang w:eastAsia="ru-RU"/>
        </w:rPr>
        <w:noBreakHyphen/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СПб.: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ФГБОУ ВПО ПГУПС, 2013. </w:t>
      </w:r>
      <w:r>
        <w:rPr>
          <w:rFonts w:eastAsia="Times New Roman" w:cs="Times New Roman"/>
          <w:sz w:val="28"/>
          <w:szCs w:val="28"/>
          <w:lang w:eastAsia="ru-RU"/>
        </w:rPr>
        <w:noBreakHyphen/>
        <w:t xml:space="preserve"> 34 с.</w:t>
      </w:r>
    </w:p>
    <w:p w:rsidR="000940B6" w:rsidRDefault="000940B6" w:rsidP="000940B6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Проектирование промежуточной станции: метод. указания к курсовому проектированию / Ю.И. Ефименко, М.В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Губарь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., В.В. Костенко, Н.В.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Тулякова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– СПб.: ПГУПС, 2006. – 58 с</w:t>
      </w:r>
    </w:p>
    <w:p w:rsidR="000940B6" w:rsidRDefault="000940B6" w:rsidP="000940B6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Проектирование сортировочной станции: метод. указания к курсовому проектированию / сост.: Ю.И. Ефименко, С.И. Логинов, Л.А.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Олейникова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 - СПб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 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ПГУПС, 2007. - 27 с.</w:t>
      </w:r>
    </w:p>
    <w:p w:rsidR="000940B6" w:rsidRDefault="000940B6" w:rsidP="000940B6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Применение государственных стандартов в проектах железнодорожных станций и узлов: методические указания к курсовому и дипломному проектированию / С.И. Логинов, Л.А.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Олейникова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–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СПБ.: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ПГУПС, – 23 с.  2006г.</w:t>
      </w:r>
    </w:p>
    <w:p w:rsidR="000940B6" w:rsidRDefault="000940B6" w:rsidP="000940B6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Определение ориентировочной стоимости строительства железнодорожных станций и узлов по укрупненным показателям: Метод. Указания к курсовому и дипломному проектированию/ С.И. Логинов, Ю.И. Ефименко, Л.А.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Олейникова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–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СПб.: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ПГУПС, 2006 – 22 с.</w:t>
      </w:r>
    </w:p>
    <w:p w:rsidR="000940B6" w:rsidRDefault="000940B6" w:rsidP="000940B6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Определение эксплуатационных расходов по укрупненным расходным ставкам при сравнении вариантов развития железнодорожных станций и узлов: метод. указания к курсовому и диплом. проектированию /; сост.: С. И. Логинов и др. - СПб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 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ПГУПС, 2009. - 18 с.</w:t>
      </w:r>
    </w:p>
    <w:p w:rsidR="000940B6" w:rsidRDefault="000940B6" w:rsidP="000940B6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Технология грузовой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и  коммерческой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работы станции [Текст] : метод. указания для курсового проектирования / ПГУПС, каф. "Логистика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коммерч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 работа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" ;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разраб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.: В. Н. Кустов [и др.]. - СПб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 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ПГУПС, 2010. - 57 с.</w:t>
      </w:r>
    </w:p>
    <w:p w:rsidR="000940B6" w:rsidRDefault="000940B6" w:rsidP="000940B6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Моделирование работы оперативных работников станции с использованием тренажера ДСП/ДНЦ Метод. указания к лаб. работам / Сост. А. Г. Котенко, А. С.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Бессолицын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Н. Б. Федорова, -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СПБ,: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ПГУПС, 2012. – 43 с.</w:t>
      </w:r>
    </w:p>
    <w:p w:rsidR="00107D6B" w:rsidRPr="002B7611" w:rsidRDefault="00107D6B" w:rsidP="002B7611">
      <w:pPr>
        <w:spacing w:after="0" w:line="240" w:lineRule="auto"/>
        <w:ind w:firstLine="900"/>
        <w:jc w:val="both"/>
        <w:rPr>
          <w:bCs/>
          <w:sz w:val="28"/>
          <w:szCs w:val="28"/>
        </w:rPr>
      </w:pPr>
    </w:p>
    <w:p w:rsidR="004A4E7E" w:rsidRDefault="004A4E7E" w:rsidP="004A4E7E">
      <w:pPr>
        <w:pStyle w:val="a3"/>
        <w:spacing w:after="0" w:line="240" w:lineRule="auto"/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9. </w:t>
      </w:r>
      <w:r>
        <w:rPr>
          <w:rFonts w:eastAsia="Times New Roman"/>
          <w:b/>
          <w:sz w:val="28"/>
          <w:szCs w:val="28"/>
          <w:lang w:eastAsia="ru-RU"/>
        </w:rPr>
        <w:t xml:space="preserve">Перечень ресурсов информационно-телекоммуникационной сети «Интернет», необходимых для освоения </w:t>
      </w:r>
      <w:r w:rsidR="003C753A">
        <w:rPr>
          <w:rFonts w:eastAsia="Times New Roman"/>
          <w:b/>
          <w:sz w:val="28"/>
          <w:szCs w:val="28"/>
          <w:lang w:eastAsia="ru-RU"/>
        </w:rPr>
        <w:t>практики</w:t>
      </w:r>
    </w:p>
    <w:p w:rsidR="004A4E7E" w:rsidRDefault="004A4E7E" w:rsidP="004A4E7E">
      <w:pPr>
        <w:pStyle w:val="a3"/>
        <w:spacing w:after="0" w:line="240" w:lineRule="auto"/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A4E7E" w:rsidRDefault="004A4E7E" w:rsidP="004A4E7E">
      <w:pPr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Режим доступа: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://</w:t>
      </w:r>
      <w:proofErr w:type="spellStart"/>
      <w:r>
        <w:rPr>
          <w:bCs/>
          <w:sz w:val="28"/>
          <w:szCs w:val="28"/>
          <w:lang w:val="en-US"/>
        </w:rPr>
        <w:t>sdo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pgups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 (для доступа к полнотекстовым документам требуется авторизация);</w:t>
      </w:r>
    </w:p>
    <w:p w:rsidR="004A4E7E" w:rsidRDefault="004A4E7E" w:rsidP="004A4E7E">
      <w:pPr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сеть </w:t>
      </w:r>
      <w:r>
        <w:rPr>
          <w:bCs/>
          <w:sz w:val="28"/>
          <w:szCs w:val="28"/>
        </w:rPr>
        <w:t>ibooks.ru</w:t>
      </w:r>
      <w:r>
        <w:t xml:space="preserve"> </w:t>
      </w:r>
      <w:r>
        <w:rPr>
          <w:bCs/>
          <w:sz w:val="28"/>
          <w:szCs w:val="28"/>
        </w:rPr>
        <w:t xml:space="preserve">[Электронный ресурс]. </w:t>
      </w:r>
      <w:r>
        <w:t xml:space="preserve"> </w:t>
      </w:r>
      <w:r>
        <w:rPr>
          <w:bCs/>
          <w:sz w:val="28"/>
          <w:szCs w:val="28"/>
        </w:rPr>
        <w:t>Режим доступа: http://ibooks.ru/;</w:t>
      </w:r>
    </w:p>
    <w:p w:rsidR="004A4E7E" w:rsidRDefault="004A4E7E" w:rsidP="004A4E7E">
      <w:pPr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сеть </w:t>
      </w:r>
      <w:r>
        <w:rPr>
          <w:bCs/>
          <w:sz w:val="28"/>
          <w:szCs w:val="28"/>
        </w:rPr>
        <w:t>ЛАНЬ</w:t>
      </w:r>
      <w:r>
        <w:t xml:space="preserve"> </w:t>
      </w:r>
      <w:r>
        <w:rPr>
          <w:bCs/>
          <w:sz w:val="28"/>
          <w:szCs w:val="28"/>
        </w:rPr>
        <w:t xml:space="preserve">[Электронный ресурс]. </w:t>
      </w:r>
      <w:r>
        <w:t xml:space="preserve"> </w:t>
      </w:r>
      <w:r>
        <w:rPr>
          <w:bCs/>
          <w:sz w:val="28"/>
          <w:szCs w:val="28"/>
        </w:rPr>
        <w:t xml:space="preserve">Режим доступа: </w:t>
      </w:r>
      <w:hyperlink r:id="rId8" w:history="1">
        <w:r>
          <w:rPr>
            <w:rStyle w:val="a4"/>
            <w:bCs/>
            <w:sz w:val="28"/>
            <w:szCs w:val="28"/>
          </w:rPr>
          <w:t>http://e.lanbook.com</w:t>
        </w:r>
      </w:hyperlink>
      <w:r>
        <w:rPr>
          <w:bCs/>
          <w:sz w:val="28"/>
          <w:szCs w:val="28"/>
        </w:rPr>
        <w:t>.</w:t>
      </w:r>
    </w:p>
    <w:p w:rsidR="007F2212" w:rsidRDefault="007F2212" w:rsidP="007F2212">
      <w:pPr>
        <w:pStyle w:val="a3"/>
        <w:numPr>
          <w:ilvl w:val="0"/>
          <w:numId w:val="9"/>
        </w:numPr>
        <w:spacing w:after="0" w:line="240" w:lineRule="auto"/>
        <w:jc w:val="both"/>
        <w:rPr>
          <w:iCs/>
          <w:szCs w:val="24"/>
        </w:rPr>
      </w:pPr>
      <w:r w:rsidRPr="007F2212">
        <w:rPr>
          <w:iCs/>
          <w:sz w:val="28"/>
          <w:szCs w:val="28"/>
        </w:rPr>
        <w:lastRenderedPageBreak/>
        <w:t xml:space="preserve">Электронная библиотека «Единое окно доступа к образовательным ресурсам». </w:t>
      </w:r>
      <w:r w:rsidRPr="007F2212">
        <w:rPr>
          <w:bCs/>
          <w:sz w:val="28"/>
          <w:szCs w:val="28"/>
        </w:rPr>
        <w:t>Режим доступа:</w:t>
      </w:r>
      <w:r w:rsidRPr="007F2212">
        <w:rPr>
          <w:iCs/>
          <w:sz w:val="28"/>
          <w:szCs w:val="28"/>
        </w:rPr>
        <w:t xml:space="preserve"> </w:t>
      </w:r>
      <w:hyperlink r:id="rId9" w:history="1">
        <w:r w:rsidRPr="007F2212">
          <w:rPr>
            <w:rStyle w:val="a4"/>
            <w:iCs/>
            <w:sz w:val="28"/>
            <w:szCs w:val="28"/>
          </w:rPr>
          <w:t>http://window.edu.ru</w:t>
        </w:r>
      </w:hyperlink>
      <w:r w:rsidRPr="007F2212">
        <w:rPr>
          <w:bCs/>
          <w:sz w:val="28"/>
          <w:szCs w:val="28"/>
        </w:rPr>
        <w:t>. – свободный</w:t>
      </w:r>
      <w:r>
        <w:rPr>
          <w:bCs/>
          <w:szCs w:val="24"/>
        </w:rPr>
        <w:t>.</w:t>
      </w:r>
    </w:p>
    <w:p w:rsidR="007F2212" w:rsidRDefault="007F2212" w:rsidP="007F2212">
      <w:pPr>
        <w:spacing w:after="0" w:line="240" w:lineRule="auto"/>
        <w:contextualSpacing/>
        <w:jc w:val="both"/>
        <w:rPr>
          <w:bCs/>
          <w:sz w:val="28"/>
          <w:szCs w:val="28"/>
        </w:rPr>
      </w:pPr>
      <w:bookmarkStart w:id="4" w:name="_GoBack"/>
      <w:bookmarkEnd w:id="4"/>
    </w:p>
    <w:p w:rsidR="004662FA" w:rsidRDefault="004662FA" w:rsidP="004662F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10. Методические указания для обучающихся по практике</w:t>
      </w:r>
    </w:p>
    <w:p w:rsidR="004662FA" w:rsidRDefault="004662FA" w:rsidP="004662FA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Порядок практики следующий:</w:t>
      </w:r>
    </w:p>
    <w:p w:rsidR="004662FA" w:rsidRDefault="004662FA" w:rsidP="004662FA">
      <w:pPr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Освоение разделов практики производится в порядке, приведенном в разделе 5 «Содержание и структура практики». Обучающийся должен освоить все разделы практики с помощью учебно-методического обеспечения, приведенного в разделах 6, 8 и 9 программы. </w:t>
      </w:r>
    </w:p>
    <w:p w:rsidR="004662FA" w:rsidRDefault="004662FA" w:rsidP="004662FA">
      <w:pPr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выполненный отчет по установленной форме или иные материалы, необходимые для оценки знаний, умений, навыков, предусмотренные текущим контролем (см. фонд оценочных средств по практике).</w:t>
      </w:r>
    </w:p>
    <w:p w:rsidR="004662FA" w:rsidRDefault="004662FA" w:rsidP="004662FA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 итогам текущего контроля по практике, обучающийся должен пройти промежуточную аттестацию (см. фонд оценочных средств по практике).</w:t>
      </w:r>
    </w:p>
    <w:p w:rsidR="004A4E7E" w:rsidRDefault="004A4E7E" w:rsidP="004A4E7E">
      <w:pPr>
        <w:spacing w:after="0" w:line="240" w:lineRule="auto"/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4A4E7E" w:rsidRDefault="004A4E7E" w:rsidP="004A4E7E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11. Перечень информационных технологий, используемых при осуществлении образовательного процесса по </w:t>
      </w:r>
      <w:r w:rsidR="00316E39">
        <w:rPr>
          <w:rFonts w:eastAsia="Times New Roman"/>
          <w:b/>
          <w:bCs/>
          <w:sz w:val="28"/>
          <w:szCs w:val="28"/>
        </w:rPr>
        <w:t>практике</w:t>
      </w:r>
      <w:r>
        <w:rPr>
          <w:rFonts w:eastAsia="Times New Roman"/>
          <w:b/>
          <w:bCs/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4A4E7E" w:rsidRDefault="004A4E7E" w:rsidP="004A4E7E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/>
          <w:b/>
          <w:bCs/>
          <w:sz w:val="28"/>
          <w:szCs w:val="28"/>
          <w:highlight w:val="yellow"/>
        </w:rPr>
      </w:pPr>
    </w:p>
    <w:p w:rsidR="004A4E7E" w:rsidRDefault="004A4E7E" w:rsidP="004A4E7E">
      <w:pPr>
        <w:tabs>
          <w:tab w:val="left" w:pos="0"/>
        </w:tabs>
        <w:spacing w:after="0" w:line="240" w:lineRule="auto"/>
        <w:ind w:firstLine="851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</w:t>
      </w:r>
      <w:r w:rsidR="00316E39">
        <w:rPr>
          <w:bCs/>
          <w:sz w:val="28"/>
          <w:szCs w:val="28"/>
        </w:rPr>
        <w:t>практике</w:t>
      </w:r>
      <w:r>
        <w:rPr>
          <w:bCs/>
          <w:sz w:val="28"/>
          <w:szCs w:val="28"/>
        </w:rPr>
        <w:t>:</w:t>
      </w:r>
    </w:p>
    <w:p w:rsidR="004A4E7E" w:rsidRDefault="004A4E7E" w:rsidP="004A4E7E">
      <w:pPr>
        <w:numPr>
          <w:ilvl w:val="0"/>
          <w:numId w:val="11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(проектор, интерактивная доска);</w:t>
      </w:r>
    </w:p>
    <w:p w:rsidR="004A4E7E" w:rsidRDefault="004A4E7E" w:rsidP="004A4E7E">
      <w:pPr>
        <w:numPr>
          <w:ilvl w:val="0"/>
          <w:numId w:val="11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4A4E7E" w:rsidRDefault="004A4E7E" w:rsidP="004A4E7E">
      <w:pPr>
        <w:numPr>
          <w:ilvl w:val="0"/>
          <w:numId w:val="11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 w:rsidRPr="004A4E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[Электронный ресурс]. Режим доступа: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://</w:t>
      </w:r>
      <w:proofErr w:type="spellStart"/>
      <w:r>
        <w:rPr>
          <w:bCs/>
          <w:sz w:val="28"/>
          <w:szCs w:val="28"/>
          <w:lang w:val="en-US"/>
        </w:rPr>
        <w:t>sdo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pgups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4A4E7E" w:rsidRDefault="00316E39" w:rsidP="00316E39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Практика</w:t>
      </w:r>
      <w:r w:rsidR="004A4E7E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</w:t>
      </w:r>
      <w:r w:rsidR="00D21085">
        <w:rPr>
          <w:bCs/>
          <w:sz w:val="28"/>
          <w:szCs w:val="28"/>
        </w:rPr>
        <w:t xml:space="preserve"> пр</w:t>
      </w:r>
      <w:r w:rsidR="00AE5AF8">
        <w:rPr>
          <w:bCs/>
          <w:sz w:val="28"/>
          <w:szCs w:val="28"/>
        </w:rPr>
        <w:t>оведения текущего контроля</w:t>
      </w:r>
      <w:r w:rsidR="00D21085">
        <w:rPr>
          <w:bCs/>
          <w:sz w:val="28"/>
          <w:szCs w:val="28"/>
        </w:rPr>
        <w:t xml:space="preserve"> и промежуточной аттестации</w:t>
      </w:r>
      <w:r w:rsidR="004A4E7E">
        <w:rPr>
          <w:bCs/>
          <w:sz w:val="28"/>
          <w:szCs w:val="28"/>
        </w:rPr>
        <w:t xml:space="preserve">: операционная система </w:t>
      </w:r>
      <w:r w:rsidR="004A4E7E">
        <w:rPr>
          <w:bCs/>
          <w:sz w:val="28"/>
          <w:szCs w:val="28"/>
          <w:lang w:val="en-US"/>
        </w:rPr>
        <w:t>Windows</w:t>
      </w:r>
      <w:r w:rsidR="004A4E7E">
        <w:rPr>
          <w:bCs/>
          <w:sz w:val="28"/>
          <w:szCs w:val="28"/>
        </w:rPr>
        <w:t xml:space="preserve">, </w:t>
      </w:r>
      <w:r w:rsidR="004A4E7E">
        <w:rPr>
          <w:bCs/>
          <w:sz w:val="28"/>
          <w:szCs w:val="28"/>
          <w:lang w:val="en-US"/>
        </w:rPr>
        <w:t>MS</w:t>
      </w:r>
      <w:r w:rsidR="004A4E7E" w:rsidRPr="004A4E7E">
        <w:rPr>
          <w:bCs/>
          <w:sz w:val="28"/>
          <w:szCs w:val="28"/>
        </w:rPr>
        <w:t xml:space="preserve"> </w:t>
      </w:r>
      <w:r w:rsidR="004A4E7E">
        <w:rPr>
          <w:bCs/>
          <w:sz w:val="28"/>
          <w:szCs w:val="28"/>
          <w:lang w:val="en-US"/>
        </w:rPr>
        <w:t>Office</w:t>
      </w:r>
      <w:r w:rsidR="004A4E7E">
        <w:rPr>
          <w:bCs/>
          <w:sz w:val="28"/>
          <w:szCs w:val="28"/>
        </w:rPr>
        <w:t>.</w:t>
      </w:r>
    </w:p>
    <w:p w:rsidR="007F2212" w:rsidRDefault="00316E39" w:rsidP="007F22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F2212"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практике</w:t>
      </w:r>
    </w:p>
    <w:p w:rsidR="007F2212" w:rsidRDefault="007F2212" w:rsidP="007F2212">
      <w:pPr>
        <w:ind w:firstLine="851"/>
        <w:jc w:val="center"/>
        <w:rPr>
          <w:bCs/>
          <w:sz w:val="28"/>
          <w:szCs w:val="28"/>
        </w:rPr>
      </w:pPr>
    </w:p>
    <w:p w:rsidR="007F2212" w:rsidRDefault="007F2212" w:rsidP="007F2212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Материально-техническая база должна соответствовать действующим на территории РФ санитарным и противопожарным нормам и правилам. Она содержит помещения:</w:t>
      </w:r>
    </w:p>
    <w:p w:rsidR="007F2212" w:rsidRDefault="007F2212" w:rsidP="007F221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помещения для проведения практики должны соответствовать типу практики в зависимости от вида (видов) деятельности на который (которые) ориентирована программа специалитета, и специализации. 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организации;</w:t>
      </w:r>
    </w:p>
    <w:p w:rsidR="007F2212" w:rsidRDefault="007F2212" w:rsidP="007F221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производственная практика может проводиться в структурных подразделениях организации и помещения для занятий, должны быть укомплектованы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мультимедийным проектором, интерактивной доской и другими информационно-демонстрационными средствами). В случае отсутствия в помещении технических средств обучения для предоставления учебной информации используется переносной проектор и маркерная доска (стена). </w:t>
      </w:r>
    </w:p>
    <w:p w:rsidR="007F2212" w:rsidRDefault="007F2212" w:rsidP="007F221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7F2212" w:rsidRDefault="007F2212" w:rsidP="007F221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7F2212" w:rsidRDefault="007F2212" w:rsidP="007F2212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помещения для хранения и профилактического обслуживания учебного оборудования.</w:t>
      </w:r>
    </w:p>
    <w:p w:rsidR="007F2212" w:rsidRDefault="007F2212" w:rsidP="007F2212">
      <w:pPr>
        <w:widowControl w:val="0"/>
        <w:tabs>
          <w:tab w:val="left" w:pos="1418"/>
        </w:tabs>
        <w:ind w:left="851"/>
        <w:jc w:val="both"/>
        <w:rPr>
          <w:rFonts w:eastAsia="Times New Roman"/>
          <w:bCs/>
          <w:sz w:val="28"/>
          <w:szCs w:val="20"/>
        </w:rPr>
      </w:pPr>
    </w:p>
    <w:p w:rsidR="007F2212" w:rsidRDefault="007F2212" w:rsidP="007F2212">
      <w:pPr>
        <w:widowControl w:val="0"/>
        <w:tabs>
          <w:tab w:val="left" w:pos="1418"/>
        </w:tabs>
        <w:ind w:left="851"/>
        <w:jc w:val="both"/>
        <w:rPr>
          <w:rFonts w:eastAsia="Times New Roman"/>
          <w:bCs/>
          <w:sz w:val="28"/>
        </w:rPr>
      </w:pPr>
    </w:p>
    <w:p w:rsidR="007F2212" w:rsidRDefault="007F2212" w:rsidP="007F2212">
      <w:pPr>
        <w:widowControl w:val="0"/>
        <w:tabs>
          <w:tab w:val="left" w:pos="1418"/>
        </w:tabs>
        <w:ind w:left="851"/>
        <w:jc w:val="both"/>
        <w:rPr>
          <w:rFonts w:eastAsia="Times New Roman"/>
          <w:bCs/>
          <w:sz w:val="28"/>
        </w:rPr>
      </w:pPr>
    </w:p>
    <w:p w:rsidR="007F2212" w:rsidRDefault="007F2212" w:rsidP="007F2212">
      <w:pPr>
        <w:widowControl w:val="0"/>
        <w:tabs>
          <w:tab w:val="left" w:pos="1418"/>
        </w:tabs>
        <w:ind w:left="851"/>
        <w:jc w:val="both"/>
        <w:rPr>
          <w:rFonts w:eastAsia="Times New Roman"/>
          <w:bCs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64"/>
        <w:gridCol w:w="2749"/>
        <w:gridCol w:w="2142"/>
      </w:tblGrid>
      <w:tr w:rsidR="007F2212" w:rsidTr="00C46124">
        <w:tc>
          <w:tcPr>
            <w:tcW w:w="4464" w:type="dxa"/>
            <w:vAlign w:val="center"/>
            <w:hideMark/>
          </w:tcPr>
          <w:p w:rsidR="007F2212" w:rsidRDefault="007F2212" w:rsidP="00C46124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749" w:type="dxa"/>
            <w:vAlign w:val="center"/>
          </w:tcPr>
          <w:p w:rsidR="007F2212" w:rsidRDefault="007F2212" w:rsidP="00C46124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  <w:hideMark/>
          </w:tcPr>
          <w:p w:rsidR="007F2212" w:rsidRDefault="007F2212" w:rsidP="00C46124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И.Ю. Романова</w:t>
            </w:r>
          </w:p>
        </w:tc>
      </w:tr>
      <w:tr w:rsidR="007F2212" w:rsidTr="00C46124">
        <w:tc>
          <w:tcPr>
            <w:tcW w:w="4464" w:type="dxa"/>
          </w:tcPr>
          <w:p w:rsidR="007F2212" w:rsidRDefault="007F2212" w:rsidP="00C46124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  <w:p w:rsidR="007F2212" w:rsidRDefault="007F2212" w:rsidP="007F221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«24</w:t>
            </w:r>
            <w:r>
              <w:rPr>
                <w:rFonts w:eastAsia="Times New Roman"/>
                <w:sz w:val="28"/>
                <w:szCs w:val="28"/>
              </w:rPr>
              <w:t xml:space="preserve">» </w:t>
            </w:r>
            <w:r>
              <w:rPr>
                <w:rFonts w:eastAsia="Times New Roman"/>
                <w:sz w:val="28"/>
                <w:szCs w:val="28"/>
              </w:rPr>
              <w:t>апреля 2018</w:t>
            </w:r>
            <w:r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2749" w:type="dxa"/>
          </w:tcPr>
          <w:p w:rsidR="007F2212" w:rsidRDefault="007F2212" w:rsidP="00C46124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7F2212" w:rsidRDefault="007F2212" w:rsidP="00C46124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316E39" w:rsidRDefault="00316E39">
      <w:pPr>
        <w:rPr>
          <w:b/>
          <w:bCs/>
          <w:sz w:val="28"/>
          <w:szCs w:val="28"/>
        </w:rPr>
      </w:pPr>
    </w:p>
    <w:sectPr w:rsidR="00316E39" w:rsidSect="001B274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25781850"/>
    <w:multiLevelType w:val="hybridMultilevel"/>
    <w:tmpl w:val="B51430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16B08CC"/>
    <w:multiLevelType w:val="hybridMultilevel"/>
    <w:tmpl w:val="6CDCBD12"/>
    <w:lvl w:ilvl="0" w:tplc="B6AC75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831B72"/>
    <w:multiLevelType w:val="hybridMultilevel"/>
    <w:tmpl w:val="2138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DEF479D"/>
    <w:multiLevelType w:val="hybridMultilevel"/>
    <w:tmpl w:val="119CE3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9A900E9"/>
    <w:multiLevelType w:val="hybridMultilevel"/>
    <w:tmpl w:val="B51430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B603D06"/>
    <w:multiLevelType w:val="hybridMultilevel"/>
    <w:tmpl w:val="B51430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1" w15:restartNumberingAfterBreak="0">
    <w:nsid w:val="69A36973"/>
    <w:multiLevelType w:val="hybridMultilevel"/>
    <w:tmpl w:val="A5E8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028EA"/>
    <w:rsid w:val="0002001B"/>
    <w:rsid w:val="00020058"/>
    <w:rsid w:val="00092BFD"/>
    <w:rsid w:val="000940B6"/>
    <w:rsid w:val="000A33A4"/>
    <w:rsid w:val="000B254A"/>
    <w:rsid w:val="000B6C7F"/>
    <w:rsid w:val="000D757A"/>
    <w:rsid w:val="00104973"/>
    <w:rsid w:val="00107D6B"/>
    <w:rsid w:val="00110318"/>
    <w:rsid w:val="001340AD"/>
    <w:rsid w:val="00145133"/>
    <w:rsid w:val="00163C67"/>
    <w:rsid w:val="00184F49"/>
    <w:rsid w:val="001862CC"/>
    <w:rsid w:val="00190EE4"/>
    <w:rsid w:val="001A4040"/>
    <w:rsid w:val="001A7CF3"/>
    <w:rsid w:val="001B2749"/>
    <w:rsid w:val="001C129B"/>
    <w:rsid w:val="001D64AF"/>
    <w:rsid w:val="00253D8F"/>
    <w:rsid w:val="00282928"/>
    <w:rsid w:val="002B7611"/>
    <w:rsid w:val="002C4C8E"/>
    <w:rsid w:val="002D409B"/>
    <w:rsid w:val="002F12E1"/>
    <w:rsid w:val="00316E39"/>
    <w:rsid w:val="0032176A"/>
    <w:rsid w:val="00324234"/>
    <w:rsid w:val="003518DD"/>
    <w:rsid w:val="0035565F"/>
    <w:rsid w:val="00370CA6"/>
    <w:rsid w:val="00395D6C"/>
    <w:rsid w:val="003C753A"/>
    <w:rsid w:val="003D763E"/>
    <w:rsid w:val="003E1DB9"/>
    <w:rsid w:val="003E626D"/>
    <w:rsid w:val="003E694F"/>
    <w:rsid w:val="00410B0B"/>
    <w:rsid w:val="004662FA"/>
    <w:rsid w:val="00476701"/>
    <w:rsid w:val="00484417"/>
    <w:rsid w:val="00490B45"/>
    <w:rsid w:val="004A4E7E"/>
    <w:rsid w:val="004C030F"/>
    <w:rsid w:val="00502444"/>
    <w:rsid w:val="00510715"/>
    <w:rsid w:val="00510F6D"/>
    <w:rsid w:val="0053070C"/>
    <w:rsid w:val="00540FC3"/>
    <w:rsid w:val="0055549F"/>
    <w:rsid w:val="0056758F"/>
    <w:rsid w:val="00571859"/>
    <w:rsid w:val="005E0B8C"/>
    <w:rsid w:val="005E2EA4"/>
    <w:rsid w:val="00645C7E"/>
    <w:rsid w:val="00675939"/>
    <w:rsid w:val="006830C8"/>
    <w:rsid w:val="00697103"/>
    <w:rsid w:val="006C7DE0"/>
    <w:rsid w:val="006D6A80"/>
    <w:rsid w:val="006E0167"/>
    <w:rsid w:val="006E7966"/>
    <w:rsid w:val="00712866"/>
    <w:rsid w:val="00713A68"/>
    <w:rsid w:val="00715139"/>
    <w:rsid w:val="0073259B"/>
    <w:rsid w:val="00744617"/>
    <w:rsid w:val="007557A0"/>
    <w:rsid w:val="007676FF"/>
    <w:rsid w:val="007814B0"/>
    <w:rsid w:val="00786794"/>
    <w:rsid w:val="007B19F4"/>
    <w:rsid w:val="007C42F2"/>
    <w:rsid w:val="007C6C03"/>
    <w:rsid w:val="007F2212"/>
    <w:rsid w:val="008636C5"/>
    <w:rsid w:val="008C0F6C"/>
    <w:rsid w:val="008C2990"/>
    <w:rsid w:val="008D591A"/>
    <w:rsid w:val="008D71BB"/>
    <w:rsid w:val="008F61AF"/>
    <w:rsid w:val="00900360"/>
    <w:rsid w:val="0091338E"/>
    <w:rsid w:val="00913891"/>
    <w:rsid w:val="00920942"/>
    <w:rsid w:val="00922538"/>
    <w:rsid w:val="00947CE1"/>
    <w:rsid w:val="009542CB"/>
    <w:rsid w:val="00956E74"/>
    <w:rsid w:val="00957490"/>
    <w:rsid w:val="00971A1E"/>
    <w:rsid w:val="009A0BE3"/>
    <w:rsid w:val="009A21A8"/>
    <w:rsid w:val="009F471F"/>
    <w:rsid w:val="00A87E81"/>
    <w:rsid w:val="00AA779F"/>
    <w:rsid w:val="00AE5AF8"/>
    <w:rsid w:val="00AE7C0E"/>
    <w:rsid w:val="00B11C6B"/>
    <w:rsid w:val="00B160B5"/>
    <w:rsid w:val="00B3175C"/>
    <w:rsid w:val="00B51FF8"/>
    <w:rsid w:val="00BD1374"/>
    <w:rsid w:val="00BE49BF"/>
    <w:rsid w:val="00BF48B5"/>
    <w:rsid w:val="00BF6FCD"/>
    <w:rsid w:val="00C02BC9"/>
    <w:rsid w:val="00C305D6"/>
    <w:rsid w:val="00C33722"/>
    <w:rsid w:val="00C41199"/>
    <w:rsid w:val="00C56787"/>
    <w:rsid w:val="00C75CE4"/>
    <w:rsid w:val="00CA7351"/>
    <w:rsid w:val="00CD2505"/>
    <w:rsid w:val="00D1474E"/>
    <w:rsid w:val="00D21085"/>
    <w:rsid w:val="00D77B4E"/>
    <w:rsid w:val="00D96E0F"/>
    <w:rsid w:val="00DB7E2D"/>
    <w:rsid w:val="00DD77D4"/>
    <w:rsid w:val="00E420CC"/>
    <w:rsid w:val="00E4464D"/>
    <w:rsid w:val="00E540B0"/>
    <w:rsid w:val="00E55E7C"/>
    <w:rsid w:val="00E97159"/>
    <w:rsid w:val="00EF2556"/>
    <w:rsid w:val="00EF5A43"/>
    <w:rsid w:val="00F34108"/>
    <w:rsid w:val="00F4325E"/>
    <w:rsid w:val="00F5265E"/>
    <w:rsid w:val="00F52C14"/>
    <w:rsid w:val="00F5796F"/>
    <w:rsid w:val="00F93BA2"/>
    <w:rsid w:val="00F97E14"/>
    <w:rsid w:val="00FA1F7F"/>
    <w:rsid w:val="00FC1212"/>
    <w:rsid w:val="00FC5863"/>
    <w:rsid w:val="00FD2602"/>
    <w:rsid w:val="00FD2EC9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D0301-EBD7-47F2-9F77-2E3F7BA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bolighting">
    <w:name w:val="bo_lighting"/>
    <w:basedOn w:val="a0"/>
    <w:rsid w:val="00DD77D4"/>
  </w:style>
  <w:style w:type="paragraph" w:customStyle="1" w:styleId="ConsPlusTitlePage">
    <w:name w:val="ConsPlusTitlePage"/>
    <w:uiPriority w:val="99"/>
    <w:rsid w:val="003242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a8">
    <w:name w:val="Рабочий"/>
    <w:basedOn w:val="a"/>
    <w:rsid w:val="00282928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/books/element.php?pl1_id=41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s/element.php?pl1_id=417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Учебное Управление</dc:creator>
  <cp:lastModifiedBy>Пользователь</cp:lastModifiedBy>
  <cp:revision>3</cp:revision>
  <cp:lastPrinted>2017-11-23T13:52:00Z</cp:lastPrinted>
  <dcterms:created xsi:type="dcterms:W3CDTF">2018-05-20T18:47:00Z</dcterms:created>
  <dcterms:modified xsi:type="dcterms:W3CDTF">2018-05-20T20:07:00Z</dcterms:modified>
</cp:coreProperties>
</file>