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0D" w:rsidRDefault="007820DF" w:rsidP="006A0C28">
      <w:pPr>
        <w:pStyle w:val="21"/>
        <w:shd w:val="clear" w:color="auto" w:fill="auto"/>
        <w:spacing w:line="240" w:lineRule="auto"/>
      </w:pPr>
      <w:r>
        <w:t>ФЕДЕРАЛЬНОЕ АГЕНТСТВО ЖЕЛЕЗНОДОРОЖНОГО ТРАНСПОРТА</w:t>
      </w:r>
      <w:r>
        <w:br/>
        <w:t>Федеральное государственное бюджетное образовательное учреждение</w:t>
      </w:r>
    </w:p>
    <w:p w:rsidR="00D96A0D" w:rsidRDefault="007820DF" w:rsidP="006A0C28">
      <w:pPr>
        <w:pStyle w:val="21"/>
        <w:shd w:val="clear" w:color="auto" w:fill="auto"/>
        <w:spacing w:line="240" w:lineRule="auto"/>
      </w:pPr>
      <w:r>
        <w:t>высшего образования</w:t>
      </w:r>
    </w:p>
    <w:p w:rsidR="00D96A0D" w:rsidRDefault="007820DF" w:rsidP="006A0C28">
      <w:pPr>
        <w:pStyle w:val="21"/>
        <w:shd w:val="clear" w:color="auto" w:fill="auto"/>
        <w:spacing w:line="240" w:lineRule="auto"/>
      </w:pPr>
      <w:r>
        <w:t>«Петербургский государственный университет путей сообщения</w:t>
      </w:r>
    </w:p>
    <w:p w:rsidR="00D96A0D" w:rsidRDefault="007820DF" w:rsidP="006A0C28">
      <w:pPr>
        <w:pStyle w:val="21"/>
        <w:shd w:val="clear" w:color="auto" w:fill="auto"/>
        <w:spacing w:line="240" w:lineRule="auto"/>
      </w:pPr>
      <w:r>
        <w:t>Императора Александра I»</w:t>
      </w:r>
    </w:p>
    <w:p w:rsidR="00D96A0D" w:rsidRDefault="007820DF" w:rsidP="006A0C28">
      <w:pPr>
        <w:pStyle w:val="21"/>
        <w:shd w:val="clear" w:color="auto" w:fill="auto"/>
        <w:spacing w:line="240" w:lineRule="auto"/>
      </w:pPr>
      <w:r>
        <w:t>(ФГБОУ ВО ПГУПС)</w:t>
      </w:r>
    </w:p>
    <w:p w:rsidR="006A0C28" w:rsidRDefault="006A0C28" w:rsidP="006A0C28">
      <w:pPr>
        <w:pStyle w:val="21"/>
        <w:shd w:val="clear" w:color="auto" w:fill="auto"/>
        <w:spacing w:line="240" w:lineRule="auto"/>
      </w:pPr>
    </w:p>
    <w:p w:rsidR="00D96A0D" w:rsidRDefault="007820DF" w:rsidP="006A0C28">
      <w:pPr>
        <w:pStyle w:val="21"/>
        <w:shd w:val="clear" w:color="auto" w:fill="auto"/>
        <w:spacing w:line="240" w:lineRule="auto"/>
      </w:pPr>
      <w:r>
        <w:t>Кафедра «Электрическая тяга»</w:t>
      </w: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D96A0D" w:rsidRDefault="007820DF" w:rsidP="006A0C28">
      <w:pPr>
        <w:pStyle w:val="30"/>
        <w:shd w:val="clear" w:color="auto" w:fill="auto"/>
        <w:spacing w:before="0" w:line="240" w:lineRule="auto"/>
      </w:pPr>
      <w:r>
        <w:t>РАБОЧАЯ ПРОГРАММА</w:t>
      </w:r>
    </w:p>
    <w:p w:rsidR="00D96A0D" w:rsidRDefault="007820DF" w:rsidP="006A0C28">
      <w:pPr>
        <w:pStyle w:val="40"/>
        <w:shd w:val="clear" w:color="auto" w:fill="auto"/>
        <w:spacing w:line="240" w:lineRule="auto"/>
      </w:pPr>
      <w:r>
        <w:t>дисциплины</w:t>
      </w:r>
    </w:p>
    <w:p w:rsidR="00D96A0D" w:rsidRDefault="007820DF" w:rsidP="006A0C28">
      <w:pPr>
        <w:pStyle w:val="21"/>
        <w:shd w:val="clear" w:color="auto" w:fill="auto"/>
        <w:spacing w:line="240" w:lineRule="auto"/>
      </w:pPr>
      <w:r>
        <w:t>«ПАРАМЕТРЫ И ОСНОВЫ ПРОЕКТИРОВАНИЯ</w:t>
      </w:r>
      <w:r>
        <w:br/>
        <w:t>ВЫСОКОСКОРОСТНОГО ТРАНСПОРТА» (Б1.Б.49)</w:t>
      </w:r>
    </w:p>
    <w:p w:rsidR="00D96A0D" w:rsidRDefault="007820DF" w:rsidP="006A0C28">
      <w:pPr>
        <w:pStyle w:val="21"/>
        <w:shd w:val="clear" w:color="auto" w:fill="auto"/>
        <w:spacing w:line="240" w:lineRule="auto"/>
      </w:pPr>
      <w:r>
        <w:t>для специальности</w:t>
      </w:r>
    </w:p>
    <w:p w:rsidR="00D96A0D" w:rsidRDefault="007820DF" w:rsidP="006A0C28">
      <w:pPr>
        <w:pStyle w:val="21"/>
        <w:shd w:val="clear" w:color="auto" w:fill="auto"/>
        <w:spacing w:line="240" w:lineRule="auto"/>
      </w:pPr>
      <w:r>
        <w:t>23.05.03 «Подвижной состав железных дорог»</w:t>
      </w:r>
      <w:r>
        <w:br/>
        <w:t>по специализации</w:t>
      </w:r>
    </w:p>
    <w:p w:rsidR="00D96A0D" w:rsidRDefault="007820DF" w:rsidP="006A0C28">
      <w:pPr>
        <w:pStyle w:val="21"/>
        <w:shd w:val="clear" w:color="auto" w:fill="auto"/>
        <w:spacing w:line="240" w:lineRule="auto"/>
      </w:pPr>
      <w:r>
        <w:t>«Высокоскоростной наземный транспорт»</w:t>
      </w: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D96A0D" w:rsidRDefault="007820DF" w:rsidP="006A0C28">
      <w:pPr>
        <w:pStyle w:val="21"/>
        <w:shd w:val="clear" w:color="auto" w:fill="auto"/>
        <w:spacing w:line="240" w:lineRule="auto"/>
      </w:pPr>
      <w:r>
        <w:t xml:space="preserve">Форма обучения </w:t>
      </w:r>
      <w:r w:rsidR="006A0C28">
        <w:t>–</w:t>
      </w:r>
      <w:r>
        <w:t xml:space="preserve"> очная</w:t>
      </w: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6A0C28" w:rsidRDefault="006A0C28" w:rsidP="006A0C28">
      <w:pPr>
        <w:pStyle w:val="21"/>
        <w:shd w:val="clear" w:color="auto" w:fill="auto"/>
        <w:spacing w:line="240" w:lineRule="auto"/>
      </w:pPr>
    </w:p>
    <w:p w:rsidR="00D96A0D" w:rsidRDefault="007820DF" w:rsidP="006A0C28">
      <w:pPr>
        <w:pStyle w:val="21"/>
        <w:shd w:val="clear" w:color="auto" w:fill="auto"/>
        <w:spacing w:line="240" w:lineRule="auto"/>
      </w:pPr>
      <w:r>
        <w:t>Санкт-Петербург</w:t>
      </w:r>
    </w:p>
    <w:p w:rsidR="00D96A0D" w:rsidRDefault="006A0C28" w:rsidP="006A0C28">
      <w:pPr>
        <w:pStyle w:val="21"/>
        <w:shd w:val="clear" w:color="auto" w:fill="auto"/>
        <w:spacing w:line="240" w:lineRule="auto"/>
      </w:pPr>
      <w:r>
        <w:t>2018</w:t>
      </w:r>
      <w:r w:rsidR="007820DF">
        <w:br w:type="page"/>
      </w:r>
    </w:p>
    <w:p w:rsidR="006A0C28" w:rsidRDefault="00662364" w:rsidP="006A0C28">
      <w:pPr>
        <w:pStyle w:val="21"/>
        <w:shd w:val="clear" w:color="auto" w:fill="auto"/>
        <w:spacing w:line="240" w:lineRule="auto"/>
      </w:pPr>
      <w:r>
        <w:rPr>
          <w:noProof/>
          <w:lang w:bidi="ar-SA"/>
        </w:rPr>
        <w:lastRenderedPageBreak/>
        <w:drawing>
          <wp:anchor distT="0" distB="0" distL="114300" distR="114300" simplePos="0" relativeHeight="251659264" behindDoc="0" locked="0" layoutInCell="1" allowOverlap="1">
            <wp:simplePos x="0" y="0"/>
            <wp:positionH relativeFrom="column">
              <wp:posOffset>-1019810</wp:posOffset>
            </wp:positionH>
            <wp:positionV relativeFrom="paragraph">
              <wp:posOffset>-661670</wp:posOffset>
            </wp:positionV>
            <wp:extent cx="7527290" cy="10635615"/>
            <wp:effectExtent l="0" t="0" r="0" b="0"/>
            <wp:wrapNone/>
            <wp:docPr id="16" name="Рисунок 16"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7290" cy="10635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0C28" w:rsidRDefault="006A0C28">
      <w:pPr>
        <w:rPr>
          <w:rFonts w:ascii="Times New Roman" w:eastAsia="Times New Roman" w:hAnsi="Times New Roman" w:cs="Times New Roman"/>
          <w:sz w:val="28"/>
          <w:szCs w:val="28"/>
        </w:rPr>
      </w:pPr>
      <w:r>
        <w:br w:type="page"/>
      </w:r>
    </w:p>
    <w:p w:rsidR="00D96A0D" w:rsidRPr="00894AF8" w:rsidRDefault="007820DF" w:rsidP="00894AF8">
      <w:pPr>
        <w:pStyle w:val="ad"/>
        <w:numPr>
          <w:ilvl w:val="0"/>
          <w:numId w:val="17"/>
        </w:numPr>
        <w:jc w:val="center"/>
        <w:rPr>
          <w:rFonts w:ascii="Times New Roman" w:hAnsi="Times New Roman" w:cs="Times New Roman"/>
          <w:b/>
          <w:sz w:val="28"/>
          <w:szCs w:val="28"/>
        </w:rPr>
      </w:pPr>
      <w:bookmarkStart w:id="0" w:name="bookmark0"/>
      <w:r w:rsidRPr="00894AF8">
        <w:rPr>
          <w:rFonts w:ascii="Times New Roman" w:hAnsi="Times New Roman" w:cs="Times New Roman"/>
          <w:b/>
          <w:sz w:val="28"/>
          <w:szCs w:val="28"/>
        </w:rPr>
        <w:lastRenderedPageBreak/>
        <w:t>Цели и задачи дисциплины</w:t>
      </w:r>
      <w:bookmarkEnd w:id="0"/>
    </w:p>
    <w:p w:rsidR="006A0C28" w:rsidRDefault="006A0C28" w:rsidP="00894AF8">
      <w:pPr>
        <w:pStyle w:val="ad"/>
      </w:pPr>
    </w:p>
    <w:p w:rsidR="00D96A0D" w:rsidRDefault="007820DF" w:rsidP="00767361">
      <w:pPr>
        <w:pStyle w:val="21"/>
        <w:shd w:val="clear" w:color="auto" w:fill="auto"/>
        <w:ind w:firstLine="709"/>
        <w:jc w:val="both"/>
      </w:pPr>
      <w:r>
        <w:t>Рабочая программа составлена в соответствии с ФГОС ВО, утвержденным «17» октября 2016 г., приказ № 1295 по специальности 23.05.03 «Подвижной состав железных дорог», по дисциплине «Параметры и основы проектирования высокоскоростного транспорта».</w:t>
      </w:r>
    </w:p>
    <w:p w:rsidR="00D96A0D" w:rsidRDefault="007820DF" w:rsidP="00767361">
      <w:pPr>
        <w:pStyle w:val="21"/>
        <w:shd w:val="clear" w:color="auto" w:fill="auto"/>
        <w:ind w:firstLine="709"/>
        <w:jc w:val="both"/>
      </w:pPr>
      <w:r>
        <w:t>Целью изучения дисциплины является приобретение совокупности знаний, умений и навыков для применения их при проектировании, эксплуатации и ремонте механических конструкций высокоскоростного подвижного состава.</w:t>
      </w:r>
    </w:p>
    <w:p w:rsidR="00D96A0D" w:rsidRDefault="007820DF" w:rsidP="00767361">
      <w:pPr>
        <w:pStyle w:val="21"/>
        <w:shd w:val="clear" w:color="auto" w:fill="auto"/>
        <w:ind w:firstLine="709"/>
        <w:jc w:val="both"/>
      </w:pPr>
      <w:r>
        <w:t>Для достижения поставленной цели решаются следующие задачи:</w:t>
      </w:r>
    </w:p>
    <w:p w:rsidR="00D96A0D" w:rsidRDefault="007820DF" w:rsidP="00767361">
      <w:pPr>
        <w:pStyle w:val="21"/>
        <w:numPr>
          <w:ilvl w:val="0"/>
          <w:numId w:val="2"/>
        </w:numPr>
        <w:shd w:val="clear" w:color="auto" w:fill="auto"/>
        <w:tabs>
          <w:tab w:val="left" w:pos="1397"/>
        </w:tabs>
        <w:spacing w:line="326" w:lineRule="exact"/>
        <w:ind w:firstLine="709"/>
        <w:jc w:val="both"/>
      </w:pPr>
      <w:r>
        <w:t>изучение электроподвижного состава в виде динамической схемы с конечным числом степеней свободы;</w:t>
      </w:r>
    </w:p>
    <w:p w:rsidR="00D96A0D" w:rsidRDefault="007820DF" w:rsidP="00767361">
      <w:pPr>
        <w:pStyle w:val="21"/>
        <w:numPr>
          <w:ilvl w:val="0"/>
          <w:numId w:val="2"/>
        </w:numPr>
        <w:shd w:val="clear" w:color="auto" w:fill="auto"/>
        <w:tabs>
          <w:tab w:val="left" w:pos="1397"/>
        </w:tabs>
        <w:spacing w:line="326" w:lineRule="exact"/>
        <w:ind w:firstLine="709"/>
        <w:jc w:val="both"/>
      </w:pPr>
      <w:r>
        <w:t>изучение видов колебание электрического подвижного состава и их возбудителей;</w:t>
      </w:r>
    </w:p>
    <w:p w:rsidR="00D96A0D" w:rsidRDefault="007820DF" w:rsidP="00767361">
      <w:pPr>
        <w:pStyle w:val="21"/>
        <w:numPr>
          <w:ilvl w:val="0"/>
          <w:numId w:val="2"/>
        </w:numPr>
        <w:shd w:val="clear" w:color="auto" w:fill="auto"/>
        <w:tabs>
          <w:tab w:val="left" w:pos="1397"/>
        </w:tabs>
        <w:spacing w:line="326" w:lineRule="exact"/>
        <w:ind w:firstLine="709"/>
        <w:jc w:val="both"/>
      </w:pPr>
      <w:r>
        <w:t>изучение движения электрического подвижного состава в кривых;</w:t>
      </w:r>
    </w:p>
    <w:p w:rsidR="00D96A0D" w:rsidRDefault="007820DF" w:rsidP="00767361">
      <w:pPr>
        <w:pStyle w:val="21"/>
        <w:numPr>
          <w:ilvl w:val="0"/>
          <w:numId w:val="2"/>
        </w:numPr>
        <w:shd w:val="clear" w:color="auto" w:fill="auto"/>
        <w:tabs>
          <w:tab w:val="left" w:pos="1397"/>
        </w:tabs>
        <w:spacing w:line="326" w:lineRule="exact"/>
        <w:ind w:firstLine="709"/>
        <w:jc w:val="both"/>
      </w:pPr>
      <w:r>
        <w:t>изучение расчетных режимов работы электрического подвижного состава;</w:t>
      </w:r>
    </w:p>
    <w:p w:rsidR="00D96A0D" w:rsidRDefault="007820DF" w:rsidP="00767361">
      <w:pPr>
        <w:pStyle w:val="21"/>
        <w:numPr>
          <w:ilvl w:val="0"/>
          <w:numId w:val="2"/>
        </w:numPr>
        <w:shd w:val="clear" w:color="auto" w:fill="auto"/>
        <w:tabs>
          <w:tab w:val="left" w:pos="1397"/>
        </w:tabs>
        <w:spacing w:after="308" w:line="326" w:lineRule="exact"/>
        <w:ind w:firstLine="709"/>
        <w:jc w:val="both"/>
      </w:pPr>
      <w:r>
        <w:t>изучение классов тягового привода, применяемого на отечественном и зарубежном подвижном составе.</w:t>
      </w:r>
    </w:p>
    <w:p w:rsidR="00D96A0D" w:rsidRDefault="007820DF" w:rsidP="00894AF8">
      <w:pPr>
        <w:pStyle w:val="30"/>
        <w:numPr>
          <w:ilvl w:val="0"/>
          <w:numId w:val="17"/>
        </w:numPr>
        <w:shd w:val="clear" w:color="auto" w:fill="auto"/>
        <w:tabs>
          <w:tab w:val="left" w:pos="1416"/>
        </w:tabs>
        <w:spacing w:before="0" w:after="300"/>
        <w:ind w:left="0" w:firstLine="0"/>
      </w:pPr>
      <w:r>
        <w:t>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D96A0D" w:rsidRDefault="007820DF" w:rsidP="00894AF8">
      <w:pPr>
        <w:pStyle w:val="21"/>
        <w:shd w:val="clear" w:color="auto" w:fill="auto"/>
        <w:ind w:firstLine="709"/>
        <w:jc w:val="both"/>
      </w:pPr>
      <w:r>
        <w:t>Планируемыми результатами обучения по дисциплине являются: приобретение знаний, умений, навыков и/или опыта деятельности.</w:t>
      </w:r>
    </w:p>
    <w:p w:rsidR="00D96A0D" w:rsidRDefault="007820DF" w:rsidP="00894AF8">
      <w:pPr>
        <w:pStyle w:val="21"/>
        <w:shd w:val="clear" w:color="auto" w:fill="auto"/>
        <w:ind w:firstLine="709"/>
        <w:jc w:val="both"/>
      </w:pPr>
      <w:r>
        <w:t>В результате освоения дисциплины обучающийся должен:</w:t>
      </w:r>
    </w:p>
    <w:p w:rsidR="00D96A0D" w:rsidRDefault="007820DF" w:rsidP="00894AF8">
      <w:pPr>
        <w:pStyle w:val="30"/>
        <w:shd w:val="clear" w:color="auto" w:fill="auto"/>
        <w:spacing w:before="0"/>
        <w:ind w:firstLine="709"/>
        <w:jc w:val="both"/>
      </w:pPr>
      <w:r>
        <w:t>ЗНАТЬ:</w:t>
      </w:r>
    </w:p>
    <w:p w:rsidR="00D96A0D" w:rsidRDefault="007820DF" w:rsidP="00894AF8">
      <w:pPr>
        <w:pStyle w:val="21"/>
        <w:numPr>
          <w:ilvl w:val="0"/>
          <w:numId w:val="2"/>
        </w:numPr>
        <w:shd w:val="clear" w:color="auto" w:fill="auto"/>
        <w:tabs>
          <w:tab w:val="left" w:pos="1176"/>
        </w:tabs>
        <w:ind w:firstLine="709"/>
        <w:jc w:val="both"/>
      </w:pPr>
      <w:r>
        <w:t>перспективы развития ходовой части ЭПС с учетом увеличения скорости движения на отечественных железных дорогах;</w:t>
      </w:r>
    </w:p>
    <w:p w:rsidR="00D96A0D" w:rsidRDefault="007820DF" w:rsidP="00894AF8">
      <w:pPr>
        <w:pStyle w:val="21"/>
        <w:numPr>
          <w:ilvl w:val="0"/>
          <w:numId w:val="2"/>
        </w:numPr>
        <w:shd w:val="clear" w:color="auto" w:fill="auto"/>
        <w:tabs>
          <w:tab w:val="left" w:pos="1132"/>
        </w:tabs>
        <w:ind w:firstLine="709"/>
        <w:jc w:val="both"/>
      </w:pPr>
      <w:r>
        <w:t xml:space="preserve">конструкцию и </w:t>
      </w:r>
      <w:r w:rsidR="006A0C28">
        <w:t>работу узлов ходовой части электрического подвижного состава,</w:t>
      </w:r>
      <w:r>
        <w:t xml:space="preserve"> и их взаимодействие;</w:t>
      </w:r>
    </w:p>
    <w:p w:rsidR="00D96A0D" w:rsidRDefault="007820DF" w:rsidP="00894AF8">
      <w:pPr>
        <w:pStyle w:val="30"/>
        <w:shd w:val="clear" w:color="auto" w:fill="auto"/>
        <w:spacing w:before="0"/>
        <w:ind w:firstLine="709"/>
        <w:jc w:val="both"/>
      </w:pPr>
      <w:r>
        <w:t>УМЕТЬ:</w:t>
      </w:r>
    </w:p>
    <w:p w:rsidR="00D96A0D" w:rsidRDefault="007820DF" w:rsidP="00894AF8">
      <w:pPr>
        <w:pStyle w:val="21"/>
        <w:numPr>
          <w:ilvl w:val="0"/>
          <w:numId w:val="2"/>
        </w:numPr>
        <w:shd w:val="clear" w:color="auto" w:fill="auto"/>
        <w:tabs>
          <w:tab w:val="left" w:pos="1144"/>
        </w:tabs>
        <w:ind w:firstLine="709"/>
        <w:jc w:val="both"/>
      </w:pPr>
      <w:r>
        <w:t>рассчитывать параметры основных узлов ходовой части ЭПС;</w:t>
      </w:r>
    </w:p>
    <w:p w:rsidR="00D96A0D" w:rsidRDefault="007820DF" w:rsidP="00894AF8">
      <w:pPr>
        <w:pStyle w:val="30"/>
        <w:shd w:val="clear" w:color="auto" w:fill="auto"/>
        <w:spacing w:before="0"/>
        <w:ind w:firstLine="709"/>
        <w:jc w:val="both"/>
      </w:pPr>
      <w:r>
        <w:t>ВЛАДЕТЬ:</w:t>
      </w:r>
    </w:p>
    <w:p w:rsidR="00D96A0D" w:rsidRDefault="007820DF" w:rsidP="00894AF8">
      <w:pPr>
        <w:pStyle w:val="21"/>
        <w:numPr>
          <w:ilvl w:val="0"/>
          <w:numId w:val="2"/>
        </w:numPr>
        <w:shd w:val="clear" w:color="auto" w:fill="auto"/>
        <w:tabs>
          <w:tab w:val="left" w:pos="1109"/>
        </w:tabs>
        <w:ind w:firstLine="709"/>
        <w:jc w:val="both"/>
      </w:pPr>
      <w:r>
        <w:t>принципами выбора параметров рессорного подвешивания с учетом требований, предъявляемых к динамическим характеристикам современного ЭПС;</w:t>
      </w:r>
    </w:p>
    <w:p w:rsidR="00D96A0D" w:rsidRDefault="007820DF" w:rsidP="00894AF8">
      <w:pPr>
        <w:pStyle w:val="21"/>
        <w:numPr>
          <w:ilvl w:val="0"/>
          <w:numId w:val="2"/>
        </w:numPr>
        <w:shd w:val="clear" w:color="auto" w:fill="auto"/>
        <w:tabs>
          <w:tab w:val="left" w:pos="1104"/>
        </w:tabs>
        <w:ind w:firstLine="709"/>
        <w:jc w:val="both"/>
      </w:pPr>
      <w:r>
        <w:t>основными требованиями к современному ЭПС с точки зрения вписывания в кривые и взаимодействия с путем.</w:t>
      </w:r>
    </w:p>
    <w:p w:rsidR="00D96A0D" w:rsidRDefault="007820DF" w:rsidP="00894AF8">
      <w:pPr>
        <w:pStyle w:val="21"/>
        <w:shd w:val="clear" w:color="auto" w:fill="auto"/>
        <w:ind w:firstLine="709"/>
        <w:jc w:val="both"/>
      </w:pPr>
      <w:r>
        <w:t xml:space="preserve">Приобретенные знания, умения, навыки и/или опыт деятельности,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w:t>
      </w:r>
      <w:r>
        <w:lastRenderedPageBreak/>
        <w:t>основной профессиональной образовательной программы (ОПОП).</w:t>
      </w:r>
    </w:p>
    <w:p w:rsidR="00D96A0D" w:rsidRDefault="007820DF" w:rsidP="00894AF8">
      <w:pPr>
        <w:pStyle w:val="21"/>
        <w:shd w:val="clear" w:color="auto" w:fill="auto"/>
        <w:ind w:firstLine="709"/>
        <w:jc w:val="both"/>
      </w:pPr>
      <w:r>
        <w:t>Изучение дисциплины направлено на формирование следующей профессионально-специализированной компетенции:</w:t>
      </w:r>
    </w:p>
    <w:p w:rsidR="00D96A0D" w:rsidRDefault="006806A3" w:rsidP="00894AF8">
      <w:pPr>
        <w:pStyle w:val="21"/>
        <w:shd w:val="clear" w:color="auto" w:fill="auto"/>
        <w:tabs>
          <w:tab w:val="left" w:pos="6718"/>
        </w:tabs>
        <w:ind w:firstLine="709"/>
        <w:jc w:val="both"/>
      </w:pPr>
      <w:r>
        <w:t>- (</w:t>
      </w:r>
      <w:r w:rsidR="007820DF">
        <w:t>ПСК-5.2</w:t>
      </w:r>
      <w:r>
        <w:t>)</w:t>
      </w:r>
      <w:r w:rsidR="007820DF">
        <w:t xml:space="preserve"> - способность демонстрировать знания параметров и основ проектирования высокоскоростного транспорта, особенности его эксплуатации и обеспечения безопасности движения, рассчитывать основные параметры и проектировать высокоскоростной электроподвижной состав и его основные узлы с использованием современных компьютерных технологий, организовывать техническое обслуживание и эксплуатацию высокоскоростных поездов, применять современные компьютерные средства контроля и диагностики основных узлов и агрегатов высокоскоростного подвижного состава, владение методами оценки надежности и долговечности механическог</w:t>
      </w:r>
      <w:r>
        <w:t xml:space="preserve">о, электрического оборудования, </w:t>
      </w:r>
      <w:r w:rsidR="007820DF">
        <w:t>электромеханических</w:t>
      </w:r>
      <w:r>
        <w:t xml:space="preserve"> </w:t>
      </w:r>
      <w:r w:rsidR="007820DF">
        <w:t xml:space="preserve">преобразователей высокоскоростного электроподвижного состава, владение методами исследования динамического взаимодействия ходовых частей высокоскоростного транспорта с путевой структурой и методами оценки устойчивости и безопасности экипажа при высокой скорости движения, владение </w:t>
      </w:r>
      <w:r>
        <w:t xml:space="preserve">навыками чтения технологической </w:t>
      </w:r>
      <w:r w:rsidR="007820DF">
        <w:t>и конструкторской</w:t>
      </w:r>
      <w:r>
        <w:t xml:space="preserve"> </w:t>
      </w:r>
      <w:r w:rsidR="007820DF">
        <w:t>документации высокоскоростного транспорта, в том числе иностранного производства.</w:t>
      </w:r>
    </w:p>
    <w:p w:rsidR="00D96A0D" w:rsidRDefault="007820DF" w:rsidP="00894AF8">
      <w:pPr>
        <w:pStyle w:val="21"/>
        <w:shd w:val="clear" w:color="auto" w:fill="auto"/>
        <w:ind w:firstLine="709"/>
        <w:jc w:val="both"/>
      </w:pPr>
      <w:r>
        <w:t>Область профессиональной деятельности обучающихся, освоивших данную дисциплину, приведена в п. 2.1 ОПОП.</w:t>
      </w:r>
    </w:p>
    <w:p w:rsidR="00D96A0D" w:rsidRDefault="007820DF" w:rsidP="00894AF8">
      <w:pPr>
        <w:pStyle w:val="21"/>
        <w:shd w:val="clear" w:color="auto" w:fill="auto"/>
        <w:spacing w:after="300"/>
        <w:ind w:firstLine="709"/>
        <w:jc w:val="both"/>
      </w:pPr>
      <w:r>
        <w:t>Объекты профессиональной деятельности обучающихся, освоивших данную дисциплину, приведены в п. 2.2 ОПОП.</w:t>
      </w:r>
    </w:p>
    <w:p w:rsidR="00D96A0D" w:rsidRDefault="007820DF" w:rsidP="00894AF8">
      <w:pPr>
        <w:pStyle w:val="ad"/>
        <w:numPr>
          <w:ilvl w:val="0"/>
          <w:numId w:val="17"/>
        </w:numPr>
        <w:ind w:left="0" w:firstLine="0"/>
        <w:jc w:val="center"/>
        <w:rPr>
          <w:rFonts w:ascii="Times New Roman" w:hAnsi="Times New Roman" w:cs="Times New Roman"/>
          <w:b/>
          <w:sz w:val="28"/>
          <w:szCs w:val="28"/>
        </w:rPr>
      </w:pPr>
      <w:bookmarkStart w:id="1" w:name="bookmark1"/>
      <w:r w:rsidRPr="00894AF8">
        <w:rPr>
          <w:rFonts w:ascii="Times New Roman" w:hAnsi="Times New Roman" w:cs="Times New Roman"/>
          <w:b/>
          <w:sz w:val="28"/>
          <w:szCs w:val="28"/>
        </w:rPr>
        <w:t>Место дисциплины в структуре основной профессиональной образовательной программы</w:t>
      </w:r>
      <w:bookmarkEnd w:id="1"/>
    </w:p>
    <w:p w:rsidR="00894AF8" w:rsidRPr="00894AF8" w:rsidRDefault="00894AF8" w:rsidP="00894AF8">
      <w:pPr>
        <w:pStyle w:val="ad"/>
        <w:rPr>
          <w:rFonts w:ascii="Times New Roman" w:hAnsi="Times New Roman" w:cs="Times New Roman"/>
          <w:b/>
          <w:sz w:val="28"/>
          <w:szCs w:val="28"/>
        </w:rPr>
      </w:pPr>
    </w:p>
    <w:p w:rsidR="00D96A0D" w:rsidRDefault="007820DF" w:rsidP="00767361">
      <w:pPr>
        <w:pStyle w:val="21"/>
        <w:shd w:val="clear" w:color="auto" w:fill="auto"/>
        <w:spacing w:after="326" w:line="312" w:lineRule="exact"/>
        <w:ind w:firstLine="709"/>
        <w:jc w:val="both"/>
      </w:pPr>
      <w:r>
        <w:t>Дисциплина «Параметры и основы проектирования высокоскоростного транспорта» (Б1.Б.49) относится к базовой части и является обязательной.</w:t>
      </w:r>
    </w:p>
    <w:p w:rsidR="006806A3" w:rsidRPr="00FC74F9" w:rsidRDefault="007820DF" w:rsidP="00FC74F9">
      <w:pPr>
        <w:pStyle w:val="ad"/>
        <w:numPr>
          <w:ilvl w:val="0"/>
          <w:numId w:val="17"/>
        </w:numPr>
        <w:jc w:val="center"/>
        <w:rPr>
          <w:rFonts w:ascii="Times New Roman" w:hAnsi="Times New Roman" w:cs="Times New Roman"/>
          <w:b/>
          <w:sz w:val="28"/>
          <w:szCs w:val="28"/>
        </w:rPr>
      </w:pPr>
      <w:bookmarkStart w:id="2" w:name="bookmark2"/>
      <w:r w:rsidRPr="00FC74F9">
        <w:rPr>
          <w:rFonts w:ascii="Times New Roman" w:hAnsi="Times New Roman" w:cs="Times New Roman"/>
          <w:b/>
          <w:sz w:val="28"/>
          <w:szCs w:val="28"/>
        </w:rPr>
        <w:t>Объем дисциплины и виды учебной работы</w:t>
      </w:r>
      <w:bookmarkEnd w:id="2"/>
    </w:p>
    <w:p w:rsidR="006806A3" w:rsidRPr="00FC74F9" w:rsidRDefault="006806A3" w:rsidP="00FC74F9">
      <w:pPr>
        <w:pStyle w:val="ad"/>
        <w:jc w:val="center"/>
        <w:rPr>
          <w:rFonts w:ascii="Times New Roman" w:hAnsi="Times New Roman" w:cs="Times New Roman"/>
          <w:b/>
          <w:sz w:val="28"/>
          <w:szCs w:val="28"/>
        </w:rPr>
      </w:pPr>
    </w:p>
    <w:p w:rsidR="00D96A0D" w:rsidRDefault="00D96A0D">
      <w:pPr>
        <w:rPr>
          <w:sz w:val="2"/>
          <w:szCs w:val="2"/>
        </w:rPr>
      </w:pPr>
    </w:p>
    <w:p w:rsidR="00D96A0D" w:rsidRDefault="00D96A0D">
      <w:pPr>
        <w:rPr>
          <w:sz w:val="2"/>
          <w:szCs w:val="2"/>
        </w:rPr>
      </w:pPr>
    </w:p>
    <w:tbl>
      <w:tblPr>
        <w:tblW w:w="4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6"/>
        <w:gridCol w:w="1713"/>
        <w:gridCol w:w="1687"/>
      </w:tblGrid>
      <w:tr w:rsidR="006806A3" w:rsidRPr="006806A3" w:rsidTr="00B16830">
        <w:trPr>
          <w:jc w:val="center"/>
        </w:trPr>
        <w:tc>
          <w:tcPr>
            <w:tcW w:w="2797" w:type="pct"/>
            <w:vMerge w:val="restart"/>
          </w:tcPr>
          <w:p w:rsidR="006806A3" w:rsidRPr="006806A3" w:rsidRDefault="006806A3" w:rsidP="006806A3">
            <w:pPr>
              <w:widowControl/>
              <w:tabs>
                <w:tab w:val="left" w:pos="851"/>
              </w:tabs>
              <w:jc w:val="center"/>
              <w:rPr>
                <w:rFonts w:ascii="Times New Roman" w:eastAsia="Times New Roman" w:hAnsi="Times New Roman" w:cs="Times New Roman"/>
                <w:color w:val="auto"/>
                <w:lang w:bidi="ar-SA"/>
              </w:rPr>
            </w:pPr>
            <w:r w:rsidRPr="006806A3">
              <w:rPr>
                <w:rFonts w:ascii="Times New Roman" w:eastAsia="Times New Roman" w:hAnsi="Times New Roman" w:cs="Times New Roman"/>
                <w:b/>
                <w:bCs/>
                <w:color w:val="auto"/>
                <w:lang w:bidi="ar-SA"/>
              </w:rPr>
              <w:t>Вид учебной работы</w:t>
            </w:r>
          </w:p>
        </w:tc>
        <w:tc>
          <w:tcPr>
            <w:tcW w:w="1110" w:type="pct"/>
            <w:vMerge w:val="restart"/>
          </w:tcPr>
          <w:p w:rsidR="006806A3" w:rsidRPr="006806A3" w:rsidRDefault="006806A3" w:rsidP="006806A3">
            <w:pPr>
              <w:widowControl/>
              <w:tabs>
                <w:tab w:val="left" w:pos="851"/>
              </w:tabs>
              <w:jc w:val="center"/>
              <w:rPr>
                <w:rFonts w:ascii="Times New Roman" w:eastAsia="Times New Roman" w:hAnsi="Times New Roman" w:cs="Times New Roman"/>
                <w:color w:val="auto"/>
                <w:lang w:bidi="ar-SA"/>
              </w:rPr>
            </w:pPr>
            <w:r w:rsidRPr="006806A3">
              <w:rPr>
                <w:rFonts w:ascii="Times New Roman" w:eastAsia="Times New Roman" w:hAnsi="Times New Roman" w:cs="Times New Roman"/>
                <w:b/>
                <w:bCs/>
                <w:color w:val="auto"/>
                <w:lang w:bidi="ar-SA"/>
              </w:rPr>
              <w:t>Всего часов</w:t>
            </w:r>
          </w:p>
        </w:tc>
        <w:tc>
          <w:tcPr>
            <w:tcW w:w="1093" w:type="pct"/>
            <w:vAlign w:val="center"/>
          </w:tcPr>
          <w:p w:rsidR="006806A3" w:rsidRPr="006806A3" w:rsidRDefault="006806A3" w:rsidP="006806A3">
            <w:pPr>
              <w:widowControl/>
              <w:tabs>
                <w:tab w:val="left" w:pos="851"/>
              </w:tabs>
              <w:jc w:val="center"/>
              <w:rPr>
                <w:rFonts w:ascii="Times New Roman" w:eastAsia="Times New Roman" w:hAnsi="Times New Roman" w:cs="Times New Roman"/>
                <w:b/>
                <w:color w:val="auto"/>
                <w:lang w:bidi="ar-SA"/>
              </w:rPr>
            </w:pPr>
            <w:r w:rsidRPr="006806A3">
              <w:rPr>
                <w:rFonts w:ascii="Times New Roman" w:eastAsia="Times New Roman" w:hAnsi="Times New Roman" w:cs="Times New Roman"/>
                <w:b/>
                <w:color w:val="auto"/>
                <w:lang w:bidi="ar-SA"/>
              </w:rPr>
              <w:t>Семестр</w:t>
            </w:r>
          </w:p>
        </w:tc>
      </w:tr>
      <w:tr w:rsidR="006806A3" w:rsidRPr="006806A3" w:rsidTr="00B16830">
        <w:trPr>
          <w:jc w:val="center"/>
        </w:trPr>
        <w:tc>
          <w:tcPr>
            <w:tcW w:w="2797" w:type="pct"/>
            <w:vMerge/>
          </w:tcPr>
          <w:p w:rsidR="006806A3" w:rsidRPr="006806A3" w:rsidRDefault="006806A3" w:rsidP="006806A3">
            <w:pPr>
              <w:widowControl/>
              <w:tabs>
                <w:tab w:val="left" w:pos="851"/>
              </w:tabs>
              <w:rPr>
                <w:rFonts w:ascii="Times New Roman" w:eastAsia="Times New Roman" w:hAnsi="Times New Roman" w:cs="Times New Roman"/>
                <w:color w:val="auto"/>
                <w:lang w:bidi="ar-SA"/>
              </w:rPr>
            </w:pPr>
          </w:p>
        </w:tc>
        <w:tc>
          <w:tcPr>
            <w:tcW w:w="1110" w:type="pct"/>
            <w:vMerge/>
          </w:tcPr>
          <w:p w:rsidR="006806A3" w:rsidRPr="006806A3" w:rsidRDefault="006806A3" w:rsidP="006806A3">
            <w:pPr>
              <w:widowControl/>
              <w:tabs>
                <w:tab w:val="left" w:pos="851"/>
              </w:tabs>
              <w:jc w:val="center"/>
              <w:rPr>
                <w:rFonts w:ascii="Times New Roman" w:eastAsia="Times New Roman" w:hAnsi="Times New Roman" w:cs="Times New Roman"/>
                <w:color w:val="auto"/>
                <w:lang w:bidi="ar-SA"/>
              </w:rPr>
            </w:pPr>
          </w:p>
        </w:tc>
        <w:tc>
          <w:tcPr>
            <w:tcW w:w="1093" w:type="pct"/>
            <w:vAlign w:val="center"/>
          </w:tcPr>
          <w:p w:rsidR="006806A3" w:rsidRPr="006806A3" w:rsidRDefault="006806A3" w:rsidP="006806A3">
            <w:pPr>
              <w:widowControl/>
              <w:tabs>
                <w:tab w:val="left" w:pos="851"/>
              </w:tabs>
              <w:jc w:val="center"/>
              <w:rPr>
                <w:rFonts w:ascii="Times New Roman" w:eastAsia="Times New Roman" w:hAnsi="Times New Roman" w:cs="Times New Roman"/>
                <w:b/>
                <w:color w:val="auto"/>
                <w:lang w:bidi="ar-SA"/>
              </w:rPr>
            </w:pPr>
            <w:r w:rsidRPr="006806A3">
              <w:rPr>
                <w:rFonts w:ascii="Times New Roman" w:eastAsia="Times New Roman" w:hAnsi="Times New Roman" w:cs="Times New Roman"/>
                <w:b/>
                <w:color w:val="auto"/>
                <w:lang w:bidi="ar-SA"/>
              </w:rPr>
              <w:t>8</w:t>
            </w:r>
          </w:p>
        </w:tc>
      </w:tr>
      <w:tr w:rsidR="006806A3" w:rsidRPr="006806A3" w:rsidTr="00B16830">
        <w:trPr>
          <w:jc w:val="center"/>
        </w:trPr>
        <w:tc>
          <w:tcPr>
            <w:tcW w:w="2797" w:type="pct"/>
          </w:tcPr>
          <w:p w:rsidR="006806A3" w:rsidRPr="006806A3" w:rsidRDefault="006806A3" w:rsidP="006806A3">
            <w:pPr>
              <w:widowControl/>
              <w:tabs>
                <w:tab w:val="left" w:pos="851"/>
              </w:tabs>
              <w:rPr>
                <w:rFonts w:ascii="Times New Roman" w:eastAsia="Times New Roman" w:hAnsi="Times New Roman" w:cs="Times New Roman"/>
                <w:color w:val="auto"/>
                <w:lang w:bidi="ar-SA"/>
              </w:rPr>
            </w:pPr>
            <w:r w:rsidRPr="006806A3">
              <w:rPr>
                <w:rFonts w:ascii="Times New Roman" w:eastAsia="Times New Roman" w:hAnsi="Times New Roman" w:cs="Times New Roman"/>
                <w:color w:val="auto"/>
                <w:lang w:bidi="ar-SA"/>
              </w:rPr>
              <w:t>Контактная работа (по видам учебных занятий)</w:t>
            </w:r>
          </w:p>
          <w:p w:rsidR="006806A3" w:rsidRPr="006806A3" w:rsidRDefault="006806A3" w:rsidP="006806A3">
            <w:pPr>
              <w:widowControl/>
              <w:tabs>
                <w:tab w:val="left" w:pos="851"/>
              </w:tabs>
              <w:rPr>
                <w:rFonts w:ascii="Times New Roman" w:eastAsia="Times New Roman" w:hAnsi="Times New Roman" w:cs="Times New Roman"/>
                <w:color w:val="auto"/>
                <w:lang w:bidi="ar-SA"/>
              </w:rPr>
            </w:pPr>
            <w:r w:rsidRPr="006806A3">
              <w:rPr>
                <w:rFonts w:ascii="Times New Roman" w:eastAsia="Times New Roman" w:hAnsi="Times New Roman" w:cs="Times New Roman"/>
                <w:color w:val="auto"/>
                <w:lang w:bidi="ar-SA"/>
              </w:rPr>
              <w:t>В том числе:</w:t>
            </w:r>
          </w:p>
          <w:p w:rsidR="006806A3" w:rsidRPr="006806A3" w:rsidRDefault="006806A3" w:rsidP="006806A3">
            <w:pPr>
              <w:widowControl/>
              <w:numPr>
                <w:ilvl w:val="0"/>
                <w:numId w:val="15"/>
              </w:numPr>
              <w:tabs>
                <w:tab w:val="left" w:pos="380"/>
              </w:tabs>
              <w:spacing w:line="300" w:lineRule="auto"/>
              <w:jc w:val="both"/>
              <w:rPr>
                <w:rFonts w:ascii="Times New Roman" w:eastAsia="Times New Roman" w:hAnsi="Times New Roman" w:cs="Times New Roman"/>
                <w:color w:val="auto"/>
                <w:lang w:bidi="ar-SA"/>
              </w:rPr>
            </w:pPr>
            <w:r w:rsidRPr="006806A3">
              <w:rPr>
                <w:rFonts w:ascii="Times New Roman" w:eastAsia="Times New Roman" w:hAnsi="Times New Roman" w:cs="Times New Roman"/>
                <w:color w:val="auto"/>
                <w:lang w:bidi="ar-SA"/>
              </w:rPr>
              <w:t>лекции (Л)</w:t>
            </w:r>
          </w:p>
          <w:p w:rsidR="006806A3" w:rsidRPr="006806A3" w:rsidRDefault="006806A3" w:rsidP="006806A3">
            <w:pPr>
              <w:widowControl/>
              <w:numPr>
                <w:ilvl w:val="0"/>
                <w:numId w:val="15"/>
              </w:numPr>
              <w:tabs>
                <w:tab w:val="left" w:pos="380"/>
              </w:tabs>
              <w:spacing w:line="300" w:lineRule="auto"/>
              <w:jc w:val="both"/>
              <w:rPr>
                <w:rFonts w:ascii="Times New Roman" w:eastAsia="Times New Roman" w:hAnsi="Times New Roman" w:cs="Times New Roman"/>
                <w:color w:val="auto"/>
                <w:lang w:bidi="ar-SA"/>
              </w:rPr>
            </w:pPr>
            <w:r w:rsidRPr="006806A3">
              <w:rPr>
                <w:rFonts w:ascii="Times New Roman" w:eastAsia="Times New Roman" w:hAnsi="Times New Roman" w:cs="Times New Roman"/>
                <w:color w:val="auto"/>
                <w:lang w:bidi="ar-SA"/>
              </w:rPr>
              <w:t>практическая работа (ПР)</w:t>
            </w:r>
          </w:p>
          <w:p w:rsidR="006806A3" w:rsidRPr="006806A3" w:rsidRDefault="006806A3" w:rsidP="006806A3">
            <w:pPr>
              <w:widowControl/>
              <w:numPr>
                <w:ilvl w:val="0"/>
                <w:numId w:val="15"/>
              </w:numPr>
              <w:tabs>
                <w:tab w:val="left" w:pos="380"/>
              </w:tabs>
              <w:spacing w:line="300" w:lineRule="auto"/>
              <w:jc w:val="both"/>
              <w:rPr>
                <w:rFonts w:ascii="Times New Roman" w:eastAsia="Times New Roman" w:hAnsi="Times New Roman" w:cs="Times New Roman"/>
                <w:color w:val="auto"/>
                <w:lang w:bidi="ar-SA"/>
              </w:rPr>
            </w:pPr>
            <w:r w:rsidRPr="006806A3">
              <w:rPr>
                <w:rFonts w:ascii="Times New Roman" w:eastAsia="Times New Roman" w:hAnsi="Times New Roman" w:cs="Times New Roman"/>
                <w:color w:val="auto"/>
                <w:lang w:bidi="ar-SA"/>
              </w:rPr>
              <w:t>лабораторные работы (ЛР)</w:t>
            </w:r>
          </w:p>
        </w:tc>
        <w:tc>
          <w:tcPr>
            <w:tcW w:w="1110" w:type="pct"/>
          </w:tcPr>
          <w:p w:rsidR="006806A3" w:rsidRPr="006806A3" w:rsidRDefault="006806A3" w:rsidP="006806A3">
            <w:pPr>
              <w:widowControl/>
              <w:ind w:left="360" w:hanging="360"/>
              <w:jc w:val="center"/>
              <w:rPr>
                <w:rFonts w:ascii="Times New Roman" w:eastAsia="Calibri" w:hAnsi="Times New Roman" w:cs="Times New Roman"/>
                <w:bCs/>
                <w:color w:val="auto"/>
                <w:lang w:bidi="ar-SA"/>
              </w:rPr>
            </w:pPr>
            <w:r w:rsidRPr="006806A3">
              <w:rPr>
                <w:rFonts w:ascii="Times New Roman" w:eastAsia="Calibri" w:hAnsi="Times New Roman" w:cs="Times New Roman"/>
                <w:bCs/>
                <w:color w:val="auto"/>
                <w:lang w:bidi="ar-SA"/>
              </w:rPr>
              <w:t>48</w:t>
            </w:r>
          </w:p>
          <w:p w:rsidR="006806A3" w:rsidRPr="006806A3" w:rsidRDefault="006806A3" w:rsidP="006806A3">
            <w:pPr>
              <w:widowControl/>
              <w:ind w:left="360"/>
              <w:jc w:val="center"/>
              <w:rPr>
                <w:rFonts w:ascii="Times New Roman" w:eastAsia="Calibri" w:hAnsi="Times New Roman" w:cs="Times New Roman"/>
                <w:bCs/>
                <w:color w:val="auto"/>
                <w:lang w:bidi="ar-SA"/>
              </w:rPr>
            </w:pPr>
          </w:p>
          <w:p w:rsidR="006806A3" w:rsidRPr="006806A3" w:rsidRDefault="006806A3" w:rsidP="006806A3">
            <w:pPr>
              <w:widowControl/>
              <w:ind w:left="360"/>
              <w:jc w:val="center"/>
              <w:rPr>
                <w:rFonts w:ascii="Times New Roman" w:eastAsia="Calibri" w:hAnsi="Times New Roman" w:cs="Times New Roman"/>
                <w:bCs/>
                <w:color w:val="auto"/>
                <w:lang w:bidi="ar-SA"/>
              </w:rPr>
            </w:pPr>
          </w:p>
          <w:p w:rsidR="006806A3" w:rsidRPr="006806A3" w:rsidRDefault="006806A3" w:rsidP="006806A3">
            <w:pPr>
              <w:widowControl/>
              <w:ind w:left="360" w:hanging="360"/>
              <w:jc w:val="center"/>
              <w:rPr>
                <w:rFonts w:ascii="Times New Roman" w:eastAsia="Calibri" w:hAnsi="Times New Roman" w:cs="Times New Roman"/>
                <w:bCs/>
                <w:color w:val="auto"/>
                <w:lang w:bidi="ar-SA"/>
              </w:rPr>
            </w:pPr>
            <w:r w:rsidRPr="006806A3">
              <w:rPr>
                <w:rFonts w:ascii="Times New Roman" w:eastAsia="Calibri" w:hAnsi="Times New Roman" w:cs="Times New Roman"/>
                <w:bCs/>
                <w:color w:val="auto"/>
                <w:lang w:bidi="ar-SA"/>
              </w:rPr>
              <w:t>32</w:t>
            </w:r>
          </w:p>
          <w:p w:rsidR="006806A3" w:rsidRPr="006806A3" w:rsidRDefault="006806A3" w:rsidP="006806A3">
            <w:pPr>
              <w:widowControl/>
              <w:ind w:left="360" w:hanging="360"/>
              <w:jc w:val="center"/>
              <w:rPr>
                <w:rFonts w:ascii="Times New Roman" w:eastAsia="Calibri" w:hAnsi="Times New Roman" w:cs="Times New Roman"/>
                <w:bCs/>
                <w:color w:val="auto"/>
                <w:lang w:bidi="ar-SA"/>
              </w:rPr>
            </w:pPr>
            <w:r w:rsidRPr="006806A3">
              <w:rPr>
                <w:rFonts w:ascii="Times New Roman" w:eastAsia="Calibri" w:hAnsi="Times New Roman" w:cs="Times New Roman"/>
                <w:bCs/>
                <w:color w:val="auto"/>
                <w:lang w:bidi="ar-SA"/>
              </w:rPr>
              <w:t>16</w:t>
            </w:r>
          </w:p>
          <w:p w:rsidR="006806A3" w:rsidRPr="006806A3" w:rsidRDefault="006806A3" w:rsidP="006806A3">
            <w:pPr>
              <w:widowControl/>
              <w:jc w:val="center"/>
              <w:rPr>
                <w:rFonts w:ascii="Times New Roman" w:eastAsia="Calibri" w:hAnsi="Times New Roman" w:cs="Times New Roman"/>
                <w:bCs/>
                <w:color w:val="auto"/>
                <w:lang w:bidi="ar-SA"/>
              </w:rPr>
            </w:pPr>
            <w:r w:rsidRPr="006806A3">
              <w:rPr>
                <w:rFonts w:ascii="Times New Roman" w:eastAsia="Calibri" w:hAnsi="Times New Roman" w:cs="Times New Roman"/>
                <w:bCs/>
                <w:color w:val="auto"/>
                <w:lang w:bidi="ar-SA"/>
              </w:rPr>
              <w:t>-</w:t>
            </w:r>
          </w:p>
        </w:tc>
        <w:tc>
          <w:tcPr>
            <w:tcW w:w="1093" w:type="pct"/>
          </w:tcPr>
          <w:p w:rsidR="006806A3" w:rsidRPr="006806A3" w:rsidRDefault="006806A3" w:rsidP="006806A3">
            <w:pPr>
              <w:widowControl/>
              <w:ind w:left="360" w:hanging="360"/>
              <w:jc w:val="center"/>
              <w:rPr>
                <w:rFonts w:ascii="Times New Roman" w:eastAsia="Calibri" w:hAnsi="Times New Roman" w:cs="Times New Roman"/>
                <w:bCs/>
                <w:color w:val="auto"/>
                <w:lang w:bidi="ar-SA"/>
              </w:rPr>
            </w:pPr>
            <w:r w:rsidRPr="006806A3">
              <w:rPr>
                <w:rFonts w:ascii="Times New Roman" w:eastAsia="Calibri" w:hAnsi="Times New Roman" w:cs="Times New Roman"/>
                <w:bCs/>
                <w:color w:val="auto"/>
                <w:lang w:bidi="ar-SA"/>
              </w:rPr>
              <w:t>48</w:t>
            </w:r>
          </w:p>
          <w:p w:rsidR="006806A3" w:rsidRPr="006806A3" w:rsidRDefault="006806A3" w:rsidP="006806A3">
            <w:pPr>
              <w:widowControl/>
              <w:ind w:left="360"/>
              <w:jc w:val="center"/>
              <w:rPr>
                <w:rFonts w:ascii="Times New Roman" w:eastAsia="Calibri" w:hAnsi="Times New Roman" w:cs="Times New Roman"/>
                <w:bCs/>
                <w:color w:val="auto"/>
                <w:lang w:bidi="ar-SA"/>
              </w:rPr>
            </w:pPr>
          </w:p>
          <w:p w:rsidR="006806A3" w:rsidRPr="006806A3" w:rsidRDefault="006806A3" w:rsidP="006806A3">
            <w:pPr>
              <w:widowControl/>
              <w:jc w:val="center"/>
              <w:rPr>
                <w:rFonts w:ascii="Times New Roman" w:eastAsia="Calibri" w:hAnsi="Times New Roman" w:cs="Times New Roman"/>
                <w:bCs/>
                <w:color w:val="auto"/>
                <w:lang w:bidi="ar-SA"/>
              </w:rPr>
            </w:pPr>
          </w:p>
          <w:p w:rsidR="006806A3" w:rsidRPr="006806A3" w:rsidRDefault="006806A3" w:rsidP="006806A3">
            <w:pPr>
              <w:widowControl/>
              <w:jc w:val="center"/>
              <w:rPr>
                <w:rFonts w:ascii="Times New Roman" w:eastAsia="Calibri" w:hAnsi="Times New Roman" w:cs="Times New Roman"/>
                <w:bCs/>
                <w:color w:val="auto"/>
                <w:lang w:bidi="ar-SA"/>
              </w:rPr>
            </w:pPr>
            <w:r w:rsidRPr="006806A3">
              <w:rPr>
                <w:rFonts w:ascii="Times New Roman" w:eastAsia="Calibri" w:hAnsi="Times New Roman" w:cs="Times New Roman"/>
                <w:bCs/>
                <w:color w:val="auto"/>
                <w:lang w:bidi="ar-SA"/>
              </w:rPr>
              <w:t>32</w:t>
            </w:r>
          </w:p>
          <w:p w:rsidR="006806A3" w:rsidRPr="006806A3" w:rsidRDefault="006806A3" w:rsidP="006806A3">
            <w:pPr>
              <w:widowControl/>
              <w:jc w:val="center"/>
              <w:rPr>
                <w:rFonts w:ascii="Times New Roman" w:eastAsia="Calibri" w:hAnsi="Times New Roman" w:cs="Times New Roman"/>
                <w:bCs/>
                <w:color w:val="auto"/>
                <w:lang w:bidi="ar-SA"/>
              </w:rPr>
            </w:pPr>
            <w:r w:rsidRPr="006806A3">
              <w:rPr>
                <w:rFonts w:ascii="Times New Roman" w:eastAsia="Calibri" w:hAnsi="Times New Roman" w:cs="Times New Roman"/>
                <w:bCs/>
                <w:color w:val="auto"/>
                <w:lang w:bidi="ar-SA"/>
              </w:rPr>
              <w:t>16</w:t>
            </w:r>
          </w:p>
          <w:p w:rsidR="006806A3" w:rsidRPr="006806A3" w:rsidRDefault="006806A3" w:rsidP="006806A3">
            <w:pPr>
              <w:widowControl/>
              <w:ind w:left="360" w:hanging="360"/>
              <w:jc w:val="center"/>
              <w:rPr>
                <w:rFonts w:ascii="Times New Roman" w:eastAsia="Calibri" w:hAnsi="Times New Roman" w:cs="Times New Roman"/>
                <w:bCs/>
                <w:color w:val="auto"/>
                <w:lang w:bidi="ar-SA"/>
              </w:rPr>
            </w:pPr>
            <w:r w:rsidRPr="006806A3">
              <w:rPr>
                <w:rFonts w:ascii="Times New Roman" w:eastAsia="Calibri" w:hAnsi="Times New Roman" w:cs="Times New Roman"/>
                <w:bCs/>
                <w:color w:val="auto"/>
                <w:lang w:bidi="ar-SA"/>
              </w:rPr>
              <w:t>-</w:t>
            </w:r>
          </w:p>
        </w:tc>
      </w:tr>
      <w:tr w:rsidR="006806A3" w:rsidRPr="006806A3" w:rsidTr="00B16830">
        <w:trPr>
          <w:jc w:val="center"/>
        </w:trPr>
        <w:tc>
          <w:tcPr>
            <w:tcW w:w="2797" w:type="pct"/>
          </w:tcPr>
          <w:p w:rsidR="006806A3" w:rsidRPr="006806A3" w:rsidRDefault="006806A3" w:rsidP="006806A3">
            <w:pPr>
              <w:widowControl/>
              <w:tabs>
                <w:tab w:val="left" w:pos="851"/>
              </w:tabs>
              <w:rPr>
                <w:rFonts w:ascii="Times New Roman" w:eastAsia="Times New Roman" w:hAnsi="Times New Roman" w:cs="Times New Roman"/>
                <w:color w:val="auto"/>
                <w:lang w:bidi="ar-SA"/>
              </w:rPr>
            </w:pPr>
            <w:r w:rsidRPr="006806A3">
              <w:rPr>
                <w:rFonts w:ascii="Times New Roman" w:eastAsia="Times New Roman" w:hAnsi="Times New Roman" w:cs="Times New Roman"/>
                <w:color w:val="auto"/>
                <w:lang w:bidi="ar-SA"/>
              </w:rPr>
              <w:t>Самостоятельная работа (СРС) (всего)</w:t>
            </w:r>
          </w:p>
        </w:tc>
        <w:tc>
          <w:tcPr>
            <w:tcW w:w="1110" w:type="pct"/>
          </w:tcPr>
          <w:p w:rsidR="006806A3" w:rsidRPr="006806A3" w:rsidRDefault="006806A3" w:rsidP="006806A3">
            <w:pPr>
              <w:widowControl/>
              <w:ind w:left="360" w:hanging="360"/>
              <w:jc w:val="center"/>
              <w:rPr>
                <w:rFonts w:ascii="Times New Roman" w:eastAsia="Calibri" w:hAnsi="Times New Roman" w:cs="Times New Roman"/>
                <w:bCs/>
                <w:lang w:bidi="ar-SA"/>
              </w:rPr>
            </w:pPr>
            <w:r w:rsidRPr="006806A3">
              <w:rPr>
                <w:rFonts w:ascii="Times New Roman" w:eastAsia="Calibri" w:hAnsi="Times New Roman" w:cs="Times New Roman"/>
                <w:color w:val="auto"/>
                <w:lang w:bidi="ar-SA"/>
              </w:rPr>
              <w:t>51</w:t>
            </w:r>
          </w:p>
        </w:tc>
        <w:tc>
          <w:tcPr>
            <w:tcW w:w="1093" w:type="pct"/>
            <w:vAlign w:val="center"/>
          </w:tcPr>
          <w:p w:rsidR="006806A3" w:rsidRPr="006806A3" w:rsidRDefault="006806A3" w:rsidP="006806A3">
            <w:pPr>
              <w:jc w:val="center"/>
              <w:rPr>
                <w:rFonts w:ascii="Times New Roman" w:eastAsia="Times New Roman" w:hAnsi="Times New Roman" w:cs="Times New Roman"/>
                <w:color w:val="auto"/>
                <w:kern w:val="20"/>
                <w:lang w:bidi="ar-SA"/>
              </w:rPr>
            </w:pPr>
            <w:r w:rsidRPr="006806A3">
              <w:rPr>
                <w:rFonts w:ascii="Times New Roman" w:eastAsia="Times New Roman" w:hAnsi="Times New Roman" w:cs="Times New Roman"/>
                <w:bCs/>
                <w:color w:val="auto"/>
                <w:lang w:bidi="ar-SA"/>
              </w:rPr>
              <w:t>51</w:t>
            </w:r>
          </w:p>
        </w:tc>
      </w:tr>
      <w:tr w:rsidR="006806A3" w:rsidRPr="006806A3" w:rsidTr="00B16830">
        <w:trPr>
          <w:jc w:val="center"/>
        </w:trPr>
        <w:tc>
          <w:tcPr>
            <w:tcW w:w="2797" w:type="pct"/>
          </w:tcPr>
          <w:p w:rsidR="006806A3" w:rsidRPr="006806A3" w:rsidRDefault="006806A3" w:rsidP="006806A3">
            <w:pPr>
              <w:widowControl/>
              <w:tabs>
                <w:tab w:val="left" w:pos="851"/>
              </w:tabs>
              <w:rPr>
                <w:rFonts w:ascii="Times New Roman" w:eastAsia="Times New Roman" w:hAnsi="Times New Roman" w:cs="Times New Roman"/>
                <w:color w:val="auto"/>
                <w:lang w:bidi="ar-SA"/>
              </w:rPr>
            </w:pPr>
            <w:r w:rsidRPr="006806A3">
              <w:rPr>
                <w:rFonts w:ascii="Times New Roman" w:eastAsia="Times New Roman" w:hAnsi="Times New Roman" w:cs="Times New Roman"/>
                <w:color w:val="auto"/>
                <w:lang w:bidi="ar-SA"/>
              </w:rPr>
              <w:t>Контроль</w:t>
            </w:r>
          </w:p>
        </w:tc>
        <w:tc>
          <w:tcPr>
            <w:tcW w:w="1110" w:type="pct"/>
          </w:tcPr>
          <w:p w:rsidR="006806A3" w:rsidRPr="006806A3" w:rsidRDefault="006806A3" w:rsidP="006806A3">
            <w:pPr>
              <w:widowControl/>
              <w:ind w:left="360" w:hanging="360"/>
              <w:jc w:val="center"/>
              <w:rPr>
                <w:rFonts w:ascii="Times New Roman" w:eastAsia="Calibri" w:hAnsi="Times New Roman" w:cs="Times New Roman"/>
                <w:color w:val="auto"/>
                <w:lang w:bidi="ar-SA"/>
              </w:rPr>
            </w:pPr>
            <w:r w:rsidRPr="006806A3">
              <w:rPr>
                <w:rFonts w:ascii="Times New Roman" w:eastAsia="Calibri" w:hAnsi="Times New Roman" w:cs="Times New Roman"/>
                <w:color w:val="auto"/>
                <w:lang w:bidi="ar-SA"/>
              </w:rPr>
              <w:t>9</w:t>
            </w:r>
          </w:p>
        </w:tc>
        <w:tc>
          <w:tcPr>
            <w:tcW w:w="1093" w:type="pct"/>
          </w:tcPr>
          <w:p w:rsidR="006806A3" w:rsidRPr="006806A3" w:rsidRDefault="006806A3" w:rsidP="006806A3">
            <w:pPr>
              <w:jc w:val="center"/>
              <w:rPr>
                <w:rFonts w:ascii="Times New Roman" w:eastAsia="Times New Roman" w:hAnsi="Times New Roman" w:cs="Times New Roman"/>
                <w:bCs/>
                <w:color w:val="auto"/>
                <w:lang w:bidi="ar-SA"/>
              </w:rPr>
            </w:pPr>
            <w:r w:rsidRPr="006806A3">
              <w:rPr>
                <w:rFonts w:ascii="Times New Roman" w:eastAsia="Times New Roman" w:hAnsi="Times New Roman" w:cs="Times New Roman"/>
                <w:bCs/>
                <w:color w:val="auto"/>
                <w:lang w:bidi="ar-SA"/>
              </w:rPr>
              <w:t>9</w:t>
            </w:r>
          </w:p>
        </w:tc>
      </w:tr>
      <w:tr w:rsidR="006806A3" w:rsidRPr="006806A3" w:rsidTr="00B16830">
        <w:trPr>
          <w:jc w:val="center"/>
        </w:trPr>
        <w:tc>
          <w:tcPr>
            <w:tcW w:w="2797" w:type="pct"/>
          </w:tcPr>
          <w:p w:rsidR="006806A3" w:rsidRPr="006806A3" w:rsidRDefault="006806A3" w:rsidP="006806A3">
            <w:pPr>
              <w:widowControl/>
              <w:tabs>
                <w:tab w:val="left" w:pos="851"/>
              </w:tabs>
              <w:rPr>
                <w:rFonts w:ascii="Times New Roman" w:eastAsia="Times New Roman" w:hAnsi="Times New Roman" w:cs="Times New Roman"/>
                <w:color w:val="auto"/>
                <w:lang w:bidi="ar-SA"/>
              </w:rPr>
            </w:pPr>
            <w:r w:rsidRPr="006806A3">
              <w:rPr>
                <w:rFonts w:ascii="Times New Roman" w:eastAsia="Times New Roman" w:hAnsi="Times New Roman" w:cs="Times New Roman"/>
                <w:color w:val="auto"/>
                <w:lang w:bidi="ar-SA"/>
              </w:rPr>
              <w:t>Форма контроля знаний</w:t>
            </w:r>
          </w:p>
        </w:tc>
        <w:tc>
          <w:tcPr>
            <w:tcW w:w="1110" w:type="pct"/>
          </w:tcPr>
          <w:p w:rsidR="006806A3" w:rsidRPr="006806A3" w:rsidRDefault="006806A3" w:rsidP="006806A3">
            <w:pPr>
              <w:widowControl/>
              <w:jc w:val="center"/>
              <w:rPr>
                <w:rFonts w:ascii="Times New Roman" w:eastAsia="Calibri" w:hAnsi="Times New Roman" w:cs="Times New Roman"/>
                <w:bCs/>
                <w:color w:val="auto"/>
                <w:lang w:bidi="ar-SA"/>
              </w:rPr>
            </w:pPr>
            <w:r w:rsidRPr="006806A3">
              <w:rPr>
                <w:rFonts w:ascii="Times New Roman" w:eastAsia="Calibri" w:hAnsi="Times New Roman" w:cs="Times New Roman"/>
                <w:bCs/>
                <w:color w:val="auto"/>
                <w:lang w:bidi="ar-SA"/>
              </w:rPr>
              <w:t>З, КР</w:t>
            </w:r>
          </w:p>
        </w:tc>
        <w:tc>
          <w:tcPr>
            <w:tcW w:w="1093" w:type="pct"/>
          </w:tcPr>
          <w:p w:rsidR="006806A3" w:rsidRPr="006806A3" w:rsidRDefault="006806A3" w:rsidP="006806A3">
            <w:pPr>
              <w:widowControl/>
              <w:ind w:left="360" w:hanging="360"/>
              <w:jc w:val="center"/>
              <w:rPr>
                <w:rFonts w:ascii="Times New Roman" w:eastAsia="Calibri" w:hAnsi="Times New Roman" w:cs="Times New Roman"/>
                <w:bCs/>
                <w:color w:val="auto"/>
                <w:lang w:bidi="ar-SA"/>
              </w:rPr>
            </w:pPr>
            <w:r w:rsidRPr="006806A3">
              <w:rPr>
                <w:rFonts w:ascii="Times New Roman" w:eastAsia="Calibri" w:hAnsi="Times New Roman" w:cs="Times New Roman"/>
                <w:bCs/>
                <w:color w:val="auto"/>
                <w:lang w:bidi="ar-SA"/>
              </w:rPr>
              <w:t>З, КР</w:t>
            </w:r>
          </w:p>
        </w:tc>
      </w:tr>
      <w:tr w:rsidR="006806A3" w:rsidRPr="006806A3" w:rsidTr="00B16830">
        <w:trPr>
          <w:jc w:val="center"/>
        </w:trPr>
        <w:tc>
          <w:tcPr>
            <w:tcW w:w="2797" w:type="pct"/>
          </w:tcPr>
          <w:p w:rsidR="006806A3" w:rsidRPr="006806A3" w:rsidRDefault="006806A3" w:rsidP="006806A3">
            <w:pPr>
              <w:widowControl/>
              <w:tabs>
                <w:tab w:val="left" w:pos="851"/>
              </w:tabs>
              <w:rPr>
                <w:rFonts w:ascii="Times New Roman" w:eastAsia="Times New Roman" w:hAnsi="Times New Roman" w:cs="Times New Roman"/>
                <w:color w:val="auto"/>
                <w:lang w:bidi="ar-SA"/>
              </w:rPr>
            </w:pPr>
            <w:r w:rsidRPr="006806A3">
              <w:rPr>
                <w:rFonts w:ascii="Times New Roman" w:eastAsia="Times New Roman" w:hAnsi="Times New Roman" w:cs="Times New Roman"/>
                <w:color w:val="auto"/>
                <w:lang w:bidi="ar-SA"/>
              </w:rPr>
              <w:t>Общая трудоемкость: час / з.е.</w:t>
            </w:r>
          </w:p>
        </w:tc>
        <w:tc>
          <w:tcPr>
            <w:tcW w:w="1110" w:type="pct"/>
          </w:tcPr>
          <w:p w:rsidR="006806A3" w:rsidRPr="006806A3" w:rsidRDefault="006806A3" w:rsidP="006806A3">
            <w:pPr>
              <w:widowControl/>
              <w:ind w:left="360" w:hanging="360"/>
              <w:jc w:val="center"/>
              <w:rPr>
                <w:rFonts w:ascii="Times New Roman" w:eastAsia="Calibri" w:hAnsi="Times New Roman" w:cs="Times New Roman"/>
                <w:bCs/>
                <w:color w:val="auto"/>
                <w:lang w:bidi="ar-SA"/>
              </w:rPr>
            </w:pPr>
            <w:r w:rsidRPr="006806A3">
              <w:rPr>
                <w:rFonts w:ascii="Times New Roman" w:eastAsia="Calibri" w:hAnsi="Times New Roman" w:cs="Times New Roman"/>
                <w:bCs/>
                <w:color w:val="auto"/>
                <w:lang w:bidi="ar-SA"/>
              </w:rPr>
              <w:t>108/3</w:t>
            </w:r>
          </w:p>
        </w:tc>
        <w:tc>
          <w:tcPr>
            <w:tcW w:w="1093" w:type="pct"/>
          </w:tcPr>
          <w:p w:rsidR="006806A3" w:rsidRPr="006806A3" w:rsidRDefault="006806A3" w:rsidP="006806A3">
            <w:pPr>
              <w:keepNext/>
              <w:widowControl/>
              <w:jc w:val="center"/>
              <w:outlineLvl w:val="0"/>
              <w:rPr>
                <w:rFonts w:ascii="Times New Roman" w:eastAsia="Calibri" w:hAnsi="Times New Roman" w:cs="Times New Roman"/>
                <w:caps/>
                <w:color w:val="auto"/>
                <w:lang w:bidi="ar-SA"/>
              </w:rPr>
            </w:pPr>
            <w:r w:rsidRPr="006806A3">
              <w:rPr>
                <w:rFonts w:ascii="Times New Roman" w:eastAsia="Calibri" w:hAnsi="Times New Roman" w:cs="Times New Roman"/>
                <w:bCs/>
                <w:color w:val="auto"/>
                <w:lang w:bidi="ar-SA"/>
              </w:rPr>
              <w:t>108/3</w:t>
            </w:r>
          </w:p>
        </w:tc>
      </w:tr>
    </w:tbl>
    <w:p w:rsidR="00767361" w:rsidRDefault="00767361" w:rsidP="006806A3">
      <w:pPr>
        <w:pStyle w:val="21"/>
        <w:shd w:val="clear" w:color="auto" w:fill="auto"/>
        <w:spacing w:after="326" w:line="312" w:lineRule="exact"/>
        <w:ind w:firstLine="980"/>
        <w:jc w:val="both"/>
      </w:pPr>
    </w:p>
    <w:p w:rsidR="00767361" w:rsidRDefault="00767361" w:rsidP="00894AF8">
      <w:pPr>
        <w:pStyle w:val="21"/>
        <w:numPr>
          <w:ilvl w:val="0"/>
          <w:numId w:val="17"/>
        </w:numPr>
        <w:shd w:val="clear" w:color="auto" w:fill="auto"/>
        <w:spacing w:after="326" w:line="312" w:lineRule="exact"/>
        <w:ind w:left="0" w:firstLine="0"/>
        <w:rPr>
          <w:b/>
        </w:rPr>
      </w:pPr>
      <w:r w:rsidRPr="00767361">
        <w:rPr>
          <w:b/>
        </w:rPr>
        <w:lastRenderedPageBreak/>
        <w:t>Содержание и структура дисциплины</w:t>
      </w:r>
    </w:p>
    <w:p w:rsidR="00767361" w:rsidRPr="00B05491" w:rsidRDefault="00767361" w:rsidP="00FC74F9">
      <w:pPr>
        <w:pStyle w:val="21"/>
        <w:numPr>
          <w:ilvl w:val="1"/>
          <w:numId w:val="18"/>
        </w:numPr>
        <w:shd w:val="clear" w:color="auto" w:fill="auto"/>
        <w:spacing w:line="312" w:lineRule="exact"/>
        <w:ind w:left="0" w:firstLine="709"/>
        <w:jc w:val="left"/>
        <w:rPr>
          <w:rStyle w:val="a6"/>
          <w:u w:val="none"/>
        </w:rPr>
      </w:pPr>
      <w:r w:rsidRPr="00B05491">
        <w:rPr>
          <w:rStyle w:val="a6"/>
          <w:u w:val="none"/>
        </w:rPr>
        <w:t>Содержание дисциплины</w:t>
      </w:r>
    </w:p>
    <w:tbl>
      <w:tblPr>
        <w:tblStyle w:val="ab"/>
        <w:tblW w:w="0" w:type="auto"/>
        <w:jc w:val="center"/>
        <w:tblLook w:val="04A0" w:firstRow="1" w:lastRow="0" w:firstColumn="1" w:lastColumn="0" w:noHBand="0" w:noVBand="1"/>
      </w:tblPr>
      <w:tblGrid>
        <w:gridCol w:w="585"/>
        <w:gridCol w:w="3663"/>
        <w:gridCol w:w="5155"/>
      </w:tblGrid>
      <w:tr w:rsidR="00767361" w:rsidRPr="00767361" w:rsidTr="00FC74F9">
        <w:trPr>
          <w:jc w:val="center"/>
        </w:trPr>
        <w:tc>
          <w:tcPr>
            <w:tcW w:w="0" w:type="auto"/>
            <w:vAlign w:val="center"/>
          </w:tcPr>
          <w:p w:rsidR="00767361" w:rsidRPr="00767361" w:rsidRDefault="00767361" w:rsidP="00B05491">
            <w:pPr>
              <w:pStyle w:val="21"/>
              <w:shd w:val="clear" w:color="auto" w:fill="auto"/>
              <w:spacing w:after="60" w:line="280" w:lineRule="exact"/>
              <w:ind w:left="25"/>
              <w:rPr>
                <w:sz w:val="24"/>
                <w:szCs w:val="24"/>
              </w:rPr>
            </w:pPr>
            <w:r w:rsidRPr="00767361">
              <w:rPr>
                <w:rStyle w:val="230"/>
                <w:sz w:val="24"/>
                <w:szCs w:val="24"/>
              </w:rPr>
              <w:t>№</w:t>
            </w:r>
          </w:p>
          <w:p w:rsidR="00767361" w:rsidRPr="00767361" w:rsidRDefault="00767361" w:rsidP="00B05491">
            <w:pPr>
              <w:pStyle w:val="21"/>
              <w:shd w:val="clear" w:color="auto" w:fill="auto"/>
              <w:spacing w:before="60" w:line="280" w:lineRule="exact"/>
              <w:ind w:left="25"/>
              <w:rPr>
                <w:sz w:val="24"/>
                <w:szCs w:val="24"/>
              </w:rPr>
            </w:pPr>
            <w:r w:rsidRPr="00767361">
              <w:rPr>
                <w:rStyle w:val="25"/>
                <w:sz w:val="24"/>
                <w:szCs w:val="24"/>
              </w:rPr>
              <w:t>п/п</w:t>
            </w:r>
          </w:p>
        </w:tc>
        <w:tc>
          <w:tcPr>
            <w:tcW w:w="3663" w:type="dxa"/>
            <w:vAlign w:val="center"/>
          </w:tcPr>
          <w:p w:rsidR="00767361" w:rsidRPr="00767361" w:rsidRDefault="00767361" w:rsidP="00FC74F9">
            <w:pPr>
              <w:pStyle w:val="21"/>
              <w:shd w:val="clear" w:color="auto" w:fill="auto"/>
              <w:rPr>
                <w:sz w:val="24"/>
                <w:szCs w:val="24"/>
              </w:rPr>
            </w:pPr>
            <w:r w:rsidRPr="00767361">
              <w:rPr>
                <w:rStyle w:val="25"/>
                <w:sz w:val="24"/>
                <w:szCs w:val="24"/>
              </w:rPr>
              <w:t>Наименование</w:t>
            </w:r>
            <w:r>
              <w:rPr>
                <w:rStyle w:val="25"/>
                <w:sz w:val="24"/>
                <w:szCs w:val="24"/>
              </w:rPr>
              <w:t xml:space="preserve"> </w:t>
            </w:r>
            <w:r w:rsidRPr="00767361">
              <w:rPr>
                <w:rStyle w:val="25"/>
                <w:sz w:val="24"/>
                <w:szCs w:val="24"/>
              </w:rPr>
              <w:t>раздела</w:t>
            </w:r>
            <w:r>
              <w:rPr>
                <w:rStyle w:val="25"/>
                <w:sz w:val="24"/>
                <w:szCs w:val="24"/>
              </w:rPr>
              <w:t xml:space="preserve"> </w:t>
            </w:r>
            <w:r w:rsidRPr="00767361">
              <w:rPr>
                <w:rStyle w:val="25"/>
                <w:sz w:val="24"/>
                <w:szCs w:val="24"/>
              </w:rPr>
              <w:t>дисциплины</w:t>
            </w:r>
          </w:p>
        </w:tc>
        <w:tc>
          <w:tcPr>
            <w:tcW w:w="5155" w:type="dxa"/>
            <w:vAlign w:val="center"/>
          </w:tcPr>
          <w:p w:rsidR="00767361" w:rsidRPr="00767361" w:rsidRDefault="00767361" w:rsidP="00767361">
            <w:pPr>
              <w:pStyle w:val="21"/>
              <w:shd w:val="clear" w:color="auto" w:fill="auto"/>
              <w:spacing w:line="280" w:lineRule="exact"/>
              <w:rPr>
                <w:sz w:val="24"/>
                <w:szCs w:val="24"/>
              </w:rPr>
            </w:pPr>
            <w:r w:rsidRPr="00767361">
              <w:rPr>
                <w:rStyle w:val="25"/>
                <w:sz w:val="24"/>
                <w:szCs w:val="24"/>
              </w:rPr>
              <w:t>Содержание раздела</w:t>
            </w:r>
          </w:p>
        </w:tc>
      </w:tr>
      <w:tr w:rsidR="00767361" w:rsidRPr="00767361" w:rsidTr="00FC74F9">
        <w:trPr>
          <w:jc w:val="center"/>
        </w:trPr>
        <w:tc>
          <w:tcPr>
            <w:tcW w:w="0" w:type="auto"/>
            <w:vAlign w:val="center"/>
          </w:tcPr>
          <w:p w:rsidR="00767361" w:rsidRPr="00767361" w:rsidRDefault="00767361" w:rsidP="00B05491">
            <w:pPr>
              <w:pStyle w:val="21"/>
              <w:shd w:val="clear" w:color="auto" w:fill="auto"/>
              <w:spacing w:line="280" w:lineRule="exact"/>
              <w:ind w:left="25"/>
              <w:rPr>
                <w:sz w:val="24"/>
                <w:szCs w:val="24"/>
              </w:rPr>
            </w:pPr>
            <w:r w:rsidRPr="00767361">
              <w:rPr>
                <w:rStyle w:val="230"/>
                <w:sz w:val="24"/>
                <w:szCs w:val="24"/>
              </w:rPr>
              <w:t>1</w:t>
            </w:r>
          </w:p>
        </w:tc>
        <w:tc>
          <w:tcPr>
            <w:tcW w:w="3663" w:type="dxa"/>
            <w:vAlign w:val="center"/>
          </w:tcPr>
          <w:p w:rsidR="00767361" w:rsidRPr="00767361" w:rsidRDefault="00767361" w:rsidP="00767361">
            <w:pPr>
              <w:pStyle w:val="21"/>
              <w:shd w:val="clear" w:color="auto" w:fill="auto"/>
              <w:jc w:val="left"/>
              <w:rPr>
                <w:sz w:val="24"/>
                <w:szCs w:val="24"/>
              </w:rPr>
            </w:pPr>
            <w:r w:rsidRPr="00767361">
              <w:rPr>
                <w:rStyle w:val="230"/>
                <w:sz w:val="24"/>
                <w:szCs w:val="24"/>
              </w:rPr>
              <w:t>Базовые</w:t>
            </w:r>
            <w:r>
              <w:rPr>
                <w:rStyle w:val="230"/>
                <w:sz w:val="24"/>
                <w:szCs w:val="24"/>
              </w:rPr>
              <w:t xml:space="preserve"> </w:t>
            </w:r>
            <w:r w:rsidRPr="00767361">
              <w:rPr>
                <w:rStyle w:val="230"/>
                <w:sz w:val="24"/>
                <w:szCs w:val="24"/>
              </w:rPr>
              <w:t>технологические платформы, технические характеристики и параметры эксплуатируемого подвижного состава на высокоскоростных железнодорожных магистралях стран Европы и Азии</w:t>
            </w:r>
          </w:p>
        </w:tc>
        <w:tc>
          <w:tcPr>
            <w:tcW w:w="5155" w:type="dxa"/>
            <w:vAlign w:val="center"/>
          </w:tcPr>
          <w:p w:rsidR="00767361" w:rsidRPr="00767361" w:rsidRDefault="00767361" w:rsidP="00767361">
            <w:pPr>
              <w:pStyle w:val="21"/>
              <w:numPr>
                <w:ilvl w:val="0"/>
                <w:numId w:val="3"/>
              </w:numPr>
              <w:shd w:val="clear" w:color="auto" w:fill="auto"/>
              <w:tabs>
                <w:tab w:val="left" w:pos="173"/>
              </w:tabs>
              <w:jc w:val="left"/>
              <w:rPr>
                <w:sz w:val="24"/>
                <w:szCs w:val="24"/>
              </w:rPr>
            </w:pPr>
            <w:r w:rsidRPr="00767361">
              <w:rPr>
                <w:rStyle w:val="230"/>
                <w:sz w:val="24"/>
                <w:szCs w:val="24"/>
                <w:lang w:val="en-US" w:eastAsia="en-US" w:bidi="en-US"/>
              </w:rPr>
              <w:t>Siemens AG;</w:t>
            </w:r>
          </w:p>
          <w:p w:rsidR="00767361" w:rsidRPr="00767361" w:rsidRDefault="00767361" w:rsidP="00767361">
            <w:pPr>
              <w:pStyle w:val="21"/>
              <w:numPr>
                <w:ilvl w:val="0"/>
                <w:numId w:val="3"/>
              </w:numPr>
              <w:shd w:val="clear" w:color="auto" w:fill="auto"/>
              <w:tabs>
                <w:tab w:val="left" w:pos="158"/>
              </w:tabs>
              <w:jc w:val="left"/>
              <w:rPr>
                <w:sz w:val="24"/>
                <w:szCs w:val="24"/>
              </w:rPr>
            </w:pPr>
            <w:r w:rsidRPr="00767361">
              <w:rPr>
                <w:rStyle w:val="230"/>
                <w:sz w:val="24"/>
                <w:szCs w:val="24"/>
                <w:lang w:val="en-US" w:eastAsia="en-US" w:bidi="en-US"/>
              </w:rPr>
              <w:t>Alstom;</w:t>
            </w:r>
          </w:p>
          <w:p w:rsidR="00767361" w:rsidRPr="00767361" w:rsidRDefault="00767361" w:rsidP="00767361">
            <w:pPr>
              <w:pStyle w:val="21"/>
              <w:numPr>
                <w:ilvl w:val="0"/>
                <w:numId w:val="3"/>
              </w:numPr>
              <w:shd w:val="clear" w:color="auto" w:fill="auto"/>
              <w:tabs>
                <w:tab w:val="left" w:pos="163"/>
              </w:tabs>
              <w:jc w:val="left"/>
              <w:rPr>
                <w:sz w:val="24"/>
                <w:szCs w:val="24"/>
              </w:rPr>
            </w:pPr>
            <w:r w:rsidRPr="00767361">
              <w:rPr>
                <w:rStyle w:val="230"/>
                <w:sz w:val="24"/>
                <w:szCs w:val="24"/>
                <w:lang w:val="en-US" w:eastAsia="en-US" w:bidi="en-US"/>
              </w:rPr>
              <w:t>Bombardier Transportation;</w:t>
            </w:r>
          </w:p>
          <w:p w:rsidR="00767361" w:rsidRPr="00767361" w:rsidRDefault="00767361" w:rsidP="00767361">
            <w:pPr>
              <w:pStyle w:val="21"/>
              <w:numPr>
                <w:ilvl w:val="0"/>
                <w:numId w:val="3"/>
              </w:numPr>
              <w:shd w:val="clear" w:color="auto" w:fill="auto"/>
              <w:tabs>
                <w:tab w:val="left" w:pos="163"/>
              </w:tabs>
              <w:jc w:val="left"/>
              <w:rPr>
                <w:sz w:val="24"/>
                <w:szCs w:val="24"/>
              </w:rPr>
            </w:pPr>
            <w:r w:rsidRPr="00767361">
              <w:rPr>
                <w:rStyle w:val="230"/>
                <w:sz w:val="24"/>
                <w:szCs w:val="24"/>
                <w:lang w:val="en-US" w:eastAsia="en-US" w:bidi="en-US"/>
              </w:rPr>
              <w:t>Talgo;</w:t>
            </w:r>
          </w:p>
          <w:p w:rsidR="00767361" w:rsidRPr="00767361" w:rsidRDefault="00767361" w:rsidP="00767361">
            <w:pPr>
              <w:pStyle w:val="21"/>
              <w:numPr>
                <w:ilvl w:val="0"/>
                <w:numId w:val="3"/>
              </w:numPr>
              <w:shd w:val="clear" w:color="auto" w:fill="auto"/>
              <w:tabs>
                <w:tab w:val="left" w:pos="163"/>
              </w:tabs>
              <w:jc w:val="left"/>
              <w:rPr>
                <w:sz w:val="24"/>
                <w:szCs w:val="24"/>
              </w:rPr>
            </w:pPr>
            <w:r w:rsidRPr="00767361">
              <w:rPr>
                <w:rStyle w:val="230"/>
                <w:sz w:val="24"/>
                <w:szCs w:val="24"/>
                <w:lang w:val="en-US" w:eastAsia="en-US" w:bidi="en-US"/>
              </w:rPr>
              <w:t>Hyundai Rotem;</w:t>
            </w:r>
          </w:p>
          <w:p w:rsidR="00767361" w:rsidRPr="00767361" w:rsidRDefault="00767361" w:rsidP="00767361">
            <w:pPr>
              <w:pStyle w:val="21"/>
              <w:numPr>
                <w:ilvl w:val="0"/>
                <w:numId w:val="3"/>
              </w:numPr>
              <w:shd w:val="clear" w:color="auto" w:fill="auto"/>
              <w:tabs>
                <w:tab w:val="left" w:pos="163"/>
              </w:tabs>
              <w:jc w:val="left"/>
              <w:rPr>
                <w:sz w:val="24"/>
                <w:szCs w:val="24"/>
              </w:rPr>
            </w:pPr>
            <w:r w:rsidRPr="00767361">
              <w:rPr>
                <w:rStyle w:val="230"/>
                <w:sz w:val="24"/>
                <w:szCs w:val="24"/>
                <w:lang w:val="en-US" w:eastAsia="en-US" w:bidi="en-US"/>
              </w:rPr>
              <w:t>CSR Corporation Limited;</w:t>
            </w:r>
          </w:p>
          <w:p w:rsidR="00767361" w:rsidRPr="00767361" w:rsidRDefault="00767361" w:rsidP="00767361">
            <w:pPr>
              <w:pStyle w:val="21"/>
              <w:numPr>
                <w:ilvl w:val="0"/>
                <w:numId w:val="3"/>
              </w:numPr>
              <w:shd w:val="clear" w:color="auto" w:fill="auto"/>
              <w:tabs>
                <w:tab w:val="left" w:pos="163"/>
              </w:tabs>
              <w:jc w:val="left"/>
              <w:rPr>
                <w:sz w:val="24"/>
                <w:szCs w:val="24"/>
              </w:rPr>
            </w:pPr>
            <w:r w:rsidRPr="00767361">
              <w:rPr>
                <w:rStyle w:val="230"/>
                <w:sz w:val="24"/>
                <w:szCs w:val="24"/>
                <w:lang w:val="en-US" w:eastAsia="en-US" w:bidi="en-US"/>
              </w:rPr>
              <w:t>China CNR Corporation Limited;</w:t>
            </w:r>
          </w:p>
          <w:p w:rsidR="00767361" w:rsidRPr="00767361" w:rsidRDefault="00767361" w:rsidP="00767361">
            <w:pPr>
              <w:pStyle w:val="21"/>
              <w:numPr>
                <w:ilvl w:val="0"/>
                <w:numId w:val="3"/>
              </w:numPr>
              <w:shd w:val="clear" w:color="auto" w:fill="auto"/>
              <w:tabs>
                <w:tab w:val="left" w:pos="163"/>
              </w:tabs>
              <w:jc w:val="left"/>
              <w:rPr>
                <w:sz w:val="24"/>
                <w:szCs w:val="24"/>
              </w:rPr>
            </w:pPr>
            <w:r w:rsidRPr="00767361">
              <w:rPr>
                <w:rStyle w:val="230"/>
                <w:sz w:val="24"/>
                <w:szCs w:val="24"/>
                <w:lang w:val="en-US" w:eastAsia="en-US" w:bidi="en-US"/>
              </w:rPr>
              <w:t>Hitachi.</w:t>
            </w:r>
          </w:p>
        </w:tc>
      </w:tr>
      <w:tr w:rsidR="00767361" w:rsidRPr="00767361" w:rsidTr="00FC74F9">
        <w:trPr>
          <w:jc w:val="center"/>
        </w:trPr>
        <w:tc>
          <w:tcPr>
            <w:tcW w:w="0" w:type="auto"/>
            <w:vAlign w:val="center"/>
          </w:tcPr>
          <w:p w:rsidR="00767361" w:rsidRPr="00767361" w:rsidRDefault="00767361" w:rsidP="00B05491">
            <w:pPr>
              <w:pStyle w:val="21"/>
              <w:shd w:val="clear" w:color="auto" w:fill="auto"/>
              <w:spacing w:line="280" w:lineRule="exact"/>
              <w:ind w:left="25"/>
              <w:rPr>
                <w:sz w:val="24"/>
                <w:szCs w:val="24"/>
              </w:rPr>
            </w:pPr>
            <w:r w:rsidRPr="00767361">
              <w:rPr>
                <w:rStyle w:val="230"/>
                <w:sz w:val="24"/>
                <w:szCs w:val="24"/>
              </w:rPr>
              <w:t>2</w:t>
            </w:r>
          </w:p>
        </w:tc>
        <w:tc>
          <w:tcPr>
            <w:tcW w:w="3663" w:type="dxa"/>
            <w:vAlign w:val="center"/>
          </w:tcPr>
          <w:p w:rsidR="00767361" w:rsidRPr="00767361" w:rsidRDefault="00767361" w:rsidP="00767361">
            <w:pPr>
              <w:pStyle w:val="21"/>
              <w:shd w:val="clear" w:color="auto" w:fill="auto"/>
              <w:jc w:val="left"/>
              <w:rPr>
                <w:sz w:val="24"/>
                <w:szCs w:val="24"/>
              </w:rPr>
            </w:pPr>
            <w:r w:rsidRPr="00767361">
              <w:rPr>
                <w:rStyle w:val="230"/>
                <w:sz w:val="24"/>
                <w:szCs w:val="24"/>
              </w:rPr>
              <w:t>Оценка и</w:t>
            </w:r>
            <w:r>
              <w:rPr>
                <w:rStyle w:val="230"/>
                <w:sz w:val="24"/>
                <w:szCs w:val="24"/>
              </w:rPr>
              <w:t xml:space="preserve"> </w:t>
            </w:r>
            <w:r w:rsidRPr="00767361">
              <w:rPr>
                <w:rStyle w:val="230"/>
                <w:sz w:val="24"/>
                <w:szCs w:val="24"/>
              </w:rPr>
              <w:t>сравнительный</w:t>
            </w:r>
            <w:r>
              <w:rPr>
                <w:rStyle w:val="230"/>
                <w:sz w:val="24"/>
                <w:szCs w:val="24"/>
              </w:rPr>
              <w:t xml:space="preserve"> </w:t>
            </w:r>
            <w:r w:rsidRPr="00767361">
              <w:rPr>
                <w:rStyle w:val="230"/>
                <w:sz w:val="24"/>
                <w:szCs w:val="24"/>
              </w:rPr>
              <w:t>анализ технических</w:t>
            </w:r>
            <w:r>
              <w:rPr>
                <w:rStyle w:val="230"/>
                <w:sz w:val="24"/>
                <w:szCs w:val="24"/>
              </w:rPr>
              <w:t xml:space="preserve"> </w:t>
            </w:r>
            <w:r w:rsidRPr="00767361">
              <w:rPr>
                <w:rStyle w:val="230"/>
                <w:sz w:val="24"/>
                <w:szCs w:val="24"/>
              </w:rPr>
              <w:t>требований к</w:t>
            </w:r>
            <w:r>
              <w:rPr>
                <w:rStyle w:val="230"/>
                <w:sz w:val="24"/>
                <w:szCs w:val="24"/>
              </w:rPr>
              <w:t xml:space="preserve"> </w:t>
            </w:r>
            <w:r w:rsidRPr="00767361">
              <w:rPr>
                <w:rStyle w:val="230"/>
                <w:sz w:val="24"/>
                <w:szCs w:val="24"/>
              </w:rPr>
              <w:t>высокоскоростному</w:t>
            </w:r>
            <w:r>
              <w:rPr>
                <w:rStyle w:val="230"/>
                <w:sz w:val="24"/>
                <w:szCs w:val="24"/>
              </w:rPr>
              <w:t xml:space="preserve"> </w:t>
            </w:r>
            <w:r w:rsidRPr="00767361">
              <w:rPr>
                <w:rStyle w:val="230"/>
                <w:sz w:val="24"/>
                <w:szCs w:val="24"/>
              </w:rPr>
              <w:t>подвижному</w:t>
            </w:r>
            <w:r>
              <w:rPr>
                <w:rStyle w:val="230"/>
                <w:sz w:val="24"/>
                <w:szCs w:val="24"/>
              </w:rPr>
              <w:t xml:space="preserve"> </w:t>
            </w:r>
            <w:r w:rsidRPr="00767361">
              <w:rPr>
                <w:rStyle w:val="230"/>
                <w:sz w:val="24"/>
                <w:szCs w:val="24"/>
              </w:rPr>
              <w:t>составу</w:t>
            </w:r>
          </w:p>
        </w:tc>
        <w:tc>
          <w:tcPr>
            <w:tcW w:w="5155" w:type="dxa"/>
            <w:vAlign w:val="center"/>
          </w:tcPr>
          <w:p w:rsidR="00767361" w:rsidRPr="00767361" w:rsidRDefault="00767361" w:rsidP="00767361">
            <w:pPr>
              <w:pStyle w:val="21"/>
              <w:shd w:val="clear" w:color="auto" w:fill="auto"/>
              <w:tabs>
                <w:tab w:val="left" w:pos="168"/>
              </w:tabs>
              <w:jc w:val="left"/>
              <w:rPr>
                <w:sz w:val="24"/>
                <w:szCs w:val="24"/>
              </w:rPr>
            </w:pPr>
            <w:r>
              <w:rPr>
                <w:rStyle w:val="230"/>
                <w:sz w:val="24"/>
                <w:szCs w:val="24"/>
              </w:rPr>
              <w:t xml:space="preserve">- </w:t>
            </w:r>
            <w:r w:rsidRPr="00767361">
              <w:rPr>
                <w:rStyle w:val="230"/>
                <w:sz w:val="24"/>
                <w:szCs w:val="24"/>
              </w:rPr>
              <w:t>общие технические требования;</w:t>
            </w:r>
          </w:p>
          <w:p w:rsidR="00767361" w:rsidRPr="00767361" w:rsidRDefault="00767361" w:rsidP="00767361">
            <w:pPr>
              <w:pStyle w:val="21"/>
              <w:shd w:val="clear" w:color="auto" w:fill="auto"/>
              <w:tabs>
                <w:tab w:val="left" w:pos="254"/>
              </w:tabs>
              <w:jc w:val="left"/>
              <w:rPr>
                <w:sz w:val="24"/>
                <w:szCs w:val="24"/>
              </w:rPr>
            </w:pPr>
            <w:r>
              <w:rPr>
                <w:rStyle w:val="230"/>
                <w:sz w:val="24"/>
                <w:szCs w:val="24"/>
              </w:rPr>
              <w:t xml:space="preserve">- </w:t>
            </w:r>
            <w:r w:rsidRPr="00767361">
              <w:rPr>
                <w:rStyle w:val="230"/>
                <w:sz w:val="24"/>
                <w:szCs w:val="24"/>
              </w:rPr>
              <w:t>требования к несущим конструкциям кузовов вагонов и их защитным свойствам;</w:t>
            </w:r>
          </w:p>
          <w:p w:rsidR="00767361" w:rsidRPr="00767361" w:rsidRDefault="00767361" w:rsidP="00767361">
            <w:pPr>
              <w:pStyle w:val="21"/>
              <w:shd w:val="clear" w:color="auto" w:fill="auto"/>
              <w:tabs>
                <w:tab w:val="left" w:pos="307"/>
              </w:tabs>
              <w:jc w:val="left"/>
              <w:rPr>
                <w:sz w:val="24"/>
                <w:szCs w:val="24"/>
              </w:rPr>
            </w:pPr>
            <w:r>
              <w:rPr>
                <w:rStyle w:val="230"/>
                <w:sz w:val="24"/>
                <w:szCs w:val="24"/>
              </w:rPr>
              <w:t xml:space="preserve">- </w:t>
            </w:r>
            <w:r w:rsidRPr="00767361">
              <w:rPr>
                <w:rStyle w:val="230"/>
                <w:sz w:val="24"/>
                <w:szCs w:val="24"/>
              </w:rPr>
              <w:t>требования к обеспечению входа и выхода пассажиров, поездной бригады, погрузочно- разгрузочных работ;</w:t>
            </w:r>
          </w:p>
          <w:p w:rsidR="00767361" w:rsidRPr="00767361" w:rsidRDefault="00767361" w:rsidP="00767361">
            <w:pPr>
              <w:pStyle w:val="21"/>
              <w:shd w:val="clear" w:color="auto" w:fill="auto"/>
              <w:tabs>
                <w:tab w:val="left" w:pos="158"/>
              </w:tabs>
              <w:jc w:val="left"/>
              <w:rPr>
                <w:sz w:val="24"/>
                <w:szCs w:val="24"/>
              </w:rPr>
            </w:pPr>
            <w:r>
              <w:rPr>
                <w:rStyle w:val="230"/>
                <w:sz w:val="24"/>
                <w:szCs w:val="24"/>
              </w:rPr>
              <w:t xml:space="preserve">- </w:t>
            </w:r>
            <w:r w:rsidRPr="00767361">
              <w:rPr>
                <w:rStyle w:val="230"/>
                <w:sz w:val="24"/>
                <w:szCs w:val="24"/>
              </w:rPr>
              <w:t>требования к формированию поездов;</w:t>
            </w:r>
          </w:p>
          <w:p w:rsidR="00767361" w:rsidRPr="00767361" w:rsidRDefault="00767361" w:rsidP="00767361">
            <w:pPr>
              <w:pStyle w:val="21"/>
              <w:shd w:val="clear" w:color="auto" w:fill="auto"/>
              <w:tabs>
                <w:tab w:val="left" w:pos="158"/>
              </w:tabs>
              <w:jc w:val="left"/>
              <w:rPr>
                <w:sz w:val="24"/>
                <w:szCs w:val="24"/>
              </w:rPr>
            </w:pPr>
            <w:r>
              <w:rPr>
                <w:rStyle w:val="230"/>
                <w:sz w:val="24"/>
                <w:szCs w:val="24"/>
              </w:rPr>
              <w:t xml:space="preserve">- </w:t>
            </w:r>
            <w:r w:rsidRPr="00767361">
              <w:rPr>
                <w:rStyle w:val="230"/>
                <w:sz w:val="24"/>
                <w:szCs w:val="24"/>
              </w:rPr>
              <w:t>требования к экипажной части;</w:t>
            </w:r>
          </w:p>
          <w:p w:rsidR="00767361" w:rsidRPr="00767361" w:rsidRDefault="00767361" w:rsidP="00767361">
            <w:pPr>
              <w:pStyle w:val="21"/>
              <w:shd w:val="clear" w:color="auto" w:fill="auto"/>
              <w:tabs>
                <w:tab w:val="left" w:pos="154"/>
              </w:tabs>
              <w:jc w:val="left"/>
              <w:rPr>
                <w:sz w:val="24"/>
                <w:szCs w:val="24"/>
              </w:rPr>
            </w:pPr>
            <w:r>
              <w:rPr>
                <w:rStyle w:val="230"/>
                <w:sz w:val="24"/>
                <w:szCs w:val="24"/>
              </w:rPr>
              <w:t xml:space="preserve">- </w:t>
            </w:r>
            <w:r w:rsidRPr="00767361">
              <w:rPr>
                <w:rStyle w:val="230"/>
                <w:sz w:val="24"/>
                <w:szCs w:val="24"/>
              </w:rPr>
              <w:t>требования к тяговому электрооборудованию;</w:t>
            </w:r>
          </w:p>
          <w:p w:rsidR="00767361" w:rsidRPr="00767361" w:rsidRDefault="00767361" w:rsidP="00767361">
            <w:pPr>
              <w:pStyle w:val="21"/>
              <w:shd w:val="clear" w:color="auto" w:fill="auto"/>
              <w:tabs>
                <w:tab w:val="left" w:pos="158"/>
              </w:tabs>
              <w:jc w:val="left"/>
              <w:rPr>
                <w:sz w:val="24"/>
                <w:szCs w:val="24"/>
              </w:rPr>
            </w:pPr>
            <w:r>
              <w:rPr>
                <w:rStyle w:val="230"/>
                <w:sz w:val="24"/>
                <w:szCs w:val="24"/>
              </w:rPr>
              <w:t xml:space="preserve">- </w:t>
            </w:r>
            <w:r w:rsidRPr="00767361">
              <w:rPr>
                <w:rStyle w:val="230"/>
                <w:sz w:val="24"/>
                <w:szCs w:val="24"/>
              </w:rPr>
              <w:t>требования к тормозному оборудованию;</w:t>
            </w:r>
          </w:p>
          <w:p w:rsidR="00767361" w:rsidRPr="00767361" w:rsidRDefault="00767361" w:rsidP="00767361">
            <w:pPr>
              <w:pStyle w:val="21"/>
              <w:shd w:val="clear" w:color="auto" w:fill="auto"/>
              <w:tabs>
                <w:tab w:val="left" w:pos="326"/>
              </w:tabs>
              <w:jc w:val="left"/>
              <w:rPr>
                <w:sz w:val="24"/>
                <w:szCs w:val="24"/>
              </w:rPr>
            </w:pPr>
            <w:r>
              <w:rPr>
                <w:rStyle w:val="230"/>
                <w:sz w:val="24"/>
                <w:szCs w:val="24"/>
              </w:rPr>
              <w:t xml:space="preserve">- </w:t>
            </w:r>
            <w:r w:rsidRPr="00767361">
              <w:rPr>
                <w:rStyle w:val="230"/>
                <w:sz w:val="24"/>
                <w:szCs w:val="24"/>
              </w:rPr>
              <w:t>требования к санитарно-эпидемиологической безопасности;</w:t>
            </w:r>
          </w:p>
          <w:p w:rsidR="00767361" w:rsidRPr="00767361" w:rsidRDefault="00767361" w:rsidP="00767361">
            <w:pPr>
              <w:pStyle w:val="21"/>
              <w:shd w:val="clear" w:color="auto" w:fill="auto"/>
              <w:jc w:val="left"/>
              <w:rPr>
                <w:sz w:val="24"/>
                <w:szCs w:val="24"/>
              </w:rPr>
            </w:pPr>
            <w:r>
              <w:rPr>
                <w:rStyle w:val="230"/>
                <w:sz w:val="24"/>
                <w:szCs w:val="24"/>
              </w:rPr>
              <w:t xml:space="preserve">- </w:t>
            </w:r>
            <w:r w:rsidRPr="00767361">
              <w:rPr>
                <w:rStyle w:val="230"/>
                <w:sz w:val="24"/>
                <w:szCs w:val="24"/>
              </w:rPr>
              <w:t>требования к вспомогательному электрооборудованию;</w:t>
            </w:r>
          </w:p>
          <w:p w:rsidR="00767361" w:rsidRPr="00767361" w:rsidRDefault="00767361" w:rsidP="00767361">
            <w:pPr>
              <w:pStyle w:val="21"/>
              <w:shd w:val="clear" w:color="auto" w:fill="auto"/>
              <w:tabs>
                <w:tab w:val="left" w:pos="187"/>
              </w:tabs>
              <w:jc w:val="left"/>
              <w:rPr>
                <w:sz w:val="24"/>
                <w:szCs w:val="24"/>
              </w:rPr>
            </w:pPr>
            <w:r>
              <w:rPr>
                <w:rStyle w:val="230"/>
                <w:sz w:val="24"/>
                <w:szCs w:val="24"/>
              </w:rPr>
              <w:t xml:space="preserve">- </w:t>
            </w:r>
            <w:r w:rsidRPr="00767361">
              <w:rPr>
                <w:rStyle w:val="230"/>
                <w:sz w:val="24"/>
                <w:szCs w:val="24"/>
              </w:rPr>
              <w:t>требования к системам управления, обеспечения безопасности и диагностики;</w:t>
            </w:r>
          </w:p>
          <w:p w:rsidR="00767361" w:rsidRPr="00767361" w:rsidRDefault="00767361" w:rsidP="00767361">
            <w:pPr>
              <w:pStyle w:val="21"/>
              <w:shd w:val="clear" w:color="auto" w:fill="auto"/>
              <w:tabs>
                <w:tab w:val="left" w:pos="158"/>
              </w:tabs>
              <w:jc w:val="left"/>
              <w:rPr>
                <w:sz w:val="24"/>
                <w:szCs w:val="24"/>
              </w:rPr>
            </w:pPr>
            <w:r>
              <w:rPr>
                <w:rStyle w:val="230"/>
                <w:sz w:val="24"/>
                <w:szCs w:val="24"/>
              </w:rPr>
              <w:t xml:space="preserve">- </w:t>
            </w:r>
            <w:r w:rsidRPr="00767361">
              <w:rPr>
                <w:rStyle w:val="230"/>
                <w:sz w:val="24"/>
                <w:szCs w:val="24"/>
              </w:rPr>
              <w:t>требования к эксплуатационной совместимости и безопасности</w:t>
            </w:r>
          </w:p>
        </w:tc>
      </w:tr>
      <w:tr w:rsidR="00767361" w:rsidRPr="00767361" w:rsidTr="00FC74F9">
        <w:trPr>
          <w:jc w:val="center"/>
        </w:trPr>
        <w:tc>
          <w:tcPr>
            <w:tcW w:w="0" w:type="auto"/>
            <w:vAlign w:val="center"/>
          </w:tcPr>
          <w:p w:rsidR="00767361" w:rsidRPr="00767361" w:rsidRDefault="00767361" w:rsidP="00B05491">
            <w:pPr>
              <w:pStyle w:val="21"/>
              <w:shd w:val="clear" w:color="auto" w:fill="auto"/>
              <w:spacing w:line="280" w:lineRule="exact"/>
              <w:ind w:left="25"/>
              <w:rPr>
                <w:sz w:val="24"/>
                <w:szCs w:val="24"/>
              </w:rPr>
            </w:pPr>
            <w:r w:rsidRPr="00767361">
              <w:rPr>
                <w:rStyle w:val="230"/>
                <w:sz w:val="24"/>
                <w:szCs w:val="24"/>
              </w:rPr>
              <w:t>3</w:t>
            </w:r>
          </w:p>
        </w:tc>
        <w:tc>
          <w:tcPr>
            <w:tcW w:w="3663" w:type="dxa"/>
            <w:vAlign w:val="center"/>
          </w:tcPr>
          <w:p w:rsidR="00767361" w:rsidRPr="00767361" w:rsidRDefault="00767361" w:rsidP="00767361">
            <w:pPr>
              <w:pStyle w:val="21"/>
              <w:shd w:val="clear" w:color="auto" w:fill="auto"/>
              <w:jc w:val="left"/>
              <w:rPr>
                <w:sz w:val="24"/>
                <w:szCs w:val="24"/>
              </w:rPr>
            </w:pPr>
            <w:r w:rsidRPr="00767361">
              <w:rPr>
                <w:rStyle w:val="230"/>
                <w:sz w:val="24"/>
                <w:szCs w:val="24"/>
              </w:rPr>
              <w:t xml:space="preserve">Анализ требований </w:t>
            </w:r>
            <w:r w:rsidRPr="00767361">
              <w:rPr>
                <w:rStyle w:val="2Exact"/>
                <w:sz w:val="24"/>
                <w:szCs w:val="24"/>
              </w:rPr>
              <w:t>к подвижному составу,</w:t>
            </w:r>
            <w:r>
              <w:rPr>
                <w:rStyle w:val="2Exact"/>
                <w:sz w:val="24"/>
                <w:szCs w:val="24"/>
              </w:rPr>
              <w:t xml:space="preserve"> </w:t>
            </w:r>
            <w:r w:rsidRPr="00767361">
              <w:rPr>
                <w:rStyle w:val="2Exact"/>
                <w:sz w:val="24"/>
                <w:szCs w:val="24"/>
              </w:rPr>
              <w:t>предъявляемых в</w:t>
            </w:r>
            <w:r>
              <w:rPr>
                <w:rStyle w:val="2Exact"/>
                <w:sz w:val="24"/>
                <w:szCs w:val="24"/>
              </w:rPr>
              <w:t xml:space="preserve"> </w:t>
            </w:r>
            <w:r w:rsidRPr="00767361">
              <w:rPr>
                <w:rStyle w:val="2Exact"/>
                <w:sz w:val="24"/>
                <w:szCs w:val="24"/>
              </w:rPr>
              <w:t>международной</w:t>
            </w:r>
            <w:r>
              <w:rPr>
                <w:rStyle w:val="2Exact"/>
                <w:sz w:val="24"/>
                <w:szCs w:val="24"/>
              </w:rPr>
              <w:t xml:space="preserve"> </w:t>
            </w:r>
            <w:r w:rsidRPr="00767361">
              <w:rPr>
                <w:rStyle w:val="2Exact"/>
                <w:sz w:val="24"/>
                <w:szCs w:val="24"/>
              </w:rPr>
              <w:t>практике при</w:t>
            </w:r>
            <w:r>
              <w:rPr>
                <w:rStyle w:val="2Exact"/>
                <w:sz w:val="24"/>
                <w:szCs w:val="24"/>
              </w:rPr>
              <w:t xml:space="preserve"> </w:t>
            </w:r>
            <w:r w:rsidRPr="00767361">
              <w:rPr>
                <w:rStyle w:val="2Exact"/>
                <w:sz w:val="24"/>
                <w:szCs w:val="24"/>
              </w:rPr>
              <w:t>реализации</w:t>
            </w:r>
            <w:r>
              <w:rPr>
                <w:rStyle w:val="2Exact"/>
                <w:sz w:val="24"/>
                <w:szCs w:val="24"/>
              </w:rPr>
              <w:t xml:space="preserve"> </w:t>
            </w:r>
            <w:r w:rsidRPr="00767361">
              <w:rPr>
                <w:rStyle w:val="2Exact"/>
                <w:sz w:val="24"/>
                <w:szCs w:val="24"/>
              </w:rPr>
              <w:t>проектов</w:t>
            </w:r>
            <w:r>
              <w:rPr>
                <w:rStyle w:val="2Exact"/>
                <w:sz w:val="24"/>
                <w:szCs w:val="24"/>
              </w:rPr>
              <w:t xml:space="preserve"> </w:t>
            </w:r>
            <w:r w:rsidRPr="00767361">
              <w:rPr>
                <w:rStyle w:val="2Exact"/>
                <w:sz w:val="24"/>
                <w:szCs w:val="24"/>
              </w:rPr>
              <w:t>строительства</w:t>
            </w:r>
            <w:r>
              <w:rPr>
                <w:rStyle w:val="2Exact"/>
                <w:sz w:val="24"/>
                <w:szCs w:val="24"/>
              </w:rPr>
              <w:t xml:space="preserve"> </w:t>
            </w:r>
            <w:r w:rsidRPr="00767361">
              <w:rPr>
                <w:rStyle w:val="2Exact"/>
                <w:sz w:val="24"/>
                <w:szCs w:val="24"/>
              </w:rPr>
              <w:t>высокоскоростных</w:t>
            </w:r>
            <w:r>
              <w:rPr>
                <w:rStyle w:val="2Exact"/>
                <w:sz w:val="24"/>
                <w:szCs w:val="24"/>
              </w:rPr>
              <w:t xml:space="preserve"> </w:t>
            </w:r>
            <w:r w:rsidRPr="00767361">
              <w:rPr>
                <w:rStyle w:val="2Exact"/>
                <w:sz w:val="24"/>
                <w:szCs w:val="24"/>
              </w:rPr>
              <w:t>железнодорожных</w:t>
            </w:r>
            <w:r>
              <w:rPr>
                <w:rStyle w:val="2Exact"/>
                <w:sz w:val="24"/>
                <w:szCs w:val="24"/>
              </w:rPr>
              <w:t xml:space="preserve"> </w:t>
            </w:r>
            <w:r w:rsidRPr="00767361">
              <w:rPr>
                <w:rStyle w:val="2Exact"/>
                <w:sz w:val="24"/>
                <w:szCs w:val="24"/>
              </w:rPr>
              <w:t>магистралей стран</w:t>
            </w:r>
            <w:r>
              <w:rPr>
                <w:rStyle w:val="2Exact"/>
                <w:sz w:val="24"/>
                <w:szCs w:val="24"/>
              </w:rPr>
              <w:t xml:space="preserve"> </w:t>
            </w:r>
            <w:r w:rsidRPr="00767361">
              <w:rPr>
                <w:rStyle w:val="2Exact"/>
                <w:sz w:val="24"/>
                <w:szCs w:val="24"/>
              </w:rPr>
              <w:t>Европы и Азии</w:t>
            </w:r>
          </w:p>
        </w:tc>
        <w:tc>
          <w:tcPr>
            <w:tcW w:w="5155" w:type="dxa"/>
            <w:vAlign w:val="center"/>
          </w:tcPr>
          <w:p w:rsidR="00767361" w:rsidRPr="00767361" w:rsidRDefault="00767361" w:rsidP="00767361">
            <w:pPr>
              <w:pStyle w:val="21"/>
              <w:shd w:val="clear" w:color="auto" w:fill="auto"/>
              <w:jc w:val="left"/>
              <w:rPr>
                <w:sz w:val="24"/>
                <w:szCs w:val="24"/>
              </w:rPr>
            </w:pPr>
            <w:r w:rsidRPr="00767361">
              <w:rPr>
                <w:rStyle w:val="230"/>
                <w:sz w:val="24"/>
                <w:szCs w:val="24"/>
              </w:rPr>
              <w:t xml:space="preserve">- технические требования к колесным парам </w:t>
            </w:r>
            <w:r w:rsidRPr="00767361">
              <w:rPr>
                <w:rStyle w:val="2Exact"/>
                <w:sz w:val="24"/>
                <w:szCs w:val="24"/>
              </w:rPr>
              <w:t>высокоскоростного подвижного состава в Японии;</w:t>
            </w:r>
          </w:p>
          <w:p w:rsidR="00767361" w:rsidRPr="00767361" w:rsidRDefault="00767361" w:rsidP="00767361">
            <w:pPr>
              <w:pStyle w:val="21"/>
              <w:shd w:val="clear" w:color="auto" w:fill="auto"/>
              <w:tabs>
                <w:tab w:val="left" w:pos="4171"/>
              </w:tabs>
              <w:jc w:val="left"/>
              <w:rPr>
                <w:sz w:val="24"/>
                <w:szCs w:val="24"/>
              </w:rPr>
            </w:pPr>
            <w:r>
              <w:rPr>
                <w:rStyle w:val="2Exact"/>
                <w:sz w:val="24"/>
                <w:szCs w:val="24"/>
              </w:rPr>
              <w:t xml:space="preserve">- технические требования </w:t>
            </w:r>
            <w:r w:rsidRPr="00767361">
              <w:rPr>
                <w:rStyle w:val="2Exact"/>
                <w:sz w:val="24"/>
                <w:szCs w:val="24"/>
              </w:rPr>
              <w:t>к замедлению</w:t>
            </w:r>
            <w:r>
              <w:rPr>
                <w:rStyle w:val="2Exact"/>
                <w:sz w:val="24"/>
                <w:szCs w:val="24"/>
              </w:rPr>
              <w:t xml:space="preserve"> </w:t>
            </w:r>
            <w:r w:rsidRPr="00767361">
              <w:rPr>
                <w:rStyle w:val="2Exact"/>
                <w:sz w:val="24"/>
                <w:szCs w:val="24"/>
              </w:rPr>
              <w:t>высокоскоростного подвижного состава в Японии;</w:t>
            </w:r>
          </w:p>
          <w:p w:rsidR="00767361" w:rsidRPr="00767361" w:rsidRDefault="00767361" w:rsidP="00767361">
            <w:pPr>
              <w:pStyle w:val="21"/>
              <w:shd w:val="clear" w:color="auto" w:fill="auto"/>
              <w:jc w:val="left"/>
              <w:rPr>
                <w:sz w:val="24"/>
                <w:szCs w:val="24"/>
              </w:rPr>
            </w:pPr>
            <w:r w:rsidRPr="00767361">
              <w:rPr>
                <w:rStyle w:val="2Exact"/>
                <w:sz w:val="24"/>
                <w:szCs w:val="24"/>
              </w:rPr>
              <w:t>требования к габаритам дверей высокоскоростного подвижного состава в Японии;</w:t>
            </w:r>
          </w:p>
          <w:p w:rsidR="00767361" w:rsidRPr="00767361" w:rsidRDefault="00767361" w:rsidP="00767361">
            <w:pPr>
              <w:pStyle w:val="21"/>
              <w:shd w:val="clear" w:color="auto" w:fill="auto"/>
              <w:tabs>
                <w:tab w:val="left" w:pos="4094"/>
              </w:tabs>
              <w:jc w:val="left"/>
              <w:rPr>
                <w:sz w:val="24"/>
                <w:szCs w:val="24"/>
              </w:rPr>
            </w:pPr>
            <w:r>
              <w:rPr>
                <w:rStyle w:val="2Exact"/>
                <w:sz w:val="24"/>
                <w:szCs w:val="24"/>
              </w:rPr>
              <w:t xml:space="preserve">- основные технические </w:t>
            </w:r>
            <w:r w:rsidRPr="00767361">
              <w:rPr>
                <w:rStyle w:val="2Exact"/>
                <w:sz w:val="24"/>
                <w:szCs w:val="24"/>
              </w:rPr>
              <w:t>требования к</w:t>
            </w:r>
            <w:r>
              <w:rPr>
                <w:rStyle w:val="2Exact"/>
                <w:sz w:val="24"/>
                <w:szCs w:val="24"/>
              </w:rPr>
              <w:t xml:space="preserve"> </w:t>
            </w:r>
            <w:r w:rsidRPr="00767361">
              <w:rPr>
                <w:rStyle w:val="2Exact"/>
                <w:sz w:val="24"/>
                <w:szCs w:val="24"/>
              </w:rPr>
              <w:t>высокоскоростному подвижному составу в ЕС;</w:t>
            </w:r>
          </w:p>
          <w:p w:rsidR="00767361" w:rsidRPr="00767361" w:rsidRDefault="00767361" w:rsidP="00767361">
            <w:pPr>
              <w:pStyle w:val="21"/>
              <w:shd w:val="clear" w:color="auto" w:fill="auto"/>
              <w:tabs>
                <w:tab w:val="left" w:pos="2695"/>
                <w:tab w:val="left" w:pos="3468"/>
                <w:tab w:val="left" w:pos="5369"/>
              </w:tabs>
              <w:jc w:val="left"/>
              <w:rPr>
                <w:sz w:val="24"/>
                <w:szCs w:val="24"/>
              </w:rPr>
            </w:pPr>
            <w:r>
              <w:rPr>
                <w:rStyle w:val="2Exact"/>
                <w:sz w:val="24"/>
                <w:szCs w:val="24"/>
              </w:rPr>
              <w:t xml:space="preserve">- требования к колесным </w:t>
            </w:r>
            <w:r w:rsidRPr="00767361">
              <w:rPr>
                <w:rStyle w:val="2Exact"/>
                <w:sz w:val="24"/>
                <w:szCs w:val="24"/>
              </w:rPr>
              <w:t>парам</w:t>
            </w:r>
            <w:r>
              <w:rPr>
                <w:rStyle w:val="2Exact"/>
                <w:sz w:val="24"/>
                <w:szCs w:val="24"/>
              </w:rPr>
              <w:t xml:space="preserve"> </w:t>
            </w:r>
            <w:r w:rsidRPr="00767361">
              <w:rPr>
                <w:rStyle w:val="2Exact"/>
                <w:sz w:val="24"/>
                <w:szCs w:val="24"/>
              </w:rPr>
              <w:t>высокоскоростного подвижного состава в ЕС;</w:t>
            </w:r>
          </w:p>
          <w:p w:rsidR="00767361" w:rsidRPr="00767361" w:rsidRDefault="00767361" w:rsidP="00767361">
            <w:pPr>
              <w:pStyle w:val="21"/>
              <w:shd w:val="clear" w:color="auto" w:fill="auto"/>
              <w:tabs>
                <w:tab w:val="left" w:pos="2719"/>
                <w:tab w:val="left" w:pos="3492"/>
                <w:tab w:val="left" w:pos="5393"/>
              </w:tabs>
              <w:jc w:val="left"/>
              <w:rPr>
                <w:sz w:val="24"/>
                <w:szCs w:val="24"/>
              </w:rPr>
            </w:pPr>
            <w:r>
              <w:rPr>
                <w:rStyle w:val="2Exact"/>
                <w:sz w:val="24"/>
                <w:szCs w:val="24"/>
              </w:rPr>
              <w:t xml:space="preserve">- требования к тормозному </w:t>
            </w:r>
            <w:r w:rsidRPr="00767361">
              <w:rPr>
                <w:rStyle w:val="2Exact"/>
                <w:sz w:val="24"/>
                <w:szCs w:val="24"/>
              </w:rPr>
              <w:t>пути</w:t>
            </w:r>
            <w:r>
              <w:rPr>
                <w:rStyle w:val="2Exact"/>
                <w:sz w:val="24"/>
                <w:szCs w:val="24"/>
              </w:rPr>
              <w:t xml:space="preserve"> </w:t>
            </w:r>
            <w:r w:rsidRPr="00767361">
              <w:rPr>
                <w:rStyle w:val="2Exact"/>
                <w:sz w:val="24"/>
                <w:szCs w:val="24"/>
              </w:rPr>
              <w:lastRenderedPageBreak/>
              <w:t>высокоскоростного подвижного состава в ЕС;</w:t>
            </w:r>
          </w:p>
          <w:p w:rsidR="00767361" w:rsidRPr="00767361" w:rsidRDefault="00767361" w:rsidP="00767361">
            <w:pPr>
              <w:pStyle w:val="21"/>
              <w:shd w:val="clear" w:color="auto" w:fill="auto"/>
              <w:tabs>
                <w:tab w:val="left" w:pos="206"/>
              </w:tabs>
              <w:jc w:val="left"/>
              <w:rPr>
                <w:sz w:val="24"/>
                <w:szCs w:val="24"/>
              </w:rPr>
            </w:pPr>
            <w:r>
              <w:rPr>
                <w:rStyle w:val="2Exact"/>
                <w:sz w:val="24"/>
                <w:szCs w:val="24"/>
              </w:rPr>
              <w:t xml:space="preserve">- </w:t>
            </w:r>
            <w:r w:rsidRPr="00767361">
              <w:rPr>
                <w:rStyle w:val="2Exact"/>
                <w:sz w:val="24"/>
                <w:szCs w:val="24"/>
              </w:rPr>
              <w:t>требования к минимальному уровню ускорения высокоскоростного подвижного состава в ЕС;</w:t>
            </w:r>
          </w:p>
          <w:p w:rsidR="00767361" w:rsidRPr="00767361" w:rsidRDefault="00767361" w:rsidP="00767361">
            <w:pPr>
              <w:pStyle w:val="21"/>
              <w:shd w:val="clear" w:color="auto" w:fill="auto"/>
              <w:jc w:val="left"/>
              <w:rPr>
                <w:sz w:val="24"/>
                <w:szCs w:val="24"/>
              </w:rPr>
            </w:pPr>
            <w:r>
              <w:rPr>
                <w:rStyle w:val="2Exact"/>
                <w:sz w:val="24"/>
                <w:szCs w:val="24"/>
              </w:rPr>
              <w:t xml:space="preserve">- </w:t>
            </w:r>
            <w:r w:rsidRPr="00767361">
              <w:rPr>
                <w:rStyle w:val="2Exact"/>
                <w:sz w:val="24"/>
                <w:szCs w:val="24"/>
              </w:rPr>
              <w:t>требования к тяговому сцеплению высокоскоростного подвижного состава в ЕС;</w:t>
            </w:r>
          </w:p>
          <w:p w:rsidR="00767361" w:rsidRPr="00767361" w:rsidRDefault="00767361" w:rsidP="00767361">
            <w:pPr>
              <w:pStyle w:val="21"/>
              <w:shd w:val="clear" w:color="auto" w:fill="auto"/>
              <w:tabs>
                <w:tab w:val="left" w:pos="302"/>
              </w:tabs>
              <w:jc w:val="left"/>
              <w:rPr>
                <w:sz w:val="24"/>
                <w:szCs w:val="24"/>
              </w:rPr>
            </w:pPr>
            <w:r>
              <w:rPr>
                <w:rStyle w:val="2Exact"/>
                <w:sz w:val="24"/>
                <w:szCs w:val="24"/>
              </w:rPr>
              <w:t xml:space="preserve">- </w:t>
            </w:r>
            <w:r w:rsidRPr="00767361">
              <w:rPr>
                <w:rStyle w:val="2Exact"/>
                <w:sz w:val="24"/>
                <w:szCs w:val="24"/>
              </w:rPr>
              <w:t>требования к потоку воздуха, создаваемому высокоскоростным подвижным составом в ЕС;</w:t>
            </w:r>
          </w:p>
          <w:p w:rsidR="00767361" w:rsidRPr="00767361" w:rsidRDefault="00767361" w:rsidP="00767361">
            <w:pPr>
              <w:pStyle w:val="21"/>
              <w:shd w:val="clear" w:color="auto" w:fill="auto"/>
              <w:tabs>
                <w:tab w:val="left" w:pos="216"/>
              </w:tabs>
              <w:jc w:val="left"/>
              <w:rPr>
                <w:sz w:val="24"/>
                <w:szCs w:val="24"/>
              </w:rPr>
            </w:pPr>
            <w:r>
              <w:rPr>
                <w:rStyle w:val="2Exact"/>
                <w:sz w:val="24"/>
                <w:szCs w:val="24"/>
              </w:rPr>
              <w:t xml:space="preserve">- </w:t>
            </w:r>
            <w:r w:rsidRPr="00767361">
              <w:rPr>
                <w:rStyle w:val="2Exact"/>
                <w:sz w:val="24"/>
                <w:szCs w:val="24"/>
              </w:rPr>
              <w:t>требования к уровню шума высокоскоростного подвижного состава в ЕС;</w:t>
            </w:r>
          </w:p>
          <w:p w:rsidR="00767361" w:rsidRPr="00767361" w:rsidRDefault="00767361" w:rsidP="00767361">
            <w:pPr>
              <w:pStyle w:val="21"/>
              <w:shd w:val="clear" w:color="auto" w:fill="auto"/>
              <w:jc w:val="left"/>
              <w:rPr>
                <w:sz w:val="24"/>
                <w:szCs w:val="24"/>
              </w:rPr>
            </w:pPr>
            <w:r>
              <w:rPr>
                <w:rStyle w:val="2Exact"/>
                <w:sz w:val="24"/>
                <w:szCs w:val="24"/>
              </w:rPr>
              <w:t xml:space="preserve">- </w:t>
            </w:r>
            <w:r w:rsidRPr="00767361">
              <w:rPr>
                <w:rStyle w:val="2Exact"/>
                <w:sz w:val="24"/>
                <w:szCs w:val="24"/>
              </w:rPr>
              <w:t>технические требования к прочности оборудования высокоскоростного подвижного состава в США;</w:t>
            </w:r>
          </w:p>
          <w:p w:rsidR="00767361" w:rsidRPr="00767361" w:rsidRDefault="00767361" w:rsidP="00767361">
            <w:pPr>
              <w:pStyle w:val="21"/>
              <w:shd w:val="clear" w:color="auto" w:fill="auto"/>
              <w:jc w:val="left"/>
              <w:rPr>
                <w:sz w:val="24"/>
                <w:szCs w:val="24"/>
              </w:rPr>
            </w:pPr>
            <w:r>
              <w:rPr>
                <w:rStyle w:val="2Exact"/>
                <w:sz w:val="24"/>
                <w:szCs w:val="24"/>
              </w:rPr>
              <w:t xml:space="preserve">- </w:t>
            </w:r>
            <w:r w:rsidRPr="00767361">
              <w:rPr>
                <w:rStyle w:val="2Exact"/>
                <w:sz w:val="24"/>
                <w:szCs w:val="24"/>
              </w:rPr>
              <w:t>основные технические требования к высокоскоростному подвижному составу в США;</w:t>
            </w:r>
          </w:p>
          <w:p w:rsidR="00767361" w:rsidRPr="00767361" w:rsidRDefault="00767361" w:rsidP="00767361">
            <w:pPr>
              <w:pStyle w:val="21"/>
              <w:shd w:val="clear" w:color="auto" w:fill="auto"/>
              <w:tabs>
                <w:tab w:val="left" w:pos="384"/>
              </w:tabs>
              <w:jc w:val="left"/>
              <w:rPr>
                <w:sz w:val="24"/>
                <w:szCs w:val="24"/>
              </w:rPr>
            </w:pPr>
            <w:r>
              <w:rPr>
                <w:rStyle w:val="2Exact"/>
                <w:sz w:val="24"/>
                <w:szCs w:val="24"/>
              </w:rPr>
              <w:t xml:space="preserve">- </w:t>
            </w:r>
            <w:r w:rsidRPr="00767361">
              <w:rPr>
                <w:rStyle w:val="2Exact"/>
                <w:sz w:val="24"/>
                <w:szCs w:val="24"/>
              </w:rPr>
              <w:t>технические требования к уровню шума высокоскоростного подвижного состав в США;</w:t>
            </w:r>
          </w:p>
          <w:p w:rsidR="00767361" w:rsidRPr="00767361" w:rsidRDefault="00767361" w:rsidP="00767361">
            <w:pPr>
              <w:pStyle w:val="21"/>
              <w:shd w:val="clear" w:color="auto" w:fill="auto"/>
              <w:tabs>
                <w:tab w:val="left" w:pos="298"/>
              </w:tabs>
              <w:jc w:val="left"/>
              <w:rPr>
                <w:sz w:val="24"/>
                <w:szCs w:val="24"/>
              </w:rPr>
            </w:pPr>
            <w:r>
              <w:rPr>
                <w:rStyle w:val="2Exact"/>
                <w:sz w:val="24"/>
                <w:szCs w:val="24"/>
              </w:rPr>
              <w:t xml:space="preserve">- </w:t>
            </w:r>
            <w:r w:rsidRPr="00767361">
              <w:rPr>
                <w:rStyle w:val="2Exact"/>
                <w:sz w:val="24"/>
                <w:szCs w:val="24"/>
              </w:rPr>
              <w:t>технические требования к тормозному пути высокоскоростного подвижного состава в США;</w:t>
            </w:r>
          </w:p>
          <w:p w:rsidR="00767361" w:rsidRPr="00767361" w:rsidRDefault="00767361" w:rsidP="00767361">
            <w:pPr>
              <w:pStyle w:val="21"/>
              <w:shd w:val="clear" w:color="auto" w:fill="auto"/>
              <w:tabs>
                <w:tab w:val="left" w:pos="317"/>
              </w:tabs>
              <w:jc w:val="left"/>
              <w:rPr>
                <w:sz w:val="24"/>
                <w:szCs w:val="24"/>
              </w:rPr>
            </w:pPr>
            <w:r>
              <w:rPr>
                <w:rStyle w:val="2Exact"/>
                <w:sz w:val="24"/>
                <w:szCs w:val="24"/>
              </w:rPr>
              <w:t xml:space="preserve">- </w:t>
            </w:r>
            <w:r w:rsidRPr="00767361">
              <w:rPr>
                <w:rStyle w:val="2Exact"/>
                <w:sz w:val="24"/>
                <w:szCs w:val="24"/>
              </w:rPr>
              <w:t>технические требования в проекте ВСМ в Австралии;</w:t>
            </w:r>
          </w:p>
          <w:p w:rsidR="00767361" w:rsidRPr="00767361" w:rsidRDefault="00767361" w:rsidP="00767361">
            <w:pPr>
              <w:pStyle w:val="21"/>
              <w:shd w:val="clear" w:color="auto" w:fill="auto"/>
              <w:tabs>
                <w:tab w:val="left" w:pos="158"/>
              </w:tabs>
              <w:jc w:val="left"/>
              <w:rPr>
                <w:sz w:val="24"/>
                <w:szCs w:val="24"/>
              </w:rPr>
            </w:pPr>
            <w:r>
              <w:rPr>
                <w:rStyle w:val="2Exact2"/>
                <w:sz w:val="24"/>
                <w:szCs w:val="24"/>
              </w:rPr>
              <w:t xml:space="preserve">- </w:t>
            </w:r>
            <w:r w:rsidRPr="00767361">
              <w:rPr>
                <w:rStyle w:val="2Exact2"/>
                <w:sz w:val="24"/>
                <w:szCs w:val="24"/>
                <w:u w:val="none"/>
              </w:rPr>
              <w:t>технические т</w:t>
            </w:r>
            <w:r w:rsidRPr="00767361">
              <w:rPr>
                <w:rStyle w:val="2Exact2"/>
                <w:sz w:val="24"/>
                <w:szCs w:val="24"/>
                <w:u w:val="none"/>
              </w:rPr>
              <w:t>ребования на проект ВСМ в Иране</w:t>
            </w:r>
          </w:p>
        </w:tc>
      </w:tr>
    </w:tbl>
    <w:p w:rsidR="00B05491" w:rsidRDefault="00B05491" w:rsidP="00B05491">
      <w:bookmarkStart w:id="3" w:name="bookmark3"/>
    </w:p>
    <w:p w:rsidR="00B05491" w:rsidRPr="00B05491" w:rsidRDefault="00B05491" w:rsidP="00B05491">
      <w:pPr>
        <w:ind w:firstLine="709"/>
        <w:jc w:val="both"/>
        <w:rPr>
          <w:rFonts w:ascii="Times New Roman" w:hAnsi="Times New Roman" w:cs="Times New Roman"/>
          <w:sz w:val="28"/>
          <w:szCs w:val="28"/>
        </w:rPr>
      </w:pPr>
      <w:r w:rsidRPr="00B05491">
        <w:rPr>
          <w:rFonts w:ascii="Times New Roman" w:hAnsi="Times New Roman" w:cs="Times New Roman"/>
          <w:sz w:val="28"/>
          <w:szCs w:val="28"/>
        </w:rPr>
        <w:t xml:space="preserve">5.2 </w:t>
      </w:r>
      <w:r>
        <w:rPr>
          <w:rFonts w:ascii="Times New Roman" w:hAnsi="Times New Roman" w:cs="Times New Roman"/>
          <w:sz w:val="28"/>
          <w:szCs w:val="28"/>
        </w:rPr>
        <w:t>Разделы дисциплины и виды занятий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6344"/>
        <w:gridCol w:w="456"/>
        <w:gridCol w:w="550"/>
        <w:gridCol w:w="542"/>
        <w:gridCol w:w="710"/>
      </w:tblGrid>
      <w:tr w:rsidR="00B05491" w:rsidRPr="00B05491" w:rsidTr="00FC74F9">
        <w:trPr>
          <w:jc w:val="center"/>
        </w:trPr>
        <w:tc>
          <w:tcPr>
            <w:tcW w:w="0" w:type="auto"/>
            <w:vAlign w:val="center"/>
          </w:tcPr>
          <w:p w:rsidR="00B05491" w:rsidRPr="00B05491" w:rsidRDefault="00B05491" w:rsidP="00B05491">
            <w:pPr>
              <w:tabs>
                <w:tab w:val="left" w:pos="0"/>
              </w:tabs>
              <w:jc w:val="center"/>
              <w:rPr>
                <w:rFonts w:ascii="Times New Roman" w:eastAsia="Times New Roman" w:hAnsi="Times New Roman" w:cs="Times New Roman"/>
                <w:b/>
                <w:bCs/>
                <w:color w:val="auto"/>
                <w:lang w:bidi="ar-SA"/>
              </w:rPr>
            </w:pPr>
            <w:r w:rsidRPr="00B05491">
              <w:rPr>
                <w:rFonts w:ascii="Times New Roman" w:eastAsia="Times New Roman" w:hAnsi="Times New Roman" w:cs="Times New Roman"/>
                <w:b/>
                <w:bCs/>
                <w:color w:val="auto"/>
                <w:lang w:bidi="ar-SA"/>
              </w:rPr>
              <w:t>№п/п</w:t>
            </w:r>
          </w:p>
        </w:tc>
        <w:tc>
          <w:tcPr>
            <w:tcW w:w="0" w:type="auto"/>
            <w:vAlign w:val="center"/>
          </w:tcPr>
          <w:p w:rsidR="00B05491" w:rsidRPr="00B05491" w:rsidRDefault="00B05491" w:rsidP="00B05491">
            <w:pPr>
              <w:tabs>
                <w:tab w:val="left" w:pos="0"/>
              </w:tabs>
              <w:ind w:firstLine="500"/>
              <w:jc w:val="center"/>
              <w:rPr>
                <w:rFonts w:ascii="Times New Roman" w:eastAsia="Times New Roman" w:hAnsi="Times New Roman" w:cs="Times New Roman"/>
                <w:b/>
                <w:bCs/>
                <w:color w:val="auto"/>
                <w:lang w:bidi="ar-SA"/>
              </w:rPr>
            </w:pPr>
            <w:r w:rsidRPr="00B05491">
              <w:rPr>
                <w:rFonts w:ascii="Times New Roman" w:eastAsia="Times New Roman" w:hAnsi="Times New Roman" w:cs="Times New Roman"/>
                <w:b/>
                <w:bCs/>
                <w:color w:val="auto"/>
                <w:lang w:bidi="ar-SA"/>
              </w:rPr>
              <w:t>Наименование раздела дисциплины</w:t>
            </w:r>
          </w:p>
        </w:tc>
        <w:tc>
          <w:tcPr>
            <w:tcW w:w="0" w:type="auto"/>
            <w:vAlign w:val="center"/>
          </w:tcPr>
          <w:p w:rsidR="00B05491" w:rsidRPr="00B05491" w:rsidRDefault="00B05491" w:rsidP="00B05491">
            <w:pPr>
              <w:jc w:val="center"/>
              <w:rPr>
                <w:rFonts w:ascii="Times New Roman" w:eastAsia="Times New Roman" w:hAnsi="Times New Roman" w:cs="Times New Roman"/>
                <w:b/>
                <w:color w:val="auto"/>
                <w:lang w:bidi="ar-SA"/>
              </w:rPr>
            </w:pPr>
            <w:r w:rsidRPr="00B05491">
              <w:rPr>
                <w:rFonts w:ascii="Times New Roman" w:eastAsia="Times New Roman" w:hAnsi="Times New Roman" w:cs="Times New Roman"/>
                <w:b/>
                <w:color w:val="auto"/>
                <w:lang w:bidi="ar-SA"/>
              </w:rPr>
              <w:t>Л</w:t>
            </w:r>
          </w:p>
        </w:tc>
        <w:tc>
          <w:tcPr>
            <w:tcW w:w="0" w:type="auto"/>
            <w:vAlign w:val="center"/>
          </w:tcPr>
          <w:p w:rsidR="00B05491" w:rsidRPr="00B05491" w:rsidRDefault="00B05491" w:rsidP="00B05491">
            <w:pPr>
              <w:jc w:val="center"/>
              <w:rPr>
                <w:rFonts w:ascii="Times New Roman" w:eastAsia="Times New Roman" w:hAnsi="Times New Roman" w:cs="Times New Roman"/>
                <w:b/>
                <w:color w:val="auto"/>
                <w:lang w:bidi="ar-SA"/>
              </w:rPr>
            </w:pPr>
            <w:r w:rsidRPr="00B05491">
              <w:rPr>
                <w:rFonts w:ascii="Times New Roman" w:eastAsia="Times New Roman" w:hAnsi="Times New Roman" w:cs="Times New Roman"/>
                <w:b/>
                <w:color w:val="auto"/>
                <w:lang w:bidi="ar-SA"/>
              </w:rPr>
              <w:t>ПР</w:t>
            </w:r>
          </w:p>
        </w:tc>
        <w:tc>
          <w:tcPr>
            <w:tcW w:w="0" w:type="auto"/>
            <w:vAlign w:val="center"/>
          </w:tcPr>
          <w:p w:rsidR="00B05491" w:rsidRPr="00B05491" w:rsidRDefault="00B05491" w:rsidP="00B05491">
            <w:pPr>
              <w:jc w:val="center"/>
              <w:rPr>
                <w:rFonts w:ascii="Times New Roman" w:eastAsia="Times New Roman" w:hAnsi="Times New Roman" w:cs="Times New Roman"/>
                <w:b/>
                <w:color w:val="auto"/>
                <w:lang w:bidi="ar-SA"/>
              </w:rPr>
            </w:pPr>
            <w:r w:rsidRPr="00B05491">
              <w:rPr>
                <w:rFonts w:ascii="Times New Roman" w:eastAsia="Times New Roman" w:hAnsi="Times New Roman" w:cs="Times New Roman"/>
                <w:b/>
                <w:color w:val="auto"/>
                <w:lang w:bidi="ar-SA"/>
              </w:rPr>
              <w:t>ЛР</w:t>
            </w:r>
          </w:p>
        </w:tc>
        <w:tc>
          <w:tcPr>
            <w:tcW w:w="0" w:type="auto"/>
            <w:vAlign w:val="center"/>
          </w:tcPr>
          <w:p w:rsidR="00B05491" w:rsidRPr="00B05491" w:rsidRDefault="00B05491" w:rsidP="00B05491">
            <w:pPr>
              <w:jc w:val="center"/>
              <w:rPr>
                <w:rFonts w:ascii="Times New Roman" w:eastAsia="Times New Roman" w:hAnsi="Times New Roman" w:cs="Times New Roman"/>
                <w:b/>
                <w:color w:val="auto"/>
                <w:lang w:bidi="ar-SA"/>
              </w:rPr>
            </w:pPr>
            <w:r w:rsidRPr="00B05491">
              <w:rPr>
                <w:rFonts w:ascii="Times New Roman" w:eastAsia="Times New Roman" w:hAnsi="Times New Roman" w:cs="Times New Roman"/>
                <w:b/>
                <w:color w:val="auto"/>
                <w:lang w:bidi="ar-SA"/>
              </w:rPr>
              <w:t>СРС</w:t>
            </w:r>
          </w:p>
        </w:tc>
      </w:tr>
      <w:tr w:rsidR="00B05491" w:rsidRPr="00B05491" w:rsidTr="00FC74F9">
        <w:trPr>
          <w:trHeight w:val="653"/>
          <w:jc w:val="center"/>
        </w:trPr>
        <w:tc>
          <w:tcPr>
            <w:tcW w:w="0" w:type="auto"/>
            <w:vAlign w:val="center"/>
          </w:tcPr>
          <w:p w:rsidR="00B05491" w:rsidRPr="00B05491" w:rsidRDefault="00B05491" w:rsidP="00B05491">
            <w:pPr>
              <w:widowControl/>
              <w:numPr>
                <w:ilvl w:val="0"/>
                <w:numId w:val="16"/>
              </w:numPr>
              <w:tabs>
                <w:tab w:val="num" w:pos="502"/>
              </w:tabs>
              <w:spacing w:line="300" w:lineRule="auto"/>
              <w:ind w:left="142"/>
              <w:jc w:val="center"/>
              <w:rPr>
                <w:rFonts w:ascii="Times New Roman" w:eastAsia="Calibri" w:hAnsi="Times New Roman" w:cs="Times New Roman"/>
                <w:bCs/>
                <w:color w:val="auto"/>
                <w:lang w:bidi="ar-SA"/>
              </w:rPr>
            </w:pPr>
          </w:p>
        </w:tc>
        <w:tc>
          <w:tcPr>
            <w:tcW w:w="0" w:type="auto"/>
          </w:tcPr>
          <w:p w:rsidR="00B05491" w:rsidRPr="00B05491" w:rsidRDefault="00B05491" w:rsidP="00B05491">
            <w:pPr>
              <w:ind w:firstLine="500"/>
              <w:rPr>
                <w:rFonts w:ascii="Times New Roman" w:eastAsia="Calibri" w:hAnsi="Times New Roman" w:cs="Times New Roman"/>
                <w:color w:val="auto"/>
                <w:lang w:bidi="ar-SA"/>
              </w:rPr>
            </w:pPr>
            <w:r w:rsidRPr="00B05491">
              <w:rPr>
                <w:rFonts w:ascii="Times New Roman" w:eastAsia="Times New Roman" w:hAnsi="Times New Roman" w:cs="Times New Roman"/>
                <w:color w:val="auto"/>
                <w:lang w:bidi="ar-SA"/>
              </w:rPr>
              <w:t>Базовые технологические платформы, технические характеристики и параметры эксплуатируемого подвижного состава на высокоскоростных железнодорожных магистралях стран Европы и Азии;</w:t>
            </w:r>
          </w:p>
        </w:tc>
        <w:tc>
          <w:tcPr>
            <w:tcW w:w="0" w:type="auto"/>
            <w:vAlign w:val="center"/>
          </w:tcPr>
          <w:p w:rsidR="00B05491" w:rsidRPr="00B05491" w:rsidRDefault="00B05491" w:rsidP="00B05491">
            <w:pPr>
              <w:tabs>
                <w:tab w:val="left" w:pos="2025"/>
                <w:tab w:val="left" w:pos="3255"/>
                <w:tab w:val="left" w:pos="4155"/>
              </w:tabs>
              <w:jc w:val="center"/>
              <w:rPr>
                <w:rFonts w:ascii="Times New Roman" w:eastAsia="Times New Roman" w:hAnsi="Times New Roman" w:cs="Times New Roman"/>
                <w:color w:val="auto"/>
                <w:lang w:bidi="ar-SA"/>
              </w:rPr>
            </w:pPr>
            <w:r w:rsidRPr="00B05491">
              <w:rPr>
                <w:rFonts w:ascii="Times New Roman" w:eastAsia="Times New Roman" w:hAnsi="Times New Roman" w:cs="Times New Roman"/>
                <w:color w:val="auto"/>
                <w:lang w:bidi="ar-SA"/>
              </w:rPr>
              <w:t>12</w:t>
            </w:r>
          </w:p>
        </w:tc>
        <w:tc>
          <w:tcPr>
            <w:tcW w:w="0" w:type="auto"/>
            <w:vAlign w:val="center"/>
          </w:tcPr>
          <w:p w:rsidR="00B05491" w:rsidRPr="00B05491" w:rsidRDefault="00B05491" w:rsidP="00B05491">
            <w:pPr>
              <w:tabs>
                <w:tab w:val="left" w:pos="2025"/>
                <w:tab w:val="left" w:pos="3255"/>
                <w:tab w:val="left" w:pos="4155"/>
              </w:tabs>
              <w:jc w:val="center"/>
              <w:rPr>
                <w:rFonts w:ascii="Times New Roman" w:eastAsia="Times New Roman" w:hAnsi="Times New Roman" w:cs="Times New Roman"/>
                <w:color w:val="auto"/>
                <w:lang w:bidi="ar-SA"/>
              </w:rPr>
            </w:pPr>
            <w:r w:rsidRPr="00B05491">
              <w:rPr>
                <w:rFonts w:ascii="Times New Roman" w:eastAsia="Times New Roman" w:hAnsi="Times New Roman" w:cs="Times New Roman"/>
                <w:color w:val="auto"/>
                <w:lang w:bidi="ar-SA"/>
              </w:rPr>
              <w:t>6</w:t>
            </w:r>
          </w:p>
        </w:tc>
        <w:tc>
          <w:tcPr>
            <w:tcW w:w="0" w:type="auto"/>
            <w:vAlign w:val="center"/>
          </w:tcPr>
          <w:p w:rsidR="00B05491" w:rsidRPr="00B05491" w:rsidRDefault="00B05491" w:rsidP="00B05491">
            <w:pPr>
              <w:jc w:val="center"/>
              <w:rPr>
                <w:rFonts w:ascii="Times New Roman" w:eastAsia="Times New Roman" w:hAnsi="Times New Roman" w:cs="Times New Roman"/>
                <w:color w:val="auto"/>
                <w:kern w:val="20"/>
                <w:lang w:bidi="ar-SA"/>
              </w:rPr>
            </w:pPr>
            <w:r w:rsidRPr="00B05491">
              <w:rPr>
                <w:rFonts w:ascii="Times New Roman" w:eastAsia="Times New Roman" w:hAnsi="Times New Roman" w:cs="Times New Roman"/>
                <w:color w:val="auto"/>
                <w:kern w:val="20"/>
                <w:lang w:bidi="ar-SA"/>
              </w:rPr>
              <w:t>-</w:t>
            </w:r>
          </w:p>
        </w:tc>
        <w:tc>
          <w:tcPr>
            <w:tcW w:w="0" w:type="auto"/>
            <w:vAlign w:val="center"/>
          </w:tcPr>
          <w:p w:rsidR="00B05491" w:rsidRPr="00B05491" w:rsidRDefault="00B05491" w:rsidP="00B05491">
            <w:pPr>
              <w:jc w:val="center"/>
              <w:rPr>
                <w:rFonts w:ascii="Times New Roman" w:eastAsia="Times New Roman" w:hAnsi="Times New Roman" w:cs="Times New Roman"/>
                <w:color w:val="auto"/>
                <w:kern w:val="20"/>
                <w:lang w:bidi="ar-SA"/>
              </w:rPr>
            </w:pPr>
            <w:r w:rsidRPr="00B05491">
              <w:rPr>
                <w:rFonts w:ascii="Times New Roman" w:eastAsia="Times New Roman" w:hAnsi="Times New Roman" w:cs="Times New Roman"/>
                <w:color w:val="auto"/>
                <w:kern w:val="20"/>
                <w:lang w:bidi="ar-SA"/>
              </w:rPr>
              <w:t>17</w:t>
            </w:r>
          </w:p>
        </w:tc>
      </w:tr>
      <w:tr w:rsidR="00B05491" w:rsidRPr="00B05491" w:rsidTr="00FC74F9">
        <w:trPr>
          <w:jc w:val="center"/>
        </w:trPr>
        <w:tc>
          <w:tcPr>
            <w:tcW w:w="0" w:type="auto"/>
            <w:vAlign w:val="center"/>
          </w:tcPr>
          <w:p w:rsidR="00B05491" w:rsidRPr="00B05491" w:rsidRDefault="00B05491" w:rsidP="00B05491">
            <w:pPr>
              <w:widowControl/>
              <w:numPr>
                <w:ilvl w:val="0"/>
                <w:numId w:val="16"/>
              </w:numPr>
              <w:tabs>
                <w:tab w:val="num" w:pos="502"/>
              </w:tabs>
              <w:spacing w:line="300" w:lineRule="auto"/>
              <w:ind w:left="142"/>
              <w:jc w:val="center"/>
              <w:rPr>
                <w:rFonts w:ascii="Times New Roman" w:eastAsia="Calibri" w:hAnsi="Times New Roman" w:cs="Times New Roman"/>
                <w:bCs/>
                <w:color w:val="auto"/>
                <w:lang w:bidi="ar-SA"/>
              </w:rPr>
            </w:pPr>
          </w:p>
        </w:tc>
        <w:tc>
          <w:tcPr>
            <w:tcW w:w="0" w:type="auto"/>
          </w:tcPr>
          <w:p w:rsidR="00B05491" w:rsidRPr="00B05491" w:rsidRDefault="00B05491" w:rsidP="00B05491">
            <w:pPr>
              <w:ind w:firstLine="500"/>
              <w:rPr>
                <w:rFonts w:ascii="Times New Roman" w:eastAsia="Calibri" w:hAnsi="Times New Roman" w:cs="Times New Roman"/>
                <w:bCs/>
                <w:color w:val="auto"/>
                <w:kern w:val="20"/>
                <w:lang w:bidi="ar-SA"/>
              </w:rPr>
            </w:pPr>
            <w:r w:rsidRPr="00B05491">
              <w:rPr>
                <w:rFonts w:ascii="Times New Roman" w:eastAsia="Times New Roman" w:hAnsi="Times New Roman" w:cs="Times New Roman"/>
                <w:color w:val="auto"/>
                <w:lang w:bidi="ar-SA"/>
              </w:rPr>
              <w:t>Оценка и сравнительный анализ технических требований к высокоскоростному подвижному составу;</w:t>
            </w:r>
          </w:p>
        </w:tc>
        <w:tc>
          <w:tcPr>
            <w:tcW w:w="0" w:type="auto"/>
            <w:vAlign w:val="center"/>
          </w:tcPr>
          <w:p w:rsidR="00B05491" w:rsidRPr="00B05491" w:rsidRDefault="00B05491" w:rsidP="00B05491">
            <w:pPr>
              <w:tabs>
                <w:tab w:val="left" w:pos="2025"/>
                <w:tab w:val="left" w:pos="3255"/>
                <w:tab w:val="left" w:pos="4155"/>
              </w:tabs>
              <w:jc w:val="center"/>
              <w:rPr>
                <w:rFonts w:ascii="Times New Roman" w:eastAsia="Times New Roman" w:hAnsi="Times New Roman" w:cs="Times New Roman"/>
                <w:color w:val="auto"/>
                <w:lang w:bidi="ar-SA"/>
              </w:rPr>
            </w:pPr>
            <w:r w:rsidRPr="00B05491">
              <w:rPr>
                <w:rFonts w:ascii="Times New Roman" w:eastAsia="Times New Roman" w:hAnsi="Times New Roman" w:cs="Times New Roman"/>
                <w:color w:val="auto"/>
                <w:lang w:bidi="ar-SA"/>
              </w:rPr>
              <w:t>10</w:t>
            </w:r>
          </w:p>
        </w:tc>
        <w:tc>
          <w:tcPr>
            <w:tcW w:w="0" w:type="auto"/>
            <w:vAlign w:val="center"/>
          </w:tcPr>
          <w:p w:rsidR="00B05491" w:rsidRPr="00B05491" w:rsidRDefault="00B05491" w:rsidP="00B05491">
            <w:pPr>
              <w:tabs>
                <w:tab w:val="left" w:pos="2025"/>
                <w:tab w:val="left" w:pos="3255"/>
                <w:tab w:val="left" w:pos="4155"/>
              </w:tabs>
              <w:jc w:val="center"/>
              <w:rPr>
                <w:rFonts w:ascii="Times New Roman" w:eastAsia="Times New Roman" w:hAnsi="Times New Roman" w:cs="Times New Roman"/>
                <w:color w:val="auto"/>
                <w:lang w:bidi="ar-SA"/>
              </w:rPr>
            </w:pPr>
            <w:r w:rsidRPr="00B05491">
              <w:rPr>
                <w:rFonts w:ascii="Times New Roman" w:eastAsia="Times New Roman" w:hAnsi="Times New Roman" w:cs="Times New Roman"/>
                <w:color w:val="auto"/>
                <w:lang w:bidi="ar-SA"/>
              </w:rPr>
              <w:t>6</w:t>
            </w:r>
          </w:p>
        </w:tc>
        <w:tc>
          <w:tcPr>
            <w:tcW w:w="0" w:type="auto"/>
            <w:vAlign w:val="center"/>
          </w:tcPr>
          <w:p w:rsidR="00B05491" w:rsidRPr="00B05491" w:rsidRDefault="00B05491" w:rsidP="00B05491">
            <w:pPr>
              <w:jc w:val="center"/>
              <w:rPr>
                <w:rFonts w:ascii="Times New Roman" w:eastAsia="Times New Roman" w:hAnsi="Times New Roman" w:cs="Times New Roman"/>
                <w:color w:val="auto"/>
                <w:kern w:val="20"/>
                <w:lang w:bidi="ar-SA"/>
              </w:rPr>
            </w:pPr>
            <w:r w:rsidRPr="00B05491">
              <w:rPr>
                <w:rFonts w:ascii="Times New Roman" w:eastAsia="Times New Roman" w:hAnsi="Times New Roman" w:cs="Times New Roman"/>
                <w:color w:val="auto"/>
                <w:kern w:val="20"/>
                <w:lang w:bidi="ar-SA"/>
              </w:rPr>
              <w:t>-</w:t>
            </w:r>
          </w:p>
        </w:tc>
        <w:tc>
          <w:tcPr>
            <w:tcW w:w="0" w:type="auto"/>
            <w:vAlign w:val="center"/>
          </w:tcPr>
          <w:p w:rsidR="00B05491" w:rsidRPr="00B05491" w:rsidRDefault="00B05491" w:rsidP="00B05491">
            <w:pPr>
              <w:jc w:val="center"/>
              <w:rPr>
                <w:rFonts w:ascii="Times New Roman" w:eastAsia="Times New Roman" w:hAnsi="Times New Roman" w:cs="Times New Roman"/>
                <w:color w:val="auto"/>
                <w:kern w:val="20"/>
                <w:lang w:bidi="ar-SA"/>
              </w:rPr>
            </w:pPr>
            <w:r w:rsidRPr="00B05491">
              <w:rPr>
                <w:rFonts w:ascii="Times New Roman" w:eastAsia="Times New Roman" w:hAnsi="Times New Roman" w:cs="Times New Roman"/>
                <w:color w:val="auto"/>
                <w:kern w:val="20"/>
                <w:lang w:bidi="ar-SA"/>
              </w:rPr>
              <w:t>17</w:t>
            </w:r>
          </w:p>
        </w:tc>
      </w:tr>
      <w:tr w:rsidR="00B05491" w:rsidRPr="00B05491" w:rsidTr="00FC74F9">
        <w:trPr>
          <w:jc w:val="center"/>
        </w:trPr>
        <w:tc>
          <w:tcPr>
            <w:tcW w:w="0" w:type="auto"/>
            <w:vAlign w:val="center"/>
          </w:tcPr>
          <w:p w:rsidR="00B05491" w:rsidRPr="00B05491" w:rsidRDefault="00B05491" w:rsidP="00B05491">
            <w:pPr>
              <w:widowControl/>
              <w:numPr>
                <w:ilvl w:val="0"/>
                <w:numId w:val="16"/>
              </w:numPr>
              <w:tabs>
                <w:tab w:val="num" w:pos="502"/>
              </w:tabs>
              <w:spacing w:line="300" w:lineRule="auto"/>
              <w:ind w:left="142"/>
              <w:jc w:val="center"/>
              <w:rPr>
                <w:rFonts w:ascii="Times New Roman" w:eastAsia="Calibri" w:hAnsi="Times New Roman" w:cs="Times New Roman"/>
                <w:bCs/>
                <w:color w:val="auto"/>
                <w:lang w:bidi="ar-SA"/>
              </w:rPr>
            </w:pPr>
          </w:p>
        </w:tc>
        <w:tc>
          <w:tcPr>
            <w:tcW w:w="0" w:type="auto"/>
          </w:tcPr>
          <w:p w:rsidR="00B05491" w:rsidRPr="00B05491" w:rsidRDefault="00B05491" w:rsidP="00B05491">
            <w:pPr>
              <w:ind w:firstLine="500"/>
              <w:rPr>
                <w:rFonts w:ascii="Times New Roman" w:eastAsia="Calibri" w:hAnsi="Times New Roman" w:cs="Times New Roman"/>
                <w:color w:val="auto"/>
                <w:kern w:val="20"/>
                <w:lang w:bidi="ar-SA"/>
              </w:rPr>
            </w:pPr>
            <w:r w:rsidRPr="00B05491">
              <w:rPr>
                <w:rFonts w:ascii="Times New Roman" w:eastAsia="Times New Roman" w:hAnsi="Times New Roman" w:cs="Times New Roman"/>
                <w:color w:val="auto"/>
                <w:lang w:bidi="ar-SA"/>
              </w:rPr>
              <w:t>Анализ требований к подвижному составу, предъявляемых в международной практике при реализации проектов строительства высокоскоростных железнодорожных магистралей стран Европы и Азии</w:t>
            </w:r>
          </w:p>
        </w:tc>
        <w:tc>
          <w:tcPr>
            <w:tcW w:w="0" w:type="auto"/>
            <w:vAlign w:val="center"/>
          </w:tcPr>
          <w:p w:rsidR="00B05491" w:rsidRPr="00B05491" w:rsidRDefault="00B05491" w:rsidP="00B05491">
            <w:pPr>
              <w:tabs>
                <w:tab w:val="left" w:pos="2025"/>
                <w:tab w:val="left" w:pos="3255"/>
                <w:tab w:val="left" w:pos="4155"/>
              </w:tabs>
              <w:jc w:val="center"/>
              <w:rPr>
                <w:rFonts w:ascii="Times New Roman" w:eastAsia="Times New Roman" w:hAnsi="Times New Roman" w:cs="Times New Roman"/>
                <w:color w:val="auto"/>
                <w:lang w:bidi="ar-SA"/>
              </w:rPr>
            </w:pPr>
            <w:r w:rsidRPr="00B05491">
              <w:rPr>
                <w:rFonts w:ascii="Times New Roman" w:eastAsia="Times New Roman" w:hAnsi="Times New Roman" w:cs="Times New Roman"/>
                <w:color w:val="auto"/>
                <w:lang w:bidi="ar-SA"/>
              </w:rPr>
              <w:t>10</w:t>
            </w:r>
          </w:p>
        </w:tc>
        <w:tc>
          <w:tcPr>
            <w:tcW w:w="0" w:type="auto"/>
            <w:vAlign w:val="center"/>
          </w:tcPr>
          <w:p w:rsidR="00B05491" w:rsidRPr="00B05491" w:rsidRDefault="00B05491" w:rsidP="00B05491">
            <w:pPr>
              <w:tabs>
                <w:tab w:val="left" w:pos="2025"/>
                <w:tab w:val="left" w:pos="3255"/>
                <w:tab w:val="left" w:pos="4155"/>
              </w:tabs>
              <w:jc w:val="center"/>
              <w:rPr>
                <w:rFonts w:ascii="Times New Roman" w:eastAsia="Times New Roman" w:hAnsi="Times New Roman" w:cs="Times New Roman"/>
                <w:color w:val="auto"/>
                <w:lang w:bidi="ar-SA"/>
              </w:rPr>
            </w:pPr>
            <w:r w:rsidRPr="00B05491">
              <w:rPr>
                <w:rFonts w:ascii="Times New Roman" w:eastAsia="Times New Roman" w:hAnsi="Times New Roman" w:cs="Times New Roman"/>
                <w:color w:val="auto"/>
                <w:lang w:bidi="ar-SA"/>
              </w:rPr>
              <w:t>4</w:t>
            </w:r>
          </w:p>
        </w:tc>
        <w:tc>
          <w:tcPr>
            <w:tcW w:w="0" w:type="auto"/>
            <w:vAlign w:val="center"/>
          </w:tcPr>
          <w:p w:rsidR="00B05491" w:rsidRPr="00B05491" w:rsidRDefault="00B05491" w:rsidP="00B05491">
            <w:pPr>
              <w:jc w:val="center"/>
              <w:rPr>
                <w:rFonts w:ascii="Times New Roman" w:eastAsia="Times New Roman" w:hAnsi="Times New Roman" w:cs="Times New Roman"/>
                <w:color w:val="auto"/>
                <w:kern w:val="20"/>
                <w:lang w:bidi="ar-SA"/>
              </w:rPr>
            </w:pPr>
            <w:r w:rsidRPr="00B05491">
              <w:rPr>
                <w:rFonts w:ascii="Times New Roman" w:eastAsia="Times New Roman" w:hAnsi="Times New Roman" w:cs="Times New Roman"/>
                <w:color w:val="auto"/>
                <w:kern w:val="20"/>
                <w:lang w:bidi="ar-SA"/>
              </w:rPr>
              <w:t>-</w:t>
            </w:r>
          </w:p>
        </w:tc>
        <w:tc>
          <w:tcPr>
            <w:tcW w:w="0" w:type="auto"/>
            <w:vAlign w:val="center"/>
          </w:tcPr>
          <w:p w:rsidR="00B05491" w:rsidRPr="00B05491" w:rsidRDefault="00B05491" w:rsidP="00B05491">
            <w:pPr>
              <w:jc w:val="center"/>
              <w:rPr>
                <w:rFonts w:ascii="Times New Roman" w:eastAsia="Times New Roman" w:hAnsi="Times New Roman" w:cs="Times New Roman"/>
                <w:color w:val="auto"/>
                <w:kern w:val="20"/>
                <w:lang w:bidi="ar-SA"/>
              </w:rPr>
            </w:pPr>
            <w:r w:rsidRPr="00B05491">
              <w:rPr>
                <w:rFonts w:ascii="Times New Roman" w:eastAsia="Times New Roman" w:hAnsi="Times New Roman" w:cs="Times New Roman"/>
                <w:color w:val="auto"/>
                <w:kern w:val="20"/>
                <w:lang w:bidi="ar-SA"/>
              </w:rPr>
              <w:t>17</w:t>
            </w:r>
          </w:p>
        </w:tc>
      </w:tr>
      <w:tr w:rsidR="00B05491" w:rsidRPr="00B05491" w:rsidTr="00FC74F9">
        <w:trPr>
          <w:jc w:val="center"/>
        </w:trPr>
        <w:tc>
          <w:tcPr>
            <w:tcW w:w="0" w:type="auto"/>
            <w:gridSpan w:val="2"/>
            <w:vAlign w:val="center"/>
          </w:tcPr>
          <w:p w:rsidR="00B05491" w:rsidRPr="00B05491" w:rsidRDefault="00B05491" w:rsidP="00B05491">
            <w:pPr>
              <w:ind w:firstLine="500"/>
              <w:jc w:val="center"/>
              <w:rPr>
                <w:rFonts w:ascii="Times New Roman" w:eastAsia="Times New Roman" w:hAnsi="Times New Roman" w:cs="Times New Roman"/>
                <w:b/>
                <w:color w:val="auto"/>
                <w:lang w:bidi="ar-SA"/>
              </w:rPr>
            </w:pPr>
            <w:r w:rsidRPr="00B05491">
              <w:rPr>
                <w:rFonts w:ascii="Times New Roman" w:eastAsia="Times New Roman" w:hAnsi="Times New Roman" w:cs="Times New Roman"/>
                <w:b/>
                <w:color w:val="auto"/>
                <w:lang w:bidi="ar-SA"/>
              </w:rPr>
              <w:t>Итого</w:t>
            </w:r>
          </w:p>
        </w:tc>
        <w:tc>
          <w:tcPr>
            <w:tcW w:w="0" w:type="auto"/>
            <w:vAlign w:val="center"/>
          </w:tcPr>
          <w:p w:rsidR="00B05491" w:rsidRPr="00B05491" w:rsidRDefault="00B05491" w:rsidP="00B05491">
            <w:pPr>
              <w:jc w:val="center"/>
              <w:rPr>
                <w:rFonts w:ascii="Times New Roman" w:eastAsia="Times New Roman" w:hAnsi="Times New Roman" w:cs="Times New Roman"/>
                <w:b/>
                <w:color w:val="auto"/>
                <w:lang w:bidi="ar-SA"/>
              </w:rPr>
            </w:pPr>
            <w:r w:rsidRPr="00B05491">
              <w:rPr>
                <w:rFonts w:ascii="Times New Roman" w:eastAsia="Times New Roman" w:hAnsi="Times New Roman" w:cs="Times New Roman"/>
                <w:b/>
                <w:color w:val="auto"/>
                <w:lang w:bidi="ar-SA"/>
              </w:rPr>
              <w:t>32</w:t>
            </w:r>
          </w:p>
        </w:tc>
        <w:tc>
          <w:tcPr>
            <w:tcW w:w="0" w:type="auto"/>
            <w:vAlign w:val="center"/>
          </w:tcPr>
          <w:p w:rsidR="00B05491" w:rsidRPr="00B05491" w:rsidRDefault="00B05491" w:rsidP="00B05491">
            <w:pPr>
              <w:jc w:val="center"/>
              <w:rPr>
                <w:rFonts w:ascii="Times New Roman" w:eastAsia="Times New Roman" w:hAnsi="Times New Roman" w:cs="Times New Roman"/>
                <w:b/>
                <w:color w:val="auto"/>
                <w:lang w:bidi="ar-SA"/>
              </w:rPr>
            </w:pPr>
            <w:r w:rsidRPr="00B05491">
              <w:rPr>
                <w:rFonts w:ascii="Times New Roman" w:eastAsia="Times New Roman" w:hAnsi="Times New Roman" w:cs="Times New Roman"/>
                <w:b/>
                <w:color w:val="auto"/>
                <w:lang w:bidi="ar-SA"/>
              </w:rPr>
              <w:t>16</w:t>
            </w:r>
          </w:p>
        </w:tc>
        <w:tc>
          <w:tcPr>
            <w:tcW w:w="0" w:type="auto"/>
            <w:vAlign w:val="center"/>
          </w:tcPr>
          <w:p w:rsidR="00B05491" w:rsidRPr="00B05491" w:rsidRDefault="00B05491" w:rsidP="00B05491">
            <w:pPr>
              <w:jc w:val="center"/>
              <w:rPr>
                <w:rFonts w:ascii="Times New Roman" w:eastAsia="Times New Roman" w:hAnsi="Times New Roman" w:cs="Times New Roman"/>
                <w:b/>
                <w:color w:val="auto"/>
                <w:lang w:bidi="ar-SA"/>
              </w:rPr>
            </w:pPr>
            <w:r w:rsidRPr="00B05491">
              <w:rPr>
                <w:rFonts w:ascii="Times New Roman" w:eastAsia="Times New Roman" w:hAnsi="Times New Roman" w:cs="Times New Roman"/>
                <w:b/>
                <w:color w:val="auto"/>
                <w:lang w:bidi="ar-SA"/>
              </w:rPr>
              <w:t>-</w:t>
            </w:r>
          </w:p>
        </w:tc>
        <w:tc>
          <w:tcPr>
            <w:tcW w:w="0" w:type="auto"/>
            <w:vAlign w:val="center"/>
          </w:tcPr>
          <w:p w:rsidR="00B05491" w:rsidRPr="00B05491" w:rsidRDefault="00B05491" w:rsidP="00B05491">
            <w:pPr>
              <w:jc w:val="center"/>
              <w:rPr>
                <w:rFonts w:ascii="Times New Roman" w:eastAsia="Times New Roman" w:hAnsi="Times New Roman" w:cs="Times New Roman"/>
                <w:b/>
                <w:color w:val="auto"/>
                <w:lang w:bidi="ar-SA"/>
              </w:rPr>
            </w:pPr>
            <w:r w:rsidRPr="00B05491">
              <w:rPr>
                <w:rFonts w:ascii="Times New Roman" w:eastAsia="Times New Roman" w:hAnsi="Times New Roman" w:cs="Times New Roman"/>
                <w:b/>
                <w:color w:val="auto"/>
                <w:lang w:bidi="ar-SA"/>
              </w:rPr>
              <w:t>51</w:t>
            </w:r>
          </w:p>
        </w:tc>
      </w:tr>
    </w:tbl>
    <w:p w:rsidR="00894AF8" w:rsidRPr="00894AF8" w:rsidRDefault="00894AF8" w:rsidP="00894AF8">
      <w:pPr>
        <w:rPr>
          <w:rFonts w:ascii="Times New Roman" w:hAnsi="Times New Roman" w:cs="Times New Roman"/>
          <w:b/>
          <w:sz w:val="28"/>
          <w:szCs w:val="28"/>
        </w:rPr>
      </w:pPr>
    </w:p>
    <w:p w:rsidR="00D96A0D" w:rsidRDefault="007820DF" w:rsidP="00894AF8">
      <w:pPr>
        <w:pStyle w:val="ac"/>
        <w:numPr>
          <w:ilvl w:val="0"/>
          <w:numId w:val="17"/>
        </w:numPr>
        <w:jc w:val="center"/>
        <w:rPr>
          <w:rFonts w:ascii="Times New Roman" w:hAnsi="Times New Roman" w:cs="Times New Roman"/>
          <w:b/>
          <w:sz w:val="28"/>
          <w:szCs w:val="28"/>
        </w:rPr>
      </w:pPr>
      <w:r w:rsidRPr="00B05491">
        <w:rPr>
          <w:rFonts w:ascii="Times New Roman" w:hAnsi="Times New Roman" w:cs="Times New Roman"/>
          <w:b/>
          <w:sz w:val="28"/>
          <w:szCs w:val="28"/>
        </w:rPr>
        <w:t>Перечень учебно-методического обеспечения для самостоятельной работы обучающихся по дисциплине</w:t>
      </w:r>
      <w:bookmarkEnd w:id="3"/>
    </w:p>
    <w:p w:rsidR="00B05491" w:rsidRDefault="00B05491" w:rsidP="00B05491">
      <w:pPr>
        <w:ind w:left="360"/>
        <w:rPr>
          <w:rFonts w:ascii="Times New Roman" w:hAnsi="Times New Roman" w:cs="Times New Roman"/>
          <w:b/>
          <w:sz w:val="28"/>
          <w:szCs w:val="28"/>
        </w:rPr>
      </w:pPr>
    </w:p>
    <w:tbl>
      <w:tblPr>
        <w:tblW w:w="0" w:type="auto"/>
        <w:tblLayout w:type="fixed"/>
        <w:tblCellMar>
          <w:left w:w="10" w:type="dxa"/>
          <w:right w:w="10" w:type="dxa"/>
        </w:tblCellMar>
        <w:tblLook w:val="04A0" w:firstRow="1" w:lastRow="0" w:firstColumn="1" w:lastColumn="0" w:noHBand="0" w:noVBand="1"/>
      </w:tblPr>
      <w:tblGrid>
        <w:gridCol w:w="720"/>
        <w:gridCol w:w="3269"/>
        <w:gridCol w:w="5410"/>
      </w:tblGrid>
      <w:tr w:rsidR="00B05491" w:rsidRPr="00B05491" w:rsidTr="00B05491">
        <w:trPr>
          <w:trHeight w:hRule="exact" w:val="667"/>
        </w:trPr>
        <w:tc>
          <w:tcPr>
            <w:tcW w:w="720" w:type="dxa"/>
            <w:tcBorders>
              <w:top w:val="single" w:sz="4" w:space="0" w:color="auto"/>
              <w:left w:val="single" w:sz="4" w:space="0" w:color="auto"/>
            </w:tcBorders>
            <w:shd w:val="clear" w:color="auto" w:fill="FFFFFF"/>
            <w:vAlign w:val="bottom"/>
          </w:tcPr>
          <w:p w:rsidR="00B05491" w:rsidRPr="00B05491" w:rsidRDefault="00B05491" w:rsidP="00B05491">
            <w:pPr>
              <w:pStyle w:val="21"/>
              <w:shd w:val="clear" w:color="auto" w:fill="auto"/>
              <w:spacing w:line="280" w:lineRule="exact"/>
              <w:jc w:val="left"/>
              <w:rPr>
                <w:sz w:val="24"/>
                <w:szCs w:val="24"/>
              </w:rPr>
            </w:pPr>
            <w:r w:rsidRPr="00B05491">
              <w:rPr>
                <w:rStyle w:val="230"/>
                <w:sz w:val="24"/>
                <w:szCs w:val="24"/>
              </w:rPr>
              <w:t>№</w:t>
            </w:r>
          </w:p>
          <w:p w:rsidR="00B05491" w:rsidRPr="00B05491" w:rsidRDefault="00B05491" w:rsidP="00B05491">
            <w:pPr>
              <w:pStyle w:val="21"/>
              <w:shd w:val="clear" w:color="auto" w:fill="auto"/>
              <w:spacing w:line="280" w:lineRule="exact"/>
              <w:jc w:val="left"/>
              <w:rPr>
                <w:sz w:val="24"/>
                <w:szCs w:val="24"/>
              </w:rPr>
            </w:pPr>
            <w:r w:rsidRPr="00B05491">
              <w:rPr>
                <w:rStyle w:val="25"/>
                <w:sz w:val="24"/>
                <w:szCs w:val="24"/>
              </w:rPr>
              <w:t>п/п</w:t>
            </w:r>
          </w:p>
        </w:tc>
        <w:tc>
          <w:tcPr>
            <w:tcW w:w="3269" w:type="dxa"/>
            <w:tcBorders>
              <w:top w:val="single" w:sz="4" w:space="0" w:color="auto"/>
              <w:left w:val="single" w:sz="4" w:space="0" w:color="auto"/>
            </w:tcBorders>
            <w:shd w:val="clear" w:color="auto" w:fill="FFFFFF"/>
            <w:vAlign w:val="bottom"/>
          </w:tcPr>
          <w:p w:rsidR="00B05491" w:rsidRPr="00B05491" w:rsidRDefault="00B05491" w:rsidP="00B05491">
            <w:pPr>
              <w:pStyle w:val="21"/>
              <w:shd w:val="clear" w:color="auto" w:fill="auto"/>
              <w:rPr>
                <w:sz w:val="24"/>
                <w:szCs w:val="24"/>
              </w:rPr>
            </w:pPr>
            <w:r w:rsidRPr="00B05491">
              <w:rPr>
                <w:rStyle w:val="25"/>
                <w:sz w:val="24"/>
                <w:szCs w:val="24"/>
              </w:rPr>
              <w:t>Наименование раздела дисциплины</w:t>
            </w:r>
          </w:p>
        </w:tc>
        <w:tc>
          <w:tcPr>
            <w:tcW w:w="5410" w:type="dxa"/>
            <w:tcBorders>
              <w:top w:val="single" w:sz="4" w:space="0" w:color="auto"/>
              <w:left w:val="single" w:sz="4" w:space="0" w:color="auto"/>
              <w:right w:val="single" w:sz="4" w:space="0" w:color="auto"/>
            </w:tcBorders>
            <w:shd w:val="clear" w:color="auto" w:fill="FFFFFF"/>
            <w:vAlign w:val="bottom"/>
          </w:tcPr>
          <w:p w:rsidR="00B05491" w:rsidRPr="00B05491" w:rsidRDefault="00B05491" w:rsidP="00B05491">
            <w:pPr>
              <w:pStyle w:val="21"/>
              <w:shd w:val="clear" w:color="auto" w:fill="auto"/>
              <w:rPr>
                <w:sz w:val="24"/>
                <w:szCs w:val="24"/>
              </w:rPr>
            </w:pPr>
            <w:r w:rsidRPr="00B05491">
              <w:rPr>
                <w:rStyle w:val="25"/>
                <w:sz w:val="24"/>
                <w:szCs w:val="24"/>
              </w:rPr>
              <w:t>Перечень учебно-методического обеспечения</w:t>
            </w:r>
          </w:p>
        </w:tc>
      </w:tr>
      <w:tr w:rsidR="00B05491" w:rsidRPr="00B05491" w:rsidTr="00894AF8">
        <w:trPr>
          <w:trHeight w:hRule="exact" w:val="3835"/>
        </w:trPr>
        <w:tc>
          <w:tcPr>
            <w:tcW w:w="720" w:type="dxa"/>
            <w:tcBorders>
              <w:top w:val="single" w:sz="4" w:space="0" w:color="auto"/>
              <w:left w:val="single" w:sz="4" w:space="0" w:color="auto"/>
            </w:tcBorders>
            <w:shd w:val="clear" w:color="auto" w:fill="FFFFFF"/>
            <w:vAlign w:val="center"/>
          </w:tcPr>
          <w:p w:rsidR="00B05491" w:rsidRPr="00B05491" w:rsidRDefault="00B05491" w:rsidP="00B05491">
            <w:pPr>
              <w:pStyle w:val="21"/>
              <w:shd w:val="clear" w:color="auto" w:fill="auto"/>
              <w:spacing w:line="280" w:lineRule="exact"/>
              <w:jc w:val="left"/>
              <w:rPr>
                <w:sz w:val="24"/>
                <w:szCs w:val="24"/>
              </w:rPr>
            </w:pPr>
            <w:r w:rsidRPr="00B05491">
              <w:rPr>
                <w:rStyle w:val="230"/>
                <w:sz w:val="24"/>
                <w:szCs w:val="24"/>
              </w:rPr>
              <w:lastRenderedPageBreak/>
              <w:t>1</w:t>
            </w:r>
          </w:p>
        </w:tc>
        <w:tc>
          <w:tcPr>
            <w:tcW w:w="3269" w:type="dxa"/>
            <w:tcBorders>
              <w:top w:val="single" w:sz="4" w:space="0" w:color="auto"/>
              <w:left w:val="single" w:sz="4" w:space="0" w:color="auto"/>
            </w:tcBorders>
            <w:shd w:val="clear" w:color="auto" w:fill="FFFFFF"/>
            <w:vAlign w:val="center"/>
          </w:tcPr>
          <w:p w:rsidR="00B05491" w:rsidRPr="00B05491" w:rsidRDefault="00B05491" w:rsidP="00894AF8">
            <w:pPr>
              <w:pStyle w:val="21"/>
              <w:shd w:val="clear" w:color="auto" w:fill="auto"/>
              <w:rPr>
                <w:sz w:val="24"/>
                <w:szCs w:val="24"/>
              </w:rPr>
            </w:pPr>
            <w:r w:rsidRPr="00B05491">
              <w:rPr>
                <w:rStyle w:val="230"/>
                <w:sz w:val="24"/>
                <w:szCs w:val="24"/>
              </w:rPr>
              <w:t>Базовые</w:t>
            </w:r>
            <w:r>
              <w:rPr>
                <w:rStyle w:val="230"/>
                <w:sz w:val="24"/>
                <w:szCs w:val="24"/>
              </w:rPr>
              <w:t xml:space="preserve"> </w:t>
            </w:r>
            <w:r w:rsidRPr="00B05491">
              <w:rPr>
                <w:rStyle w:val="230"/>
                <w:sz w:val="24"/>
                <w:szCs w:val="24"/>
              </w:rPr>
              <w:t>технологические</w:t>
            </w:r>
            <w:r>
              <w:rPr>
                <w:rStyle w:val="230"/>
                <w:sz w:val="24"/>
                <w:szCs w:val="24"/>
              </w:rPr>
              <w:t xml:space="preserve"> </w:t>
            </w:r>
            <w:r w:rsidRPr="00B05491">
              <w:rPr>
                <w:rStyle w:val="230"/>
                <w:sz w:val="24"/>
                <w:szCs w:val="24"/>
              </w:rPr>
              <w:t>платформы,</w:t>
            </w:r>
            <w:r>
              <w:rPr>
                <w:rStyle w:val="230"/>
                <w:sz w:val="24"/>
                <w:szCs w:val="24"/>
              </w:rPr>
              <w:t xml:space="preserve"> </w:t>
            </w:r>
            <w:r w:rsidRPr="00B05491">
              <w:rPr>
                <w:rStyle w:val="230"/>
                <w:sz w:val="24"/>
                <w:szCs w:val="24"/>
              </w:rPr>
              <w:t>технические</w:t>
            </w:r>
            <w:r>
              <w:rPr>
                <w:rStyle w:val="230"/>
                <w:sz w:val="24"/>
                <w:szCs w:val="24"/>
              </w:rPr>
              <w:t xml:space="preserve"> </w:t>
            </w:r>
            <w:r w:rsidRPr="00B05491">
              <w:rPr>
                <w:rStyle w:val="230"/>
                <w:sz w:val="24"/>
                <w:szCs w:val="24"/>
              </w:rPr>
              <w:t>характеристики и</w:t>
            </w:r>
            <w:r>
              <w:rPr>
                <w:rStyle w:val="230"/>
                <w:sz w:val="24"/>
                <w:szCs w:val="24"/>
              </w:rPr>
              <w:t xml:space="preserve"> </w:t>
            </w:r>
            <w:r w:rsidRPr="00B05491">
              <w:rPr>
                <w:rStyle w:val="230"/>
                <w:sz w:val="24"/>
                <w:szCs w:val="24"/>
              </w:rPr>
              <w:t>параметры</w:t>
            </w:r>
            <w:r>
              <w:rPr>
                <w:rStyle w:val="230"/>
                <w:sz w:val="24"/>
                <w:szCs w:val="24"/>
              </w:rPr>
              <w:t xml:space="preserve"> </w:t>
            </w:r>
            <w:r w:rsidRPr="00B05491">
              <w:rPr>
                <w:rStyle w:val="230"/>
                <w:sz w:val="24"/>
                <w:szCs w:val="24"/>
              </w:rPr>
              <w:t>эксплуатируемого</w:t>
            </w:r>
            <w:r>
              <w:rPr>
                <w:rStyle w:val="230"/>
                <w:sz w:val="24"/>
                <w:szCs w:val="24"/>
              </w:rPr>
              <w:t xml:space="preserve"> </w:t>
            </w:r>
            <w:r w:rsidRPr="00B05491">
              <w:rPr>
                <w:rStyle w:val="230"/>
                <w:sz w:val="24"/>
                <w:szCs w:val="24"/>
              </w:rPr>
              <w:t>подвижного состава на</w:t>
            </w:r>
            <w:r>
              <w:rPr>
                <w:rStyle w:val="230"/>
                <w:sz w:val="24"/>
                <w:szCs w:val="24"/>
              </w:rPr>
              <w:t xml:space="preserve"> </w:t>
            </w:r>
            <w:r w:rsidRPr="00B05491">
              <w:rPr>
                <w:rStyle w:val="230"/>
                <w:sz w:val="24"/>
                <w:szCs w:val="24"/>
              </w:rPr>
              <w:t>высокоскоростных</w:t>
            </w:r>
            <w:r>
              <w:rPr>
                <w:rStyle w:val="230"/>
                <w:sz w:val="24"/>
                <w:szCs w:val="24"/>
              </w:rPr>
              <w:t xml:space="preserve">  </w:t>
            </w:r>
            <w:r w:rsidRPr="00B05491">
              <w:rPr>
                <w:rStyle w:val="230"/>
                <w:sz w:val="24"/>
                <w:szCs w:val="24"/>
              </w:rPr>
              <w:t>железнодорожных</w:t>
            </w:r>
            <w:r>
              <w:rPr>
                <w:rStyle w:val="230"/>
                <w:sz w:val="24"/>
                <w:szCs w:val="24"/>
              </w:rPr>
              <w:t xml:space="preserve"> </w:t>
            </w:r>
            <w:r w:rsidRPr="00B05491">
              <w:rPr>
                <w:rStyle w:val="230"/>
                <w:sz w:val="24"/>
                <w:szCs w:val="24"/>
              </w:rPr>
              <w:t>магистралях стран</w:t>
            </w:r>
            <w:r>
              <w:rPr>
                <w:rStyle w:val="230"/>
                <w:sz w:val="24"/>
                <w:szCs w:val="24"/>
              </w:rPr>
              <w:t xml:space="preserve"> </w:t>
            </w:r>
            <w:r w:rsidRPr="00B05491">
              <w:rPr>
                <w:rStyle w:val="230"/>
                <w:sz w:val="24"/>
                <w:szCs w:val="24"/>
              </w:rPr>
              <w:t>Европы и Азии</w:t>
            </w:r>
          </w:p>
        </w:tc>
        <w:tc>
          <w:tcPr>
            <w:tcW w:w="5410" w:type="dxa"/>
            <w:vMerge w:val="restart"/>
            <w:tcBorders>
              <w:top w:val="single" w:sz="4" w:space="0" w:color="auto"/>
              <w:left w:val="single" w:sz="4" w:space="0" w:color="auto"/>
              <w:right w:val="single" w:sz="4" w:space="0" w:color="auto"/>
            </w:tcBorders>
            <w:shd w:val="clear" w:color="auto" w:fill="FFFFFF"/>
            <w:vAlign w:val="center"/>
          </w:tcPr>
          <w:p w:rsidR="00B05491" w:rsidRPr="00894AF8" w:rsidRDefault="00B05491" w:rsidP="00F225D7">
            <w:pPr>
              <w:pStyle w:val="21"/>
              <w:numPr>
                <w:ilvl w:val="0"/>
                <w:numId w:val="8"/>
              </w:numPr>
              <w:shd w:val="clear" w:color="auto" w:fill="auto"/>
              <w:tabs>
                <w:tab w:val="left" w:pos="710"/>
              </w:tabs>
              <w:ind w:left="394" w:right="322"/>
              <w:jc w:val="both"/>
              <w:rPr>
                <w:sz w:val="24"/>
                <w:szCs w:val="24"/>
              </w:rPr>
            </w:pPr>
            <w:r w:rsidRPr="00894AF8">
              <w:rPr>
                <w:rStyle w:val="230"/>
                <w:sz w:val="24"/>
                <w:szCs w:val="24"/>
              </w:rPr>
              <w:t>Высокоскоростной железнодорожный транспорт. Киселев И.П., Блажко Л.С., Бушуев Н.С., Ледяев</w:t>
            </w:r>
            <w:r w:rsidR="00894AF8" w:rsidRPr="00894AF8">
              <w:rPr>
                <w:rStyle w:val="230"/>
                <w:sz w:val="24"/>
                <w:szCs w:val="24"/>
              </w:rPr>
              <w:t xml:space="preserve"> </w:t>
            </w:r>
            <w:r w:rsidR="00894AF8">
              <w:rPr>
                <w:rStyle w:val="230"/>
                <w:sz w:val="24"/>
                <w:szCs w:val="24"/>
              </w:rPr>
              <w:t>А.</w:t>
            </w:r>
            <w:r w:rsidRPr="00894AF8">
              <w:rPr>
                <w:rStyle w:val="230"/>
                <w:sz w:val="24"/>
                <w:szCs w:val="24"/>
              </w:rPr>
              <w:t>П., Смирнов В.Н., Титова Т.С., Фролов Ю.С., Бурков А.Т., Гапанович В.А., Ковалев В.И., Никитин А.Б., Плеханов П.А., Саввов В.М., Соколов Ю.И., Суходеев В.С. Общий курс. Учебное пособие в 2-х томах / Под редакцией И.П. Киселева. Москва, 2014. Том 1;</w:t>
            </w:r>
          </w:p>
          <w:p w:rsidR="00B05491" w:rsidRPr="00B05491" w:rsidRDefault="00B05491" w:rsidP="00894AF8">
            <w:pPr>
              <w:pStyle w:val="21"/>
              <w:numPr>
                <w:ilvl w:val="0"/>
                <w:numId w:val="7"/>
              </w:numPr>
              <w:shd w:val="clear" w:color="auto" w:fill="auto"/>
              <w:tabs>
                <w:tab w:val="left" w:pos="715"/>
              </w:tabs>
              <w:ind w:left="394" w:right="322"/>
              <w:jc w:val="both"/>
              <w:rPr>
                <w:sz w:val="24"/>
                <w:szCs w:val="24"/>
              </w:rPr>
            </w:pPr>
            <w:r w:rsidRPr="00B05491">
              <w:rPr>
                <w:rStyle w:val="230"/>
                <w:sz w:val="24"/>
                <w:szCs w:val="24"/>
              </w:rPr>
              <w:t>Высокоскоростной железнодорожный транспорт. Общий курс. Киселев И.П., Блажко Л.С., Бороненко Ю.П., Бурков А.Т., Ковалев</w:t>
            </w:r>
            <w:r w:rsidR="00894AF8">
              <w:rPr>
                <w:rStyle w:val="230"/>
                <w:sz w:val="24"/>
                <w:szCs w:val="24"/>
              </w:rPr>
              <w:t xml:space="preserve"> В.</w:t>
            </w:r>
            <w:r w:rsidRPr="00B05491">
              <w:rPr>
                <w:rStyle w:val="230"/>
                <w:sz w:val="24"/>
                <w:szCs w:val="24"/>
              </w:rPr>
              <w:t>И., Красковский А.Е., Никитин А.Б., Пегов Д.В., Плеханов П.А., Саввов В.М., Сергеев С.С., Суходоев В.С., Уздин А.М., Ширяев А.В. В 2-х томах / Москва, 2014. Том 2</w:t>
            </w:r>
          </w:p>
        </w:tc>
      </w:tr>
      <w:tr w:rsidR="00B05491" w:rsidRPr="00B05491" w:rsidTr="00894AF8">
        <w:trPr>
          <w:trHeight w:hRule="exact" w:val="1603"/>
        </w:trPr>
        <w:tc>
          <w:tcPr>
            <w:tcW w:w="720" w:type="dxa"/>
            <w:tcBorders>
              <w:top w:val="single" w:sz="4" w:space="0" w:color="auto"/>
              <w:left w:val="single" w:sz="4" w:space="0" w:color="auto"/>
            </w:tcBorders>
            <w:shd w:val="clear" w:color="auto" w:fill="FFFFFF"/>
            <w:vAlign w:val="center"/>
          </w:tcPr>
          <w:p w:rsidR="00B05491" w:rsidRPr="00B05491" w:rsidRDefault="00B05491" w:rsidP="00B05491">
            <w:pPr>
              <w:pStyle w:val="21"/>
              <w:shd w:val="clear" w:color="auto" w:fill="auto"/>
              <w:spacing w:line="280" w:lineRule="exact"/>
              <w:jc w:val="left"/>
              <w:rPr>
                <w:sz w:val="24"/>
                <w:szCs w:val="24"/>
              </w:rPr>
            </w:pPr>
            <w:r w:rsidRPr="00B05491">
              <w:rPr>
                <w:rStyle w:val="230"/>
                <w:sz w:val="24"/>
                <w:szCs w:val="24"/>
              </w:rPr>
              <w:t>2</w:t>
            </w:r>
          </w:p>
        </w:tc>
        <w:tc>
          <w:tcPr>
            <w:tcW w:w="3269" w:type="dxa"/>
            <w:tcBorders>
              <w:top w:val="single" w:sz="4" w:space="0" w:color="auto"/>
              <w:left w:val="single" w:sz="4" w:space="0" w:color="auto"/>
            </w:tcBorders>
            <w:shd w:val="clear" w:color="auto" w:fill="FFFFFF"/>
            <w:vAlign w:val="center"/>
          </w:tcPr>
          <w:p w:rsidR="00B05491" w:rsidRPr="00B05491" w:rsidRDefault="00B05491" w:rsidP="00894AF8">
            <w:pPr>
              <w:pStyle w:val="21"/>
              <w:shd w:val="clear" w:color="auto" w:fill="auto"/>
              <w:rPr>
                <w:sz w:val="24"/>
                <w:szCs w:val="24"/>
              </w:rPr>
            </w:pPr>
            <w:r w:rsidRPr="00B05491">
              <w:rPr>
                <w:rStyle w:val="230"/>
                <w:sz w:val="24"/>
                <w:szCs w:val="24"/>
              </w:rPr>
              <w:t>Оценка и сравнительный анализ технических требований к высокоскоростному подвижному составу</w:t>
            </w:r>
          </w:p>
        </w:tc>
        <w:tc>
          <w:tcPr>
            <w:tcW w:w="5410" w:type="dxa"/>
            <w:vMerge/>
            <w:tcBorders>
              <w:left w:val="single" w:sz="4" w:space="0" w:color="auto"/>
              <w:right w:val="single" w:sz="4" w:space="0" w:color="auto"/>
            </w:tcBorders>
            <w:shd w:val="clear" w:color="auto" w:fill="FFFFFF"/>
            <w:vAlign w:val="center"/>
          </w:tcPr>
          <w:p w:rsidR="00B05491" w:rsidRPr="00B05491" w:rsidRDefault="00B05491" w:rsidP="00B05491"/>
        </w:tc>
      </w:tr>
      <w:tr w:rsidR="00B05491" w:rsidRPr="00B05491" w:rsidTr="00894AF8">
        <w:trPr>
          <w:trHeight w:hRule="exact" w:val="3528"/>
        </w:trPr>
        <w:tc>
          <w:tcPr>
            <w:tcW w:w="720" w:type="dxa"/>
            <w:tcBorders>
              <w:top w:val="single" w:sz="4" w:space="0" w:color="auto"/>
              <w:left w:val="single" w:sz="4" w:space="0" w:color="auto"/>
              <w:bottom w:val="single" w:sz="4" w:space="0" w:color="auto"/>
            </w:tcBorders>
            <w:shd w:val="clear" w:color="auto" w:fill="FFFFFF"/>
            <w:vAlign w:val="center"/>
          </w:tcPr>
          <w:p w:rsidR="00B05491" w:rsidRPr="00B05491" w:rsidRDefault="00B05491" w:rsidP="00B05491">
            <w:pPr>
              <w:pStyle w:val="21"/>
              <w:shd w:val="clear" w:color="auto" w:fill="auto"/>
              <w:spacing w:line="280" w:lineRule="exact"/>
              <w:jc w:val="left"/>
              <w:rPr>
                <w:sz w:val="24"/>
                <w:szCs w:val="24"/>
              </w:rPr>
            </w:pPr>
            <w:r w:rsidRPr="00B05491">
              <w:rPr>
                <w:rStyle w:val="230"/>
                <w:sz w:val="24"/>
                <w:szCs w:val="24"/>
              </w:rPr>
              <w:t>3</w:t>
            </w:r>
          </w:p>
        </w:tc>
        <w:tc>
          <w:tcPr>
            <w:tcW w:w="3269" w:type="dxa"/>
            <w:tcBorders>
              <w:top w:val="single" w:sz="4" w:space="0" w:color="auto"/>
              <w:left w:val="single" w:sz="4" w:space="0" w:color="auto"/>
              <w:bottom w:val="single" w:sz="4" w:space="0" w:color="auto"/>
            </w:tcBorders>
            <w:shd w:val="clear" w:color="auto" w:fill="FFFFFF"/>
            <w:vAlign w:val="center"/>
          </w:tcPr>
          <w:p w:rsidR="00B05491" w:rsidRPr="00B05491" w:rsidRDefault="00B05491" w:rsidP="00894AF8">
            <w:pPr>
              <w:pStyle w:val="21"/>
              <w:shd w:val="clear" w:color="auto" w:fill="auto"/>
              <w:rPr>
                <w:sz w:val="24"/>
                <w:szCs w:val="24"/>
              </w:rPr>
            </w:pPr>
            <w:r w:rsidRPr="00B05491">
              <w:rPr>
                <w:rStyle w:val="230"/>
                <w:sz w:val="24"/>
                <w:szCs w:val="24"/>
              </w:rPr>
              <w:t>Анализ требований к подвижному составу, предъявляемых в международной практике при реализации проектов строительства высокоскоростных железнодорожных магистралей стран Европы и Азии</w:t>
            </w:r>
          </w:p>
        </w:tc>
        <w:tc>
          <w:tcPr>
            <w:tcW w:w="5410" w:type="dxa"/>
            <w:vMerge/>
            <w:tcBorders>
              <w:left w:val="single" w:sz="4" w:space="0" w:color="auto"/>
              <w:bottom w:val="single" w:sz="4" w:space="0" w:color="auto"/>
              <w:right w:val="single" w:sz="4" w:space="0" w:color="auto"/>
            </w:tcBorders>
            <w:shd w:val="clear" w:color="auto" w:fill="FFFFFF"/>
            <w:vAlign w:val="center"/>
          </w:tcPr>
          <w:p w:rsidR="00B05491" w:rsidRPr="00B05491" w:rsidRDefault="00B05491" w:rsidP="00B05491"/>
        </w:tc>
      </w:tr>
    </w:tbl>
    <w:p w:rsidR="00B05491" w:rsidRPr="00B05491" w:rsidRDefault="00B05491" w:rsidP="00B05491">
      <w:pPr>
        <w:ind w:left="360"/>
        <w:rPr>
          <w:rFonts w:ascii="Times New Roman" w:hAnsi="Times New Roman" w:cs="Times New Roman"/>
          <w:b/>
          <w:sz w:val="28"/>
          <w:szCs w:val="28"/>
        </w:rPr>
      </w:pPr>
    </w:p>
    <w:p w:rsidR="00D96A0D" w:rsidRDefault="00D96A0D">
      <w:pPr>
        <w:rPr>
          <w:sz w:val="2"/>
          <w:szCs w:val="2"/>
        </w:rPr>
      </w:pPr>
    </w:p>
    <w:p w:rsidR="00D96A0D" w:rsidRDefault="007820DF" w:rsidP="00894AF8">
      <w:pPr>
        <w:pStyle w:val="ad"/>
        <w:numPr>
          <w:ilvl w:val="0"/>
          <w:numId w:val="17"/>
        </w:numPr>
        <w:ind w:left="0" w:firstLine="0"/>
        <w:jc w:val="center"/>
        <w:rPr>
          <w:rFonts w:ascii="Times New Roman" w:hAnsi="Times New Roman" w:cs="Times New Roman"/>
          <w:b/>
          <w:sz w:val="28"/>
          <w:szCs w:val="28"/>
        </w:rPr>
      </w:pPr>
      <w:bookmarkStart w:id="4" w:name="bookmark4"/>
      <w:r w:rsidRPr="00894AF8">
        <w:rPr>
          <w:rFonts w:ascii="Times New Roman" w:hAnsi="Times New Roman" w:cs="Times New Roman"/>
          <w:b/>
          <w:sz w:val="28"/>
          <w:szCs w:val="28"/>
        </w:rPr>
        <w:t>Фонд оценочных средств для проведения текущего контроля успеваемости и промежуточной аттестации обучающихся по дисциплине</w:t>
      </w:r>
      <w:bookmarkEnd w:id="4"/>
    </w:p>
    <w:p w:rsidR="00894AF8" w:rsidRPr="00894AF8" w:rsidRDefault="00894AF8" w:rsidP="00894AF8">
      <w:pPr>
        <w:pStyle w:val="ad"/>
        <w:rPr>
          <w:rFonts w:ascii="Times New Roman" w:hAnsi="Times New Roman" w:cs="Times New Roman"/>
          <w:b/>
          <w:sz w:val="28"/>
          <w:szCs w:val="28"/>
        </w:rPr>
      </w:pPr>
    </w:p>
    <w:p w:rsidR="00D96A0D" w:rsidRDefault="007820DF" w:rsidP="00894AF8">
      <w:pPr>
        <w:pStyle w:val="21"/>
        <w:shd w:val="clear" w:color="auto" w:fill="auto"/>
        <w:spacing w:after="296" w:line="312" w:lineRule="exact"/>
        <w:ind w:firstLine="709"/>
        <w:jc w:val="both"/>
      </w:pPr>
      <w: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D96A0D" w:rsidRDefault="007820DF" w:rsidP="00894AF8">
      <w:pPr>
        <w:pStyle w:val="ad"/>
        <w:numPr>
          <w:ilvl w:val="0"/>
          <w:numId w:val="17"/>
        </w:numPr>
        <w:ind w:left="0" w:firstLine="0"/>
        <w:jc w:val="center"/>
        <w:rPr>
          <w:rFonts w:ascii="Times New Roman" w:hAnsi="Times New Roman" w:cs="Times New Roman"/>
          <w:b/>
          <w:sz w:val="28"/>
          <w:szCs w:val="28"/>
        </w:rPr>
      </w:pPr>
      <w:bookmarkStart w:id="5" w:name="bookmark5"/>
      <w:r w:rsidRPr="00894AF8">
        <w:rPr>
          <w:rFonts w:ascii="Times New Roman" w:hAnsi="Times New Roman" w:cs="Times New Roman"/>
          <w:b/>
          <w:sz w:val="28"/>
          <w:szCs w:val="28"/>
        </w:rPr>
        <w:t>Перечень основной и дополнительной учебной литературы, нормативно-правовой документации и других изданий, необходимых</w:t>
      </w:r>
      <w:bookmarkStart w:id="6" w:name="bookmark6"/>
      <w:bookmarkEnd w:id="5"/>
      <w:r w:rsidR="00894AF8">
        <w:rPr>
          <w:rFonts w:ascii="Times New Roman" w:hAnsi="Times New Roman" w:cs="Times New Roman"/>
          <w:b/>
          <w:sz w:val="28"/>
          <w:szCs w:val="28"/>
        </w:rPr>
        <w:t xml:space="preserve"> </w:t>
      </w:r>
      <w:r w:rsidRPr="00894AF8">
        <w:rPr>
          <w:rFonts w:ascii="Times New Roman" w:hAnsi="Times New Roman" w:cs="Times New Roman"/>
          <w:b/>
          <w:sz w:val="28"/>
          <w:szCs w:val="28"/>
        </w:rPr>
        <w:t>для освоения дисциплины</w:t>
      </w:r>
      <w:bookmarkEnd w:id="6"/>
    </w:p>
    <w:p w:rsidR="00894AF8" w:rsidRPr="00894AF8" w:rsidRDefault="00894AF8" w:rsidP="00894AF8">
      <w:pPr>
        <w:pStyle w:val="ad"/>
        <w:rPr>
          <w:rFonts w:ascii="Times New Roman" w:hAnsi="Times New Roman" w:cs="Times New Roman"/>
          <w:b/>
          <w:sz w:val="28"/>
          <w:szCs w:val="28"/>
        </w:rPr>
      </w:pPr>
    </w:p>
    <w:p w:rsidR="00D96A0D" w:rsidRPr="00894AF8" w:rsidRDefault="00894AF8" w:rsidP="00894AF8">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r w:rsidR="007820DF" w:rsidRPr="00894AF8">
        <w:rPr>
          <w:rFonts w:ascii="Times New Roman" w:hAnsi="Times New Roman" w:cs="Times New Roman"/>
          <w:sz w:val="28"/>
          <w:szCs w:val="28"/>
        </w:rPr>
        <w:t>Перечень основной учебной литературы, необходимой для освоения дисциплины:</w:t>
      </w:r>
    </w:p>
    <w:p w:rsidR="00D96A0D" w:rsidRPr="00894AF8" w:rsidRDefault="00894AF8" w:rsidP="00894AF8">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820DF" w:rsidRPr="00894AF8">
        <w:rPr>
          <w:rFonts w:ascii="Times New Roman" w:hAnsi="Times New Roman" w:cs="Times New Roman"/>
          <w:sz w:val="28"/>
          <w:szCs w:val="28"/>
        </w:rPr>
        <w:t xml:space="preserve">Высокоскоростной железнодорожный транспорт. Киселев И.П., Блажко Л.С., Бушуев Н.С., Ледяев А.П., Смирнов В.Н., Титова Т.С., Фролов Ю.С., Бурков А.Т., Гапанович В.А., Ковалев В.И., Никитин А.Б., Плеханов </w:t>
      </w:r>
      <w:r w:rsidR="007820DF" w:rsidRPr="00894AF8">
        <w:rPr>
          <w:rFonts w:ascii="Times New Roman" w:hAnsi="Times New Roman" w:cs="Times New Roman"/>
          <w:sz w:val="28"/>
          <w:szCs w:val="28"/>
        </w:rPr>
        <w:lastRenderedPageBreak/>
        <w:t>П.А., Саввов В.М., Соколов Ю.И., Суходеев В.С. Общий курс. Учебное пособие в 2-х томах / Под редакцией И.П. Киселева. Москва, 2014. Том 1;</w:t>
      </w:r>
    </w:p>
    <w:p w:rsidR="00D96A0D" w:rsidRPr="00894AF8" w:rsidRDefault="00894AF8" w:rsidP="00894AF8">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820DF" w:rsidRPr="00894AF8">
        <w:rPr>
          <w:rFonts w:ascii="Times New Roman" w:hAnsi="Times New Roman" w:cs="Times New Roman"/>
          <w:sz w:val="28"/>
          <w:szCs w:val="28"/>
        </w:rPr>
        <w:t>Высокоскоростной железнодорожный транспорт. Общий курс. Киселев И.П., Блажко Л.С., Бороненко Ю.П., Бурков А.Т., Ковалев В.И., Красковский А.Е., Никитин А.Б., Пегов Д.В., Плеханов П.А., Саввов В.М., Сергеев С.С., Суходоев В.С., Уздин А.М., Ширяев А.В. В 2-х томах / Москва, 2014. Том 2.</w:t>
      </w:r>
    </w:p>
    <w:p w:rsidR="00D96A0D" w:rsidRPr="00894AF8" w:rsidRDefault="00894AF8" w:rsidP="00894AF8">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8.2 </w:t>
      </w:r>
      <w:r w:rsidR="007820DF" w:rsidRPr="00894AF8">
        <w:rPr>
          <w:rFonts w:ascii="Times New Roman" w:hAnsi="Times New Roman" w:cs="Times New Roman"/>
          <w:sz w:val="28"/>
          <w:szCs w:val="28"/>
        </w:rPr>
        <w:t>Перечень дополнительной учебной литературы, необходимой для освоения дисциплины:</w:t>
      </w:r>
    </w:p>
    <w:p w:rsidR="00D96A0D" w:rsidRPr="00894AF8" w:rsidRDefault="007820DF" w:rsidP="00894AF8">
      <w:pPr>
        <w:pStyle w:val="ad"/>
        <w:ind w:firstLine="709"/>
        <w:jc w:val="both"/>
        <w:rPr>
          <w:rFonts w:ascii="Times New Roman" w:hAnsi="Times New Roman" w:cs="Times New Roman"/>
          <w:sz w:val="28"/>
          <w:szCs w:val="28"/>
        </w:rPr>
      </w:pPr>
      <w:r w:rsidRPr="00894AF8">
        <w:rPr>
          <w:rFonts w:ascii="Times New Roman" w:hAnsi="Times New Roman" w:cs="Times New Roman"/>
          <w:sz w:val="28"/>
          <w:szCs w:val="28"/>
        </w:rPr>
        <w:t>1. Магнитолевитационная транспортная технология. Антонов Ю.Ф., Зайцев А.А. Научное издание. Москва, 2014.</w:t>
      </w:r>
    </w:p>
    <w:p w:rsidR="00D96A0D" w:rsidRPr="00894AF8" w:rsidRDefault="00894AF8" w:rsidP="00894AF8">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8.3 </w:t>
      </w:r>
      <w:r w:rsidR="007820DF" w:rsidRPr="00894AF8">
        <w:rPr>
          <w:rFonts w:ascii="Times New Roman" w:hAnsi="Times New Roman" w:cs="Times New Roman"/>
          <w:sz w:val="28"/>
          <w:szCs w:val="28"/>
        </w:rPr>
        <w:t>Перечень нормативно-правовой документации, необходимой для освоения дисциплины.</w:t>
      </w:r>
    </w:p>
    <w:p w:rsidR="00D96A0D" w:rsidRPr="00894AF8" w:rsidRDefault="007820DF" w:rsidP="00894AF8">
      <w:pPr>
        <w:pStyle w:val="ad"/>
        <w:ind w:firstLine="709"/>
        <w:jc w:val="both"/>
        <w:rPr>
          <w:rFonts w:ascii="Times New Roman" w:hAnsi="Times New Roman" w:cs="Times New Roman"/>
          <w:sz w:val="28"/>
          <w:szCs w:val="28"/>
        </w:rPr>
      </w:pPr>
      <w:r w:rsidRPr="00894AF8">
        <w:rPr>
          <w:rFonts w:ascii="Times New Roman" w:hAnsi="Times New Roman" w:cs="Times New Roman"/>
          <w:sz w:val="28"/>
          <w:szCs w:val="28"/>
        </w:rPr>
        <w:t>При освоении данной дисциплины нормативно-правовая документация не используется.</w:t>
      </w:r>
    </w:p>
    <w:p w:rsidR="00D96A0D" w:rsidRPr="00894AF8" w:rsidRDefault="00894AF8" w:rsidP="00894AF8">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8.4 </w:t>
      </w:r>
      <w:r w:rsidR="007820DF" w:rsidRPr="00894AF8">
        <w:rPr>
          <w:rFonts w:ascii="Times New Roman" w:hAnsi="Times New Roman" w:cs="Times New Roman"/>
          <w:sz w:val="28"/>
          <w:szCs w:val="28"/>
        </w:rPr>
        <w:t>Другие издания, необходимые для освоения дисциплины.</w:t>
      </w:r>
    </w:p>
    <w:p w:rsidR="00D96A0D" w:rsidRPr="00894AF8" w:rsidRDefault="00894AF8" w:rsidP="00894AF8">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820DF" w:rsidRPr="00894AF8">
        <w:rPr>
          <w:rFonts w:ascii="Times New Roman" w:hAnsi="Times New Roman" w:cs="Times New Roman"/>
          <w:sz w:val="28"/>
          <w:szCs w:val="28"/>
        </w:rPr>
        <w:t xml:space="preserve">Киселев И.П. Краткий обзор истории высокоскоростных поездов в Японии [Текст]: статья / И. П. Киселев // Железные дороги мира: Ежемесячный научно-технический журнал. - 2005. - </w:t>
      </w:r>
      <w:r w:rsidR="007820DF" w:rsidRPr="00894AF8">
        <w:rPr>
          <w:rFonts w:ascii="Times New Roman" w:hAnsi="Times New Roman" w:cs="Times New Roman"/>
          <w:sz w:val="28"/>
          <w:szCs w:val="28"/>
          <w:lang w:val="en-US" w:eastAsia="en-US" w:bidi="en-US"/>
        </w:rPr>
        <w:t>N</w:t>
      </w:r>
      <w:r w:rsidR="007820DF" w:rsidRPr="00894AF8">
        <w:rPr>
          <w:rFonts w:ascii="Times New Roman" w:hAnsi="Times New Roman" w:cs="Times New Roman"/>
          <w:sz w:val="28"/>
          <w:szCs w:val="28"/>
          <w:lang w:eastAsia="en-US" w:bidi="en-US"/>
        </w:rPr>
        <w:t xml:space="preserve">7. </w:t>
      </w:r>
      <w:r w:rsidR="007820DF" w:rsidRPr="00894AF8">
        <w:rPr>
          <w:rFonts w:ascii="Times New Roman" w:hAnsi="Times New Roman" w:cs="Times New Roman"/>
          <w:sz w:val="28"/>
          <w:szCs w:val="28"/>
        </w:rPr>
        <w:t xml:space="preserve">- С. 7-16; </w:t>
      </w:r>
      <w:r w:rsidR="007820DF" w:rsidRPr="00894AF8">
        <w:rPr>
          <w:rFonts w:ascii="Times New Roman" w:hAnsi="Times New Roman" w:cs="Times New Roman"/>
          <w:sz w:val="28"/>
          <w:szCs w:val="28"/>
          <w:lang w:val="en-US" w:eastAsia="en-US" w:bidi="en-US"/>
        </w:rPr>
        <w:t>N</w:t>
      </w:r>
      <w:r w:rsidR="007820DF" w:rsidRPr="00894AF8">
        <w:rPr>
          <w:rFonts w:ascii="Times New Roman" w:hAnsi="Times New Roman" w:cs="Times New Roman"/>
          <w:sz w:val="28"/>
          <w:szCs w:val="28"/>
          <w:lang w:eastAsia="en-US" w:bidi="en-US"/>
        </w:rPr>
        <w:t xml:space="preserve">8. </w:t>
      </w:r>
      <w:r w:rsidR="007820DF" w:rsidRPr="00894AF8">
        <w:rPr>
          <w:rFonts w:ascii="Times New Roman" w:hAnsi="Times New Roman" w:cs="Times New Roman"/>
          <w:sz w:val="28"/>
          <w:szCs w:val="28"/>
        </w:rPr>
        <w:t xml:space="preserve">- С. 9- 20; </w:t>
      </w:r>
      <w:r w:rsidR="007820DF" w:rsidRPr="00894AF8">
        <w:rPr>
          <w:rFonts w:ascii="Times New Roman" w:hAnsi="Times New Roman" w:cs="Times New Roman"/>
          <w:sz w:val="28"/>
          <w:szCs w:val="28"/>
          <w:lang w:val="en-US" w:eastAsia="en-US" w:bidi="en-US"/>
        </w:rPr>
        <w:t>N</w:t>
      </w:r>
      <w:r w:rsidR="007820DF" w:rsidRPr="00894AF8">
        <w:rPr>
          <w:rFonts w:ascii="Times New Roman" w:hAnsi="Times New Roman" w:cs="Times New Roman"/>
          <w:sz w:val="28"/>
          <w:szCs w:val="28"/>
          <w:lang w:eastAsia="en-US" w:bidi="en-US"/>
        </w:rPr>
        <w:t xml:space="preserve">9. </w:t>
      </w:r>
      <w:r w:rsidR="007820DF" w:rsidRPr="00894AF8">
        <w:rPr>
          <w:rFonts w:ascii="Times New Roman" w:hAnsi="Times New Roman" w:cs="Times New Roman"/>
          <w:sz w:val="28"/>
          <w:szCs w:val="28"/>
        </w:rPr>
        <w:t xml:space="preserve">- С. 15-24. - </w:t>
      </w:r>
      <w:r w:rsidR="007820DF" w:rsidRPr="00894AF8">
        <w:rPr>
          <w:rFonts w:ascii="Times New Roman" w:hAnsi="Times New Roman" w:cs="Times New Roman"/>
          <w:sz w:val="28"/>
          <w:szCs w:val="28"/>
          <w:lang w:val="en-US" w:eastAsia="en-US" w:bidi="en-US"/>
        </w:rPr>
        <w:t>ISSN</w:t>
      </w:r>
      <w:r w:rsidR="007820DF" w:rsidRPr="00894AF8">
        <w:rPr>
          <w:rFonts w:ascii="Times New Roman" w:hAnsi="Times New Roman" w:cs="Times New Roman"/>
          <w:sz w:val="28"/>
          <w:szCs w:val="28"/>
          <w:lang w:eastAsia="en-US" w:bidi="en-US"/>
        </w:rPr>
        <w:t xml:space="preserve"> </w:t>
      </w:r>
      <w:r w:rsidR="007820DF" w:rsidRPr="00894AF8">
        <w:rPr>
          <w:rFonts w:ascii="Times New Roman" w:hAnsi="Times New Roman" w:cs="Times New Roman"/>
          <w:sz w:val="28"/>
          <w:szCs w:val="28"/>
        </w:rPr>
        <w:t>0321-1495.</w:t>
      </w:r>
    </w:p>
    <w:p w:rsidR="00B05491" w:rsidRPr="00894AF8" w:rsidRDefault="00894AF8" w:rsidP="00894AF8">
      <w:pPr>
        <w:pStyle w:val="ad"/>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820DF" w:rsidRPr="00894AF8">
        <w:rPr>
          <w:rFonts w:ascii="Times New Roman" w:hAnsi="Times New Roman" w:cs="Times New Roman"/>
          <w:sz w:val="28"/>
          <w:szCs w:val="28"/>
        </w:rPr>
        <w:t xml:space="preserve">Киселев, И. П. Высокоскоростные железные дороги [Текст]: к изучению дисциплины / И. П.Киселев, Е. А.Сотников, В. С.Суходоев; ПГУПС. - СПб.: ПГУПС, 2001. - 59 с., [3]л. : ил. - </w:t>
      </w:r>
      <w:r w:rsidR="007820DF" w:rsidRPr="00894AF8">
        <w:rPr>
          <w:rFonts w:ascii="Times New Roman" w:hAnsi="Times New Roman" w:cs="Times New Roman"/>
          <w:sz w:val="28"/>
          <w:szCs w:val="28"/>
          <w:lang w:val="en-US" w:eastAsia="en-US" w:bidi="en-US"/>
        </w:rPr>
        <w:t>ISBN</w:t>
      </w:r>
      <w:r w:rsidR="007820DF" w:rsidRPr="00894AF8">
        <w:rPr>
          <w:rFonts w:ascii="Times New Roman" w:hAnsi="Times New Roman" w:cs="Times New Roman"/>
          <w:sz w:val="28"/>
          <w:szCs w:val="28"/>
          <w:lang w:eastAsia="en-US" w:bidi="en-US"/>
        </w:rPr>
        <w:t xml:space="preserve"> </w:t>
      </w:r>
      <w:r w:rsidR="007820DF" w:rsidRPr="00894AF8">
        <w:rPr>
          <w:rFonts w:ascii="Times New Roman" w:hAnsi="Times New Roman" w:cs="Times New Roman"/>
          <w:sz w:val="28"/>
          <w:szCs w:val="28"/>
        </w:rPr>
        <w:t>5-7641-0081-Х : 45 р.</w:t>
      </w:r>
    </w:p>
    <w:p w:rsidR="00B05491" w:rsidRDefault="00B05491" w:rsidP="00B05491">
      <w:pPr>
        <w:pStyle w:val="21"/>
        <w:shd w:val="clear" w:color="auto" w:fill="auto"/>
        <w:tabs>
          <w:tab w:val="left" w:pos="1029"/>
        </w:tabs>
        <w:spacing w:line="360" w:lineRule="exact"/>
        <w:jc w:val="both"/>
      </w:pPr>
    </w:p>
    <w:p w:rsidR="00894AF8" w:rsidRPr="00894AF8" w:rsidRDefault="00894AF8" w:rsidP="00894AF8">
      <w:pPr>
        <w:widowControl/>
        <w:contextualSpacing/>
        <w:jc w:val="center"/>
        <w:rPr>
          <w:rFonts w:ascii="Times New Roman" w:eastAsia="Times New Roman" w:hAnsi="Times New Roman" w:cs="Times New Roman"/>
          <w:bCs/>
          <w:color w:val="auto"/>
          <w:sz w:val="28"/>
          <w:szCs w:val="28"/>
          <w:lang w:bidi="ar-SA"/>
        </w:rPr>
      </w:pPr>
      <w:r w:rsidRPr="00894AF8">
        <w:rPr>
          <w:rFonts w:ascii="Times New Roman" w:eastAsiaTheme="minorHAnsi" w:hAnsi="Times New Roman" w:cstheme="minorBidi"/>
          <w:b/>
          <w:bCs/>
          <w:color w:val="auto"/>
          <w:sz w:val="28"/>
          <w:szCs w:val="28"/>
          <w:lang w:eastAsia="en-US" w:bidi="ar-SA"/>
        </w:rPr>
        <w:t>9. Перечень ресурсов информационно-телекоммуникационной сети «Интернет», необходимых для освоения дисциплины</w:t>
      </w:r>
    </w:p>
    <w:p w:rsidR="00894AF8" w:rsidRPr="00894AF8" w:rsidRDefault="00894AF8" w:rsidP="00894AF8">
      <w:pPr>
        <w:widowControl/>
        <w:contextualSpacing/>
        <w:jc w:val="both"/>
        <w:rPr>
          <w:rFonts w:ascii="Times New Roman" w:eastAsia="Times New Roman" w:hAnsi="Times New Roman" w:cs="Times New Roman"/>
          <w:bCs/>
          <w:color w:val="auto"/>
          <w:sz w:val="28"/>
          <w:szCs w:val="28"/>
          <w:lang w:bidi="ar-SA"/>
        </w:rPr>
      </w:pPr>
    </w:p>
    <w:p w:rsidR="00894AF8" w:rsidRPr="00894AF8" w:rsidRDefault="00894AF8" w:rsidP="00894AF8">
      <w:pPr>
        <w:widowControl/>
        <w:ind w:firstLine="708"/>
        <w:contextualSpacing/>
        <w:jc w:val="both"/>
        <w:rPr>
          <w:rFonts w:ascii="Times New Roman" w:eastAsia="Times New Roman" w:hAnsi="Times New Roman" w:cs="Times New Roman"/>
          <w:bCs/>
          <w:color w:val="auto"/>
          <w:sz w:val="28"/>
          <w:szCs w:val="28"/>
          <w:lang w:bidi="ar-SA"/>
        </w:rPr>
      </w:pPr>
      <w:r w:rsidRPr="00894AF8">
        <w:rPr>
          <w:rFonts w:ascii="Times New Roman" w:eastAsia="Times New Roman" w:hAnsi="Times New Roman" w:cs="Times New Roman"/>
          <w:bCs/>
          <w:color w:val="auto"/>
          <w:sz w:val="28"/>
          <w:szCs w:val="28"/>
          <w:lang w:bidi="ar-SA"/>
        </w:rPr>
        <w:t xml:space="preserve">1. Личный кабинет обучающегося и электронная информационно-образовательная среда. [Электронный ресурс]. – Режим доступа: </w:t>
      </w:r>
      <w:hyperlink r:id="rId8" w:history="1">
        <w:r w:rsidRPr="00894AF8">
          <w:rPr>
            <w:rFonts w:ascii="Times New Roman" w:eastAsiaTheme="minorHAnsi" w:hAnsi="Times New Roman" w:cstheme="minorBidi"/>
            <w:color w:val="0563C1" w:themeColor="hyperlink"/>
            <w:sz w:val="28"/>
            <w:szCs w:val="28"/>
            <w:u w:val="single"/>
            <w:lang w:bidi="ar-SA"/>
          </w:rPr>
          <w:t>http://sdo.pgups.ru/</w:t>
        </w:r>
      </w:hyperlink>
      <w:r w:rsidRPr="00894AF8">
        <w:rPr>
          <w:rFonts w:ascii="Times New Roman" w:eastAsia="Times New Roman" w:hAnsi="Times New Roman" w:cs="Times New Roman"/>
          <w:bCs/>
          <w:color w:val="auto"/>
          <w:sz w:val="28"/>
          <w:szCs w:val="28"/>
          <w:lang w:bidi="ar-SA"/>
        </w:rPr>
        <w:t xml:space="preserve"> (для доступа к полнотекстовым документам требуется авторизация).</w:t>
      </w:r>
    </w:p>
    <w:p w:rsidR="00894AF8" w:rsidRPr="00894AF8" w:rsidRDefault="00894AF8" w:rsidP="00894AF8">
      <w:pPr>
        <w:widowControl/>
        <w:ind w:firstLine="708"/>
        <w:contextualSpacing/>
        <w:jc w:val="both"/>
        <w:rPr>
          <w:rFonts w:ascii="Times New Roman" w:eastAsia="Times New Roman" w:hAnsi="Times New Roman" w:cs="Times New Roman"/>
          <w:color w:val="auto"/>
          <w:sz w:val="28"/>
          <w:szCs w:val="28"/>
          <w:lang w:bidi="ar-SA"/>
        </w:rPr>
      </w:pPr>
      <w:r w:rsidRPr="00894AF8">
        <w:rPr>
          <w:rFonts w:ascii="Times New Roman" w:eastAsia="Times New Roman" w:hAnsi="Times New Roman" w:cs="Times New Roman"/>
          <w:bCs/>
          <w:color w:val="auto"/>
          <w:sz w:val="28"/>
          <w:szCs w:val="28"/>
          <w:lang w:bidi="ar-SA"/>
        </w:rPr>
        <w:t>2. Электронно</w:t>
      </w:r>
      <w:r w:rsidRPr="00894AF8">
        <w:rPr>
          <w:rFonts w:ascii="Times New Roman" w:eastAsia="Times New Roman" w:hAnsi="Times New Roman" w:cs="Times New Roman"/>
          <w:color w:val="auto"/>
          <w:sz w:val="28"/>
          <w:szCs w:val="28"/>
          <w:lang w:bidi="ar-SA"/>
        </w:rPr>
        <w:t xml:space="preserve">-библиотечная система «Лань». [Электронный ресурс].– Режим доступа: </w:t>
      </w:r>
      <w:hyperlink r:id="rId9" w:history="1">
        <w:r w:rsidRPr="00894AF8">
          <w:rPr>
            <w:rFonts w:ascii="Times New Roman" w:eastAsia="Times New Roman" w:hAnsi="Times New Roman" w:cs="Times New Roman"/>
            <w:color w:val="0563C1" w:themeColor="hyperlink"/>
            <w:sz w:val="28"/>
            <w:szCs w:val="28"/>
            <w:u w:val="single"/>
            <w:lang w:bidi="ar-SA"/>
          </w:rPr>
          <w:t>http://e.lanbook.com/</w:t>
        </w:r>
      </w:hyperlink>
    </w:p>
    <w:p w:rsidR="00894AF8" w:rsidRPr="00894AF8" w:rsidRDefault="00894AF8" w:rsidP="00894AF8">
      <w:pPr>
        <w:widowControl/>
        <w:rPr>
          <w:rFonts w:ascii="Times New Roman" w:eastAsiaTheme="minorHAnsi" w:hAnsi="Times New Roman" w:cstheme="minorBidi"/>
          <w:color w:val="auto"/>
          <w:sz w:val="28"/>
          <w:szCs w:val="28"/>
          <w:lang w:eastAsia="en-US" w:bidi="ar-SA"/>
        </w:rPr>
      </w:pPr>
    </w:p>
    <w:p w:rsidR="00894AF8" w:rsidRPr="00894AF8" w:rsidRDefault="00894AF8" w:rsidP="00894AF8">
      <w:pPr>
        <w:widowControl/>
        <w:ind w:firstLine="851"/>
        <w:contextualSpacing/>
        <w:jc w:val="center"/>
        <w:rPr>
          <w:rFonts w:ascii="Times New Roman" w:eastAsia="Times New Roman" w:hAnsi="Times New Roman" w:cs="Times New Roman"/>
          <w:b/>
          <w:bCs/>
          <w:color w:val="auto"/>
          <w:sz w:val="28"/>
          <w:szCs w:val="28"/>
          <w:lang w:bidi="ar-SA"/>
        </w:rPr>
      </w:pPr>
      <w:r w:rsidRPr="00894AF8">
        <w:rPr>
          <w:rFonts w:ascii="Times New Roman" w:eastAsia="Times New Roman" w:hAnsi="Times New Roman" w:cs="Times New Roman"/>
          <w:b/>
          <w:bCs/>
          <w:color w:val="auto"/>
          <w:sz w:val="28"/>
          <w:szCs w:val="28"/>
          <w:lang w:bidi="ar-SA"/>
        </w:rPr>
        <w:t>10. Методические указания для обучающихся по освоению дисциплины</w:t>
      </w:r>
    </w:p>
    <w:p w:rsidR="00894AF8" w:rsidRPr="00894AF8" w:rsidRDefault="00894AF8" w:rsidP="00894AF8">
      <w:pPr>
        <w:widowControl/>
        <w:ind w:firstLine="851"/>
        <w:contextualSpacing/>
        <w:jc w:val="center"/>
        <w:rPr>
          <w:rFonts w:ascii="Times New Roman" w:eastAsia="Times New Roman" w:hAnsi="Times New Roman" w:cs="Times New Roman"/>
          <w:bCs/>
          <w:color w:val="auto"/>
          <w:sz w:val="28"/>
          <w:szCs w:val="28"/>
          <w:lang w:bidi="ar-SA"/>
        </w:rPr>
      </w:pPr>
    </w:p>
    <w:p w:rsidR="00894AF8" w:rsidRPr="00894AF8" w:rsidRDefault="00894AF8" w:rsidP="00894AF8">
      <w:pPr>
        <w:widowControl/>
        <w:ind w:firstLine="851"/>
        <w:contextualSpacing/>
        <w:jc w:val="both"/>
        <w:rPr>
          <w:rFonts w:ascii="Times New Roman" w:eastAsia="Times New Roman" w:hAnsi="Times New Roman" w:cs="Times New Roman"/>
          <w:bCs/>
          <w:color w:val="auto"/>
          <w:sz w:val="28"/>
          <w:szCs w:val="28"/>
          <w:lang w:bidi="ar-SA"/>
        </w:rPr>
      </w:pPr>
      <w:r w:rsidRPr="00894AF8">
        <w:rPr>
          <w:rFonts w:ascii="Times New Roman" w:eastAsia="Times New Roman" w:hAnsi="Times New Roman" w:cs="Times New Roman"/>
          <w:bCs/>
          <w:color w:val="auto"/>
          <w:sz w:val="28"/>
          <w:szCs w:val="28"/>
          <w:lang w:bidi="ar-SA"/>
        </w:rPr>
        <w:t>Порядок изучения дисциплины следующий:</w:t>
      </w:r>
    </w:p>
    <w:p w:rsidR="00894AF8" w:rsidRPr="00894AF8" w:rsidRDefault="00894AF8" w:rsidP="00894AF8">
      <w:pPr>
        <w:widowControl/>
        <w:ind w:firstLine="708"/>
        <w:contextualSpacing/>
        <w:jc w:val="both"/>
        <w:rPr>
          <w:rFonts w:ascii="Times New Roman" w:eastAsia="Times New Roman" w:hAnsi="Times New Roman" w:cs="Times New Roman"/>
          <w:bCs/>
          <w:color w:val="auto"/>
          <w:sz w:val="28"/>
          <w:szCs w:val="28"/>
          <w:lang w:bidi="ar-SA"/>
        </w:rPr>
      </w:pPr>
      <w:r w:rsidRPr="00894AF8">
        <w:rPr>
          <w:rFonts w:ascii="Times New Roman" w:eastAsia="Times New Roman" w:hAnsi="Times New Roman" w:cs="Times New Roman"/>
          <w:bCs/>
          <w:color w:val="auto"/>
          <w:sz w:val="28"/>
          <w:szCs w:val="28"/>
          <w:lang w:bidi="ar-SA"/>
        </w:rPr>
        <w:t xml:space="preserve">1. 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894AF8" w:rsidRPr="00894AF8" w:rsidRDefault="00894AF8" w:rsidP="00894AF8">
      <w:pPr>
        <w:widowControl/>
        <w:contextualSpacing/>
        <w:jc w:val="both"/>
        <w:rPr>
          <w:rFonts w:ascii="Times New Roman" w:eastAsia="Times New Roman" w:hAnsi="Times New Roman" w:cs="Times New Roman"/>
          <w:bCs/>
          <w:color w:val="auto"/>
          <w:sz w:val="28"/>
          <w:szCs w:val="28"/>
          <w:lang w:bidi="ar-SA"/>
        </w:rPr>
      </w:pPr>
      <w:r w:rsidRPr="00894AF8">
        <w:rPr>
          <w:rFonts w:ascii="Times New Roman" w:eastAsia="Times New Roman" w:hAnsi="Times New Roman" w:cs="Times New Roman"/>
          <w:bCs/>
          <w:color w:val="auto"/>
          <w:sz w:val="28"/>
          <w:szCs w:val="28"/>
          <w:lang w:bidi="ar-SA"/>
        </w:rPr>
        <w:tab/>
        <w:t xml:space="preserve">2. 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деятельности, </w:t>
      </w:r>
      <w:r w:rsidRPr="00894AF8">
        <w:rPr>
          <w:rFonts w:ascii="Times New Roman" w:eastAsia="Times New Roman" w:hAnsi="Times New Roman" w:cs="Times New Roman"/>
          <w:bCs/>
          <w:color w:val="auto"/>
          <w:sz w:val="28"/>
          <w:szCs w:val="28"/>
          <w:lang w:bidi="ar-SA"/>
        </w:rPr>
        <w:lastRenderedPageBreak/>
        <w:t>предусмотренные текущим контролем (см. фонд оценочных средств по дисциплине).</w:t>
      </w:r>
    </w:p>
    <w:p w:rsidR="00894AF8" w:rsidRPr="00894AF8" w:rsidRDefault="00894AF8" w:rsidP="00894AF8">
      <w:pPr>
        <w:widowControl/>
        <w:rPr>
          <w:rFonts w:ascii="Times New Roman" w:eastAsia="Times New Roman" w:hAnsi="Times New Roman" w:cs="Times New Roman"/>
          <w:bCs/>
          <w:color w:val="auto"/>
          <w:sz w:val="28"/>
          <w:szCs w:val="28"/>
          <w:lang w:bidi="ar-SA"/>
        </w:rPr>
      </w:pPr>
      <w:r w:rsidRPr="00894AF8">
        <w:rPr>
          <w:rFonts w:ascii="Times New Roman" w:eastAsia="Times New Roman" w:hAnsi="Times New Roman" w:cs="Times New Roman"/>
          <w:bCs/>
          <w:color w:val="auto"/>
          <w:sz w:val="28"/>
          <w:szCs w:val="28"/>
          <w:lang w:bidi="ar-SA"/>
        </w:rPr>
        <w:t>По итогам текущего контроля по дисциплине, обучающийся должен пройти промежуточную аттестацию (см. фонд оценочных средств по дисциплине).</w:t>
      </w:r>
    </w:p>
    <w:p w:rsidR="00894AF8" w:rsidRPr="00894AF8" w:rsidRDefault="00894AF8" w:rsidP="00894AF8">
      <w:pPr>
        <w:widowControl/>
        <w:rPr>
          <w:rFonts w:ascii="Times New Roman" w:eastAsia="Times New Roman" w:hAnsi="Times New Roman" w:cs="Times New Roman"/>
          <w:bCs/>
          <w:color w:val="auto"/>
          <w:sz w:val="28"/>
          <w:szCs w:val="28"/>
          <w:lang w:bidi="ar-SA"/>
        </w:rPr>
      </w:pPr>
    </w:p>
    <w:p w:rsidR="00894AF8" w:rsidRPr="00894AF8" w:rsidRDefault="00894AF8" w:rsidP="00894AF8">
      <w:pPr>
        <w:widowControl/>
        <w:tabs>
          <w:tab w:val="left" w:pos="0"/>
        </w:tabs>
        <w:contextualSpacing/>
        <w:jc w:val="center"/>
        <w:rPr>
          <w:rFonts w:ascii="Times New Roman" w:eastAsia="Times New Roman" w:hAnsi="Times New Roman" w:cs="Times New Roman"/>
          <w:b/>
          <w:bCs/>
          <w:color w:val="auto"/>
          <w:sz w:val="28"/>
          <w:szCs w:val="28"/>
          <w:lang w:bidi="ar-SA"/>
        </w:rPr>
      </w:pPr>
      <w:r w:rsidRPr="00894AF8">
        <w:rPr>
          <w:rFonts w:ascii="Times New Roman" w:eastAsia="Times New Roman" w:hAnsi="Times New Roman" w:cs="Times New Roman"/>
          <w:b/>
          <w:bCs/>
          <w:color w:val="auto"/>
          <w:sz w:val="28"/>
          <w:szCs w:val="28"/>
          <w:lang w:bidi="ar-SA"/>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94AF8" w:rsidRPr="00894AF8" w:rsidRDefault="00894AF8" w:rsidP="00894AF8">
      <w:pPr>
        <w:widowControl/>
        <w:tabs>
          <w:tab w:val="left" w:pos="0"/>
        </w:tabs>
        <w:contextualSpacing/>
        <w:jc w:val="center"/>
        <w:rPr>
          <w:rFonts w:ascii="Times New Roman" w:eastAsia="Times New Roman" w:hAnsi="Times New Roman" w:cs="Times New Roman"/>
          <w:b/>
          <w:bCs/>
          <w:color w:val="auto"/>
          <w:sz w:val="28"/>
          <w:szCs w:val="28"/>
          <w:lang w:bidi="ar-SA"/>
        </w:rPr>
      </w:pPr>
    </w:p>
    <w:p w:rsidR="00894AF8" w:rsidRPr="00894AF8" w:rsidRDefault="00894AF8" w:rsidP="00894AF8">
      <w:pPr>
        <w:widowControl/>
        <w:contextualSpacing/>
        <w:jc w:val="both"/>
        <w:rPr>
          <w:rFonts w:ascii="Times New Roman" w:eastAsia="Times New Roman" w:hAnsi="Times New Roman" w:cs="Times New Roman"/>
          <w:bCs/>
          <w:color w:val="auto"/>
          <w:sz w:val="28"/>
          <w:szCs w:val="28"/>
          <w:lang w:bidi="ar-SA"/>
        </w:rPr>
      </w:pPr>
      <w:r w:rsidRPr="00894AF8">
        <w:rPr>
          <w:rFonts w:ascii="Times New Roman" w:eastAsia="Times New Roman" w:hAnsi="Times New Roman" w:cs="Times New Roman"/>
          <w:bCs/>
          <w:color w:val="auto"/>
          <w:sz w:val="28"/>
          <w:szCs w:val="28"/>
          <w:lang w:bidi="ar-SA"/>
        </w:rPr>
        <w:tab/>
        <w:t>Перечень информационных технологий, используемых при осуществлении образовательного процесса по дисциплине:</w:t>
      </w:r>
    </w:p>
    <w:p w:rsidR="00894AF8" w:rsidRPr="00894AF8" w:rsidRDefault="00894AF8" w:rsidP="00894AF8">
      <w:pPr>
        <w:widowControl/>
        <w:ind w:firstLine="708"/>
        <w:contextualSpacing/>
        <w:jc w:val="both"/>
        <w:rPr>
          <w:rFonts w:ascii="Times New Roman" w:eastAsia="Times New Roman" w:hAnsi="Times New Roman" w:cs="Times New Roman"/>
          <w:bCs/>
          <w:color w:val="auto"/>
          <w:sz w:val="28"/>
          <w:szCs w:val="28"/>
          <w:lang w:bidi="ar-SA"/>
        </w:rPr>
      </w:pPr>
      <w:r w:rsidRPr="00894AF8">
        <w:rPr>
          <w:rFonts w:ascii="Times New Roman" w:eastAsia="Times New Roman" w:hAnsi="Times New Roman" w:cs="Times New Roman"/>
          <w:bCs/>
          <w:color w:val="auto"/>
          <w:sz w:val="28"/>
          <w:szCs w:val="28"/>
          <w:lang w:bidi="ar-SA"/>
        </w:rPr>
        <w:t>- технические средства (компьютерная техника и средства связи (персональные компьютеры, проектор, интерактивная доска, видеокамеры, акустическая система и т.д.);</w:t>
      </w:r>
    </w:p>
    <w:p w:rsidR="00894AF8" w:rsidRPr="00894AF8" w:rsidRDefault="00894AF8" w:rsidP="00894AF8">
      <w:pPr>
        <w:widowControl/>
        <w:ind w:firstLine="708"/>
        <w:contextualSpacing/>
        <w:jc w:val="both"/>
        <w:rPr>
          <w:rFonts w:ascii="Times New Roman" w:eastAsia="Times New Roman" w:hAnsi="Times New Roman" w:cs="Times New Roman"/>
          <w:bCs/>
          <w:color w:val="auto"/>
          <w:sz w:val="28"/>
          <w:szCs w:val="28"/>
          <w:lang w:bidi="ar-SA"/>
        </w:rPr>
      </w:pPr>
      <w:r w:rsidRPr="00894AF8">
        <w:rPr>
          <w:rFonts w:ascii="Times New Roman" w:eastAsia="Times New Roman" w:hAnsi="Times New Roman" w:cs="Times New Roman"/>
          <w:bCs/>
          <w:color w:val="auto"/>
          <w:sz w:val="28"/>
          <w:szCs w:val="28"/>
          <w:lang w:bidi="ar-SA"/>
        </w:rPr>
        <w:t>- методы обучения с использованием информационных технологий (компьютерное тестирование, демонстрация мультимедийных материалов, компьютерный лабораторный практикум и т.д.);</w:t>
      </w:r>
    </w:p>
    <w:p w:rsidR="00894AF8" w:rsidRPr="00894AF8" w:rsidRDefault="00894AF8" w:rsidP="00894AF8">
      <w:pPr>
        <w:widowControl/>
        <w:ind w:firstLine="708"/>
        <w:contextualSpacing/>
        <w:jc w:val="both"/>
        <w:rPr>
          <w:rFonts w:ascii="Times New Roman" w:eastAsia="Times New Roman" w:hAnsi="Times New Roman" w:cs="Times New Roman"/>
          <w:bCs/>
          <w:color w:val="auto"/>
          <w:sz w:val="28"/>
          <w:szCs w:val="28"/>
          <w:lang w:bidi="ar-SA"/>
        </w:rPr>
      </w:pPr>
      <w:r w:rsidRPr="00894AF8">
        <w:rPr>
          <w:rFonts w:ascii="Times New Roman" w:eastAsia="Times New Roman" w:hAnsi="Times New Roman" w:cs="Times New Roman"/>
          <w:bCs/>
          <w:color w:val="auto"/>
          <w:sz w:val="28"/>
          <w:szCs w:val="28"/>
          <w:lang w:bidi="ar-SA"/>
        </w:rPr>
        <w:t>- перечень Интернет-сервисов и электронных ресурсов (поисковые системы, электронная почта, профессиональные, тематические чаты и форумы, системы аудио и видео конференций, онлайн-энциклопедии и справочники, электронные учебные и учебно-методические материалы).</w:t>
      </w:r>
    </w:p>
    <w:p w:rsidR="00894AF8" w:rsidRPr="00894AF8" w:rsidRDefault="00894AF8" w:rsidP="00894AF8">
      <w:pPr>
        <w:widowControl/>
        <w:ind w:firstLine="708"/>
        <w:contextualSpacing/>
        <w:jc w:val="both"/>
        <w:rPr>
          <w:rFonts w:ascii="Times New Roman" w:eastAsia="Times New Roman" w:hAnsi="Times New Roman" w:cs="Times New Roman"/>
          <w:bCs/>
          <w:color w:val="auto"/>
          <w:sz w:val="28"/>
          <w:szCs w:val="28"/>
          <w:lang w:bidi="ar-SA"/>
        </w:rPr>
      </w:pPr>
      <w:r w:rsidRPr="00894AF8">
        <w:rPr>
          <w:rFonts w:ascii="Times New Roman" w:eastAsia="Times New Roman" w:hAnsi="Times New Roman" w:cs="Times New Roman"/>
          <w:bCs/>
          <w:color w:val="auto"/>
          <w:sz w:val="28"/>
          <w:szCs w:val="28"/>
          <w:lang w:bidi="ar-SA"/>
        </w:rPr>
        <w:t>Дисциплина обеспечена необходимым комплектом лицензионного программного обеспечения, установленного на технических средствах, размещенных в специальных помещениях и помещениях для самостоятельной работы.</w:t>
      </w:r>
    </w:p>
    <w:p w:rsidR="00894AF8" w:rsidRPr="00894AF8" w:rsidRDefault="00894AF8" w:rsidP="00894AF8">
      <w:pPr>
        <w:widowControl/>
        <w:rPr>
          <w:rFonts w:ascii="Times New Roman" w:eastAsia="Times New Roman" w:hAnsi="Times New Roman" w:cs="Times New Roman"/>
          <w:bCs/>
          <w:color w:val="auto"/>
          <w:sz w:val="28"/>
          <w:szCs w:val="28"/>
          <w:lang w:bidi="ar-SA"/>
        </w:rPr>
      </w:pPr>
    </w:p>
    <w:p w:rsidR="00894AF8" w:rsidRPr="00894AF8" w:rsidRDefault="00894AF8" w:rsidP="00894AF8">
      <w:pPr>
        <w:widowControl/>
        <w:contextualSpacing/>
        <w:jc w:val="center"/>
        <w:rPr>
          <w:rFonts w:ascii="Times New Roman" w:eastAsiaTheme="minorHAnsi" w:hAnsi="Times New Roman" w:cstheme="minorBidi"/>
          <w:bCs/>
          <w:color w:val="auto"/>
          <w:sz w:val="28"/>
          <w:szCs w:val="28"/>
          <w:lang w:eastAsia="en-US" w:bidi="ar-SA"/>
        </w:rPr>
      </w:pPr>
      <w:r w:rsidRPr="00894AF8">
        <w:rPr>
          <w:rFonts w:ascii="Times New Roman" w:eastAsiaTheme="minorHAnsi" w:hAnsi="Times New Roman" w:cstheme="minorBidi"/>
          <w:b/>
          <w:bCs/>
          <w:color w:val="auto"/>
          <w:sz w:val="28"/>
          <w:szCs w:val="28"/>
          <w:lang w:eastAsia="en-US" w:bidi="ar-SA"/>
        </w:rPr>
        <w:t>12. Описание материально-технической базы, необходимой для осуществления образовательного процесса по дисциплине</w:t>
      </w:r>
    </w:p>
    <w:p w:rsidR="00894AF8" w:rsidRPr="00894AF8" w:rsidRDefault="00894AF8" w:rsidP="00894AF8">
      <w:pPr>
        <w:widowControl/>
        <w:ind w:firstLine="708"/>
        <w:contextualSpacing/>
        <w:jc w:val="both"/>
        <w:rPr>
          <w:rFonts w:ascii="Times New Roman" w:eastAsiaTheme="minorHAnsi" w:hAnsi="Times New Roman" w:cstheme="minorBidi"/>
          <w:bCs/>
          <w:color w:val="auto"/>
          <w:sz w:val="28"/>
          <w:szCs w:val="28"/>
          <w:lang w:eastAsia="en-US" w:bidi="ar-SA"/>
        </w:rPr>
      </w:pPr>
    </w:p>
    <w:p w:rsidR="00894AF8" w:rsidRPr="00894AF8" w:rsidRDefault="00894AF8" w:rsidP="00894AF8">
      <w:pPr>
        <w:widowControl/>
        <w:ind w:firstLine="708"/>
        <w:contextualSpacing/>
        <w:jc w:val="both"/>
        <w:rPr>
          <w:rFonts w:ascii="Times New Roman" w:eastAsiaTheme="minorHAnsi" w:hAnsi="Times New Roman" w:cstheme="minorBidi"/>
          <w:bCs/>
          <w:color w:val="auto"/>
          <w:sz w:val="28"/>
          <w:szCs w:val="28"/>
          <w:lang w:eastAsia="en-US" w:bidi="ar-SA"/>
        </w:rPr>
      </w:pPr>
      <w:r w:rsidRPr="00894AF8">
        <w:rPr>
          <w:rFonts w:ascii="Times New Roman" w:eastAsiaTheme="minorHAnsi" w:hAnsi="Times New Roman" w:cstheme="minorBidi"/>
          <w:bCs/>
          <w:color w:val="auto"/>
          <w:sz w:val="28"/>
          <w:szCs w:val="28"/>
          <w:lang w:eastAsia="en-US" w:bidi="ar-SA"/>
        </w:rPr>
        <w:t xml:space="preserve">Материально-техническая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научно-исследовательской работ обучающихся, предусмотренных учебным планом по специальности 23.05.03 «Подвижной состав железных дорог». </w:t>
      </w:r>
    </w:p>
    <w:p w:rsidR="00894AF8" w:rsidRPr="00894AF8" w:rsidRDefault="00894AF8" w:rsidP="00894AF8">
      <w:pPr>
        <w:widowControl/>
        <w:ind w:firstLine="708"/>
        <w:contextualSpacing/>
        <w:jc w:val="both"/>
        <w:rPr>
          <w:rFonts w:ascii="Times New Roman" w:eastAsiaTheme="minorHAnsi" w:hAnsi="Times New Roman" w:cstheme="minorBidi"/>
          <w:bCs/>
          <w:color w:val="auto"/>
          <w:sz w:val="28"/>
          <w:szCs w:val="28"/>
          <w:lang w:eastAsia="en-US" w:bidi="ar-SA"/>
        </w:rPr>
      </w:pPr>
      <w:r w:rsidRPr="00894AF8">
        <w:rPr>
          <w:rFonts w:ascii="Times New Roman" w:eastAsiaTheme="minorHAnsi" w:hAnsi="Times New Roman" w:cstheme="minorBidi"/>
          <w:bCs/>
          <w:color w:val="auto"/>
          <w:sz w:val="28"/>
          <w:szCs w:val="28"/>
          <w:lang w:eastAsia="en-US" w:bidi="ar-SA"/>
        </w:rPr>
        <w:t xml:space="preserve">Материально-техническая база содержит помещения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укомплектованные специализированной мебелью и техническими средствами обучения, служащими для представления учебной информации большой аудитории (настенным экраном с дистанционным управлением, маркерной доской, считывающим устройством для передачи информации в компьютер, </w:t>
      </w:r>
      <w:r w:rsidRPr="00894AF8">
        <w:rPr>
          <w:rFonts w:ascii="Times New Roman" w:eastAsiaTheme="minorHAnsi" w:hAnsi="Times New Roman" w:cstheme="minorBidi"/>
          <w:bCs/>
          <w:color w:val="auto"/>
          <w:sz w:val="28"/>
          <w:szCs w:val="28"/>
          <w:lang w:eastAsia="en-US" w:bidi="ar-SA"/>
        </w:rPr>
        <w:lastRenderedPageBreak/>
        <w:t>мультимедийным проектором и другими информационно-демонстрационными средствами).</w:t>
      </w:r>
    </w:p>
    <w:p w:rsidR="00894AF8" w:rsidRPr="00894AF8" w:rsidRDefault="00894AF8" w:rsidP="00894AF8">
      <w:pPr>
        <w:widowControl/>
        <w:ind w:firstLine="708"/>
        <w:contextualSpacing/>
        <w:jc w:val="both"/>
        <w:rPr>
          <w:rFonts w:ascii="Times New Roman" w:eastAsiaTheme="minorHAnsi" w:hAnsi="Times New Roman" w:cstheme="minorBidi"/>
          <w:bCs/>
          <w:color w:val="auto"/>
          <w:sz w:val="28"/>
          <w:szCs w:val="28"/>
          <w:lang w:eastAsia="en-US" w:bidi="ar-SA"/>
        </w:rPr>
      </w:pPr>
      <w:r w:rsidRPr="00894AF8">
        <w:rPr>
          <w:rFonts w:ascii="Times New Roman" w:eastAsiaTheme="minorHAnsi" w:hAnsi="Times New Roman" w:cstheme="minorBidi"/>
          <w:bCs/>
          <w:color w:val="auto"/>
          <w:sz w:val="28"/>
          <w:szCs w:val="28"/>
          <w:lang w:eastAsia="en-US" w:bidi="ar-SA"/>
        </w:rPr>
        <w:t>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(стена).</w:t>
      </w:r>
    </w:p>
    <w:p w:rsidR="00894AF8" w:rsidRPr="00894AF8" w:rsidRDefault="00894AF8" w:rsidP="00894AF8">
      <w:pPr>
        <w:widowControl/>
        <w:ind w:firstLine="708"/>
        <w:contextualSpacing/>
        <w:jc w:val="both"/>
        <w:rPr>
          <w:rFonts w:ascii="Times New Roman" w:eastAsiaTheme="minorHAnsi" w:hAnsi="Times New Roman" w:cstheme="minorBidi"/>
          <w:sz w:val="28"/>
          <w:szCs w:val="28"/>
          <w:lang w:eastAsia="en-US" w:bidi="ar-SA"/>
        </w:rPr>
      </w:pPr>
      <w:r w:rsidRPr="00894AF8">
        <w:rPr>
          <w:rFonts w:ascii="Times New Roman" w:eastAsiaTheme="minorHAnsi" w:hAnsi="Times New Roman" w:cstheme="minorBidi"/>
          <w:sz w:val="28"/>
          <w:szCs w:val="28"/>
          <w:lang w:eastAsia="en-US" w:bidi="ar-SA"/>
        </w:rPr>
        <w:t>Для проведения занятий лекционного типа используются наборы демонстрационного оборудования и учебно-наглядных пособий в виде презентаций (плакатов), которые обеспечивают тематические иллюстрации в соответствии с рабочей программой дисциплины.</w:t>
      </w:r>
    </w:p>
    <w:p w:rsidR="00894AF8" w:rsidRPr="00894AF8" w:rsidRDefault="00894AF8" w:rsidP="00894AF8">
      <w:pPr>
        <w:widowControl/>
        <w:ind w:firstLine="708"/>
        <w:contextualSpacing/>
        <w:jc w:val="both"/>
        <w:rPr>
          <w:rFonts w:ascii="Times New Roman" w:eastAsiaTheme="minorHAnsi" w:hAnsi="Times New Roman" w:cstheme="minorBidi"/>
          <w:bCs/>
          <w:color w:val="auto"/>
          <w:sz w:val="28"/>
          <w:szCs w:val="28"/>
          <w:lang w:eastAsia="en-US" w:bidi="ar-SA"/>
        </w:rPr>
      </w:pPr>
      <w:r w:rsidRPr="00894AF8">
        <w:rPr>
          <w:rFonts w:ascii="Times New Roman" w:eastAsiaTheme="minorHAnsi" w:hAnsi="Times New Roman" w:cstheme="minorBidi"/>
          <w:bCs/>
          <w:color w:val="auto"/>
          <w:sz w:val="28"/>
          <w:szCs w:val="28"/>
          <w:lang w:eastAsia="en-US" w:bidi="ar-SA"/>
        </w:rPr>
        <w:t>Лаборатории, необходимые для реализации программы специалитета, оснащены соответствующим лабораторным оборудованием.</w:t>
      </w:r>
    </w:p>
    <w:p w:rsidR="00894AF8" w:rsidRPr="00894AF8" w:rsidRDefault="00894AF8" w:rsidP="00894AF8">
      <w:pPr>
        <w:widowControl/>
        <w:ind w:firstLine="708"/>
        <w:contextualSpacing/>
        <w:jc w:val="both"/>
        <w:rPr>
          <w:rFonts w:ascii="Times New Roman" w:eastAsiaTheme="minorHAnsi" w:hAnsi="Times New Roman" w:cstheme="minorBidi"/>
          <w:bCs/>
          <w:color w:val="auto"/>
          <w:sz w:val="28"/>
          <w:szCs w:val="28"/>
          <w:lang w:eastAsia="en-US" w:bidi="ar-SA"/>
        </w:rPr>
      </w:pPr>
      <w:r w:rsidRPr="00894AF8">
        <w:rPr>
          <w:rFonts w:ascii="Times New Roman" w:eastAsiaTheme="minorHAnsi" w:hAnsi="Times New Roman" w:cstheme="minorBidi"/>
          <w:bCs/>
          <w:color w:val="auto"/>
          <w:sz w:val="28"/>
          <w:szCs w:val="28"/>
          <w:lang w:eastAsia="en-US" w:bidi="ar-SA"/>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w:t>
      </w:r>
    </w:p>
    <w:p w:rsidR="00B05491" w:rsidRDefault="00B05491" w:rsidP="00B05491">
      <w:pPr>
        <w:pStyle w:val="21"/>
        <w:shd w:val="clear" w:color="auto" w:fill="auto"/>
        <w:tabs>
          <w:tab w:val="left" w:pos="1029"/>
        </w:tabs>
        <w:spacing w:line="360" w:lineRule="exact"/>
        <w:jc w:val="both"/>
      </w:pPr>
    </w:p>
    <w:tbl>
      <w:tblPr>
        <w:tblW w:w="9283" w:type="dxa"/>
        <w:tblLook w:val="00A0" w:firstRow="1" w:lastRow="0" w:firstColumn="1" w:lastColumn="0" w:noHBand="0" w:noVBand="0"/>
      </w:tblPr>
      <w:tblGrid>
        <w:gridCol w:w="4493"/>
        <w:gridCol w:w="2598"/>
        <w:gridCol w:w="2192"/>
      </w:tblGrid>
      <w:tr w:rsidR="00B05491" w:rsidRPr="00B05491" w:rsidTr="00E74D9A">
        <w:trPr>
          <w:trHeight w:val="401"/>
        </w:trPr>
        <w:tc>
          <w:tcPr>
            <w:tcW w:w="4493" w:type="dxa"/>
            <w:hideMark/>
          </w:tcPr>
          <w:p w:rsidR="00B05491" w:rsidRPr="00B05491" w:rsidRDefault="00B05491" w:rsidP="00E74D9A">
            <w:pPr>
              <w:tabs>
                <w:tab w:val="left" w:pos="0"/>
              </w:tabs>
              <w:rPr>
                <w:rFonts w:ascii="Times New Roman" w:hAnsi="Times New Roman" w:cs="Times New Roman"/>
                <w:sz w:val="28"/>
                <w:szCs w:val="28"/>
              </w:rPr>
            </w:pPr>
            <w:r w:rsidRPr="00B05491">
              <w:rPr>
                <w:rFonts w:ascii="Times New Roman" w:hAnsi="Times New Roman" w:cs="Times New Roman"/>
                <w:sz w:val="28"/>
                <w:szCs w:val="28"/>
              </w:rPr>
              <w:t>Разработчик, доцент</w:t>
            </w:r>
          </w:p>
        </w:tc>
        <w:tc>
          <w:tcPr>
            <w:tcW w:w="2598" w:type="dxa"/>
            <w:vAlign w:val="bottom"/>
            <w:hideMark/>
          </w:tcPr>
          <w:p w:rsidR="00B05491" w:rsidRPr="00B05491" w:rsidRDefault="00B05491" w:rsidP="00E74D9A">
            <w:pPr>
              <w:tabs>
                <w:tab w:val="left" w:pos="0"/>
              </w:tabs>
              <w:ind w:firstLine="28"/>
              <w:jc w:val="center"/>
              <w:rPr>
                <w:rFonts w:ascii="Times New Roman" w:hAnsi="Times New Roman" w:cs="Times New Roman"/>
                <w:sz w:val="28"/>
                <w:szCs w:val="28"/>
              </w:rPr>
            </w:pPr>
            <w:r w:rsidRPr="00B05491">
              <w:rPr>
                <w:rFonts w:ascii="Times New Roman" w:hAnsi="Times New Roman" w:cs="Times New Roman"/>
                <w:noProof/>
                <w:sz w:val="28"/>
                <w:szCs w:val="28"/>
              </w:rPr>
              <w:drawing>
                <wp:anchor distT="0" distB="0" distL="114300" distR="114300" simplePos="0" relativeHeight="251661312" behindDoc="0" locked="0" layoutInCell="1" allowOverlap="1" wp14:anchorId="1BC4E9C0" wp14:editId="6C481AED">
                  <wp:simplePos x="0" y="0"/>
                  <wp:positionH relativeFrom="column">
                    <wp:posOffset>207645</wp:posOffset>
                  </wp:positionH>
                  <wp:positionV relativeFrom="paragraph">
                    <wp:posOffset>-328930</wp:posOffset>
                  </wp:positionV>
                  <wp:extent cx="1238250" cy="922655"/>
                  <wp:effectExtent l="0" t="0" r="0" b="0"/>
                  <wp:wrapNone/>
                  <wp:docPr id="1" name="Рисунок 1" descr="C:\Users\ПГУПС\Desktop\Чуда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ГУПС\Desktop\Чудаков.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922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5491">
              <w:rPr>
                <w:rFonts w:ascii="Times New Roman" w:hAnsi="Times New Roman" w:cs="Times New Roman"/>
                <w:sz w:val="28"/>
                <w:szCs w:val="28"/>
              </w:rPr>
              <w:t>____________</w:t>
            </w:r>
          </w:p>
        </w:tc>
        <w:tc>
          <w:tcPr>
            <w:tcW w:w="2192" w:type="dxa"/>
            <w:vAlign w:val="bottom"/>
            <w:hideMark/>
          </w:tcPr>
          <w:p w:rsidR="00B05491" w:rsidRPr="00B05491" w:rsidRDefault="00B05491" w:rsidP="00E74D9A">
            <w:pPr>
              <w:tabs>
                <w:tab w:val="left" w:pos="33"/>
              </w:tabs>
              <w:ind w:firstLine="33"/>
              <w:jc w:val="center"/>
              <w:rPr>
                <w:rFonts w:ascii="Times New Roman" w:hAnsi="Times New Roman" w:cs="Times New Roman"/>
                <w:sz w:val="28"/>
                <w:szCs w:val="28"/>
              </w:rPr>
            </w:pPr>
            <w:r w:rsidRPr="00B05491">
              <w:rPr>
                <w:rFonts w:ascii="Times New Roman" w:hAnsi="Times New Roman" w:cs="Times New Roman"/>
                <w:sz w:val="28"/>
                <w:szCs w:val="28"/>
              </w:rPr>
              <w:t>А.И. Чудаков</w:t>
            </w:r>
          </w:p>
        </w:tc>
      </w:tr>
      <w:tr w:rsidR="00B05491" w:rsidRPr="00B05491" w:rsidTr="00E74D9A">
        <w:trPr>
          <w:trHeight w:val="416"/>
        </w:trPr>
        <w:tc>
          <w:tcPr>
            <w:tcW w:w="4493" w:type="dxa"/>
            <w:hideMark/>
          </w:tcPr>
          <w:p w:rsidR="00B05491" w:rsidRPr="00B05491" w:rsidRDefault="00B05491" w:rsidP="00E74D9A">
            <w:pPr>
              <w:tabs>
                <w:tab w:val="left" w:pos="0"/>
              </w:tabs>
              <w:rPr>
                <w:rFonts w:ascii="Times New Roman" w:hAnsi="Times New Roman" w:cs="Times New Roman"/>
                <w:sz w:val="28"/>
                <w:szCs w:val="28"/>
              </w:rPr>
            </w:pPr>
            <w:r>
              <w:rPr>
                <w:rFonts w:ascii="Times New Roman" w:hAnsi="Times New Roman" w:cs="Times New Roman"/>
                <w:sz w:val="28"/>
                <w:szCs w:val="28"/>
              </w:rPr>
              <w:t>«23» апреля 2018</w:t>
            </w:r>
            <w:r w:rsidRPr="00B05491">
              <w:rPr>
                <w:rFonts w:ascii="Times New Roman" w:hAnsi="Times New Roman" w:cs="Times New Roman"/>
                <w:sz w:val="28"/>
                <w:szCs w:val="28"/>
              </w:rPr>
              <w:t xml:space="preserve"> г.</w:t>
            </w:r>
          </w:p>
        </w:tc>
        <w:tc>
          <w:tcPr>
            <w:tcW w:w="2598" w:type="dxa"/>
            <w:vAlign w:val="bottom"/>
            <w:hideMark/>
          </w:tcPr>
          <w:p w:rsidR="00B05491" w:rsidRPr="00B05491" w:rsidRDefault="00B05491" w:rsidP="00E74D9A">
            <w:pPr>
              <w:tabs>
                <w:tab w:val="left" w:pos="0"/>
              </w:tabs>
              <w:rPr>
                <w:rFonts w:ascii="Times New Roman" w:hAnsi="Times New Roman" w:cs="Times New Roman"/>
                <w:sz w:val="28"/>
                <w:szCs w:val="28"/>
              </w:rPr>
            </w:pPr>
          </w:p>
        </w:tc>
        <w:tc>
          <w:tcPr>
            <w:tcW w:w="2192" w:type="dxa"/>
            <w:vAlign w:val="bottom"/>
            <w:hideMark/>
          </w:tcPr>
          <w:p w:rsidR="00B05491" w:rsidRPr="00B05491" w:rsidRDefault="00B05491" w:rsidP="00E74D9A">
            <w:pPr>
              <w:tabs>
                <w:tab w:val="left" w:pos="33"/>
              </w:tabs>
              <w:rPr>
                <w:rFonts w:ascii="Times New Roman" w:hAnsi="Times New Roman" w:cs="Times New Roman"/>
                <w:sz w:val="28"/>
                <w:szCs w:val="28"/>
              </w:rPr>
            </w:pPr>
          </w:p>
        </w:tc>
      </w:tr>
    </w:tbl>
    <w:p w:rsidR="00B05491" w:rsidRDefault="00B05491" w:rsidP="00B05491">
      <w:pPr>
        <w:pStyle w:val="21"/>
        <w:shd w:val="clear" w:color="auto" w:fill="auto"/>
        <w:tabs>
          <w:tab w:val="left" w:pos="1029"/>
        </w:tabs>
        <w:spacing w:line="360" w:lineRule="exact"/>
        <w:jc w:val="both"/>
        <w:rPr>
          <w:sz w:val="2"/>
          <w:szCs w:val="2"/>
        </w:rPr>
      </w:pPr>
    </w:p>
    <w:p w:rsidR="00B05491" w:rsidRDefault="00B05491" w:rsidP="00B05491">
      <w:pPr>
        <w:pStyle w:val="21"/>
        <w:shd w:val="clear" w:color="auto" w:fill="auto"/>
        <w:tabs>
          <w:tab w:val="left" w:pos="1029"/>
        </w:tabs>
        <w:spacing w:line="360" w:lineRule="exact"/>
        <w:jc w:val="both"/>
        <w:rPr>
          <w:sz w:val="2"/>
          <w:szCs w:val="2"/>
        </w:rPr>
      </w:pPr>
    </w:p>
    <w:p w:rsidR="00B05491" w:rsidRDefault="00B05491" w:rsidP="00B05491">
      <w:pPr>
        <w:pStyle w:val="21"/>
        <w:shd w:val="clear" w:color="auto" w:fill="auto"/>
        <w:tabs>
          <w:tab w:val="left" w:pos="1029"/>
        </w:tabs>
        <w:spacing w:line="360" w:lineRule="exact"/>
        <w:jc w:val="both"/>
        <w:rPr>
          <w:sz w:val="2"/>
          <w:szCs w:val="2"/>
        </w:rPr>
      </w:pPr>
    </w:p>
    <w:p w:rsidR="00B05491" w:rsidRPr="00B05491" w:rsidRDefault="00B05491" w:rsidP="00B05491">
      <w:pPr>
        <w:pStyle w:val="21"/>
        <w:shd w:val="clear" w:color="auto" w:fill="auto"/>
        <w:tabs>
          <w:tab w:val="left" w:pos="1029"/>
        </w:tabs>
        <w:spacing w:line="360" w:lineRule="exact"/>
        <w:jc w:val="both"/>
        <w:rPr>
          <w:sz w:val="2"/>
          <w:szCs w:val="2"/>
        </w:rPr>
      </w:pPr>
      <w:bookmarkStart w:id="7" w:name="_GoBack"/>
      <w:bookmarkEnd w:id="7"/>
    </w:p>
    <w:sectPr w:rsidR="00B05491" w:rsidRPr="00B05491">
      <w:type w:val="continuous"/>
      <w:pgSz w:w="11900" w:h="16840"/>
      <w:pgMar w:top="1152" w:right="773" w:bottom="1152" w:left="17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39E" w:rsidRDefault="0023139E">
      <w:r>
        <w:separator/>
      </w:r>
    </w:p>
  </w:endnote>
  <w:endnote w:type="continuationSeparator" w:id="0">
    <w:p w:rsidR="0023139E" w:rsidRDefault="0023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39E" w:rsidRDefault="0023139E"/>
  </w:footnote>
  <w:footnote w:type="continuationSeparator" w:id="0">
    <w:p w:rsidR="0023139E" w:rsidRDefault="0023139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7499"/>
    <w:multiLevelType w:val="multilevel"/>
    <w:tmpl w:val="A7501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8B6D13"/>
    <w:multiLevelType w:val="multilevel"/>
    <w:tmpl w:val="9CBEAFD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D7403A"/>
    <w:multiLevelType w:val="multilevel"/>
    <w:tmpl w:val="82962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321FBF"/>
    <w:multiLevelType w:val="multilevel"/>
    <w:tmpl w:val="5CB2A2CE"/>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71C5E93"/>
    <w:multiLevelType w:val="multilevel"/>
    <w:tmpl w:val="600C2578"/>
    <w:lvl w:ilvl="0">
      <w:start w:val="1"/>
      <w:numFmt w:val="decimal"/>
      <w:suff w:val="space"/>
      <w:lvlText w:val="%1."/>
      <w:lvlJc w:val="left"/>
      <w:pPr>
        <w:ind w:left="425"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425" w:firstLine="0"/>
      </w:pPr>
      <w:rPr>
        <w:rFonts w:hint="default"/>
      </w:rPr>
    </w:lvl>
    <w:lvl w:ilvl="2">
      <w:numFmt w:val="decimal"/>
      <w:lvlText w:val=""/>
      <w:lvlJc w:val="left"/>
      <w:pPr>
        <w:ind w:left="425" w:firstLine="0"/>
      </w:pPr>
      <w:rPr>
        <w:rFonts w:hint="default"/>
      </w:rPr>
    </w:lvl>
    <w:lvl w:ilvl="3">
      <w:numFmt w:val="decimal"/>
      <w:lvlText w:val=""/>
      <w:lvlJc w:val="left"/>
      <w:pPr>
        <w:ind w:left="425" w:firstLine="0"/>
      </w:pPr>
      <w:rPr>
        <w:rFonts w:hint="default"/>
      </w:rPr>
    </w:lvl>
    <w:lvl w:ilvl="4">
      <w:numFmt w:val="decimal"/>
      <w:lvlText w:val=""/>
      <w:lvlJc w:val="left"/>
      <w:pPr>
        <w:ind w:left="425" w:firstLine="0"/>
      </w:pPr>
      <w:rPr>
        <w:rFonts w:hint="default"/>
      </w:rPr>
    </w:lvl>
    <w:lvl w:ilvl="5">
      <w:numFmt w:val="decimal"/>
      <w:lvlText w:val=""/>
      <w:lvlJc w:val="left"/>
      <w:pPr>
        <w:ind w:left="425" w:firstLine="0"/>
      </w:pPr>
      <w:rPr>
        <w:rFonts w:hint="default"/>
      </w:rPr>
    </w:lvl>
    <w:lvl w:ilvl="6">
      <w:numFmt w:val="decimal"/>
      <w:lvlText w:val=""/>
      <w:lvlJc w:val="left"/>
      <w:pPr>
        <w:ind w:left="425" w:firstLine="0"/>
      </w:pPr>
      <w:rPr>
        <w:rFonts w:hint="default"/>
      </w:rPr>
    </w:lvl>
    <w:lvl w:ilvl="7">
      <w:numFmt w:val="decimal"/>
      <w:lvlText w:val=""/>
      <w:lvlJc w:val="left"/>
      <w:pPr>
        <w:ind w:left="425" w:firstLine="0"/>
      </w:pPr>
      <w:rPr>
        <w:rFonts w:hint="default"/>
      </w:rPr>
    </w:lvl>
    <w:lvl w:ilvl="8">
      <w:numFmt w:val="decimal"/>
      <w:lvlText w:val=""/>
      <w:lvlJc w:val="left"/>
      <w:pPr>
        <w:ind w:left="425" w:firstLine="0"/>
      </w:pPr>
      <w:rPr>
        <w:rFonts w:hint="default"/>
      </w:rPr>
    </w:lvl>
  </w:abstractNum>
  <w:abstractNum w:abstractNumId="5" w15:restartNumberingAfterBreak="0">
    <w:nsid w:val="37F72C24"/>
    <w:multiLevelType w:val="hybridMultilevel"/>
    <w:tmpl w:val="C8DE8512"/>
    <w:lvl w:ilvl="0" w:tplc="32263BDC">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1906BD"/>
    <w:multiLevelType w:val="multilevel"/>
    <w:tmpl w:val="45786C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FD5EAC"/>
    <w:multiLevelType w:val="multilevel"/>
    <w:tmpl w:val="5FBC3C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FF1487"/>
    <w:multiLevelType w:val="multilevel"/>
    <w:tmpl w:val="880CCD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BB4A7B"/>
    <w:multiLevelType w:val="multilevel"/>
    <w:tmpl w:val="239EC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880F43"/>
    <w:multiLevelType w:val="multilevel"/>
    <w:tmpl w:val="7AF8EE2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206384"/>
    <w:multiLevelType w:val="multilevel"/>
    <w:tmpl w:val="FF0C2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D10631"/>
    <w:multiLevelType w:val="multilevel"/>
    <w:tmpl w:val="6BD89C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892B56"/>
    <w:multiLevelType w:val="multilevel"/>
    <w:tmpl w:val="986E1AE2"/>
    <w:lvl w:ilvl="0">
      <w:start w:val="1"/>
      <w:numFmt w:val="decimal"/>
      <w:suff w:val="space"/>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3137F95"/>
    <w:multiLevelType w:val="multilevel"/>
    <w:tmpl w:val="9C5A9384"/>
    <w:lvl w:ilvl="0">
      <w:start w:val="5"/>
      <w:numFmt w:val="decimal"/>
      <w:lvlText w:val="%1"/>
      <w:lvlJc w:val="left"/>
      <w:pPr>
        <w:ind w:left="375" w:hanging="375"/>
      </w:pPr>
      <w:rPr>
        <w:rFonts w:hint="default"/>
      </w:rPr>
    </w:lvl>
    <w:lvl w:ilvl="1">
      <w:start w:val="1"/>
      <w:numFmt w:val="decimal"/>
      <w:suff w:val="space"/>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7FDA2911"/>
    <w:multiLevelType w:val="hybridMultilevel"/>
    <w:tmpl w:val="44A6F52A"/>
    <w:lvl w:ilvl="0" w:tplc="CF906876">
      <w:start w:val="1"/>
      <w:numFmt w:val="decimal"/>
      <w:lvlText w:val="%1"/>
      <w:lvlJc w:val="center"/>
      <w:pPr>
        <w:tabs>
          <w:tab w:val="num" w:pos="360"/>
        </w:tabs>
        <w:ind w:left="0" w:firstLine="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FEE1E93"/>
    <w:multiLevelType w:val="multilevel"/>
    <w:tmpl w:val="46FA3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2"/>
  </w:num>
  <w:num w:numId="4">
    <w:abstractNumId w:val="9"/>
  </w:num>
  <w:num w:numId="5">
    <w:abstractNumId w:val="13"/>
  </w:num>
  <w:num w:numId="6">
    <w:abstractNumId w:val="11"/>
  </w:num>
  <w:num w:numId="7">
    <w:abstractNumId w:val="4"/>
  </w:num>
  <w:num w:numId="8">
    <w:abstractNumId w:val="7"/>
  </w:num>
  <w:num w:numId="9">
    <w:abstractNumId w:val="0"/>
  </w:num>
  <w:num w:numId="10">
    <w:abstractNumId w:val="1"/>
  </w:num>
  <w:num w:numId="11">
    <w:abstractNumId w:val="2"/>
  </w:num>
  <w:num w:numId="12">
    <w:abstractNumId w:val="10"/>
  </w:num>
  <w:num w:numId="13">
    <w:abstractNumId w:val="17"/>
  </w:num>
  <w:num w:numId="14">
    <w:abstractNumId w:val="14"/>
  </w:num>
  <w:num w:numId="15">
    <w:abstractNumId w:val="8"/>
  </w:num>
  <w:num w:numId="16">
    <w:abstractNumId w:val="16"/>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0D"/>
    <w:rsid w:val="0006644E"/>
    <w:rsid w:val="0023139E"/>
    <w:rsid w:val="00662364"/>
    <w:rsid w:val="006806A3"/>
    <w:rsid w:val="006A0C28"/>
    <w:rsid w:val="00767361"/>
    <w:rsid w:val="007820DF"/>
    <w:rsid w:val="00894AF8"/>
    <w:rsid w:val="00B05491"/>
    <w:rsid w:val="00C059CD"/>
    <w:rsid w:val="00D96A0D"/>
    <w:rsid w:val="00FC7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0300"/>
  <w15:docId w15:val="{B2452E46-B823-4641-B42B-101C04D7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link w:val="5"/>
    <w:rPr>
      <w:rFonts w:ascii="Times New Roman" w:eastAsia="Times New Roman" w:hAnsi="Times New Roman" w:cs="Times New Roman"/>
      <w:b w:val="0"/>
      <w:bCs w:val="0"/>
      <w:i/>
      <w:iCs/>
      <w:smallCaps w:val="0"/>
      <w:strike w:val="0"/>
      <w:spacing w:val="-20"/>
      <w:sz w:val="21"/>
      <w:szCs w:val="21"/>
      <w:u w:val="none"/>
      <w:lang w:val="en-US" w:eastAsia="en-US" w:bidi="en-US"/>
    </w:rPr>
  </w:style>
  <w:style w:type="character" w:customStyle="1" w:styleId="514pt0ptExact">
    <w:name w:val="Основной текст (5) + 14 pt;Не курсив;Интервал 0 pt Exact"/>
    <w:basedOn w:val="5Exac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14pt0ptExact0">
    <w:name w:val="Основной текст (5) + 14 pt;Интервал 0 pt Exact"/>
    <w:basedOn w:val="5Exact"/>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514pt0ptExact1">
    <w:name w:val="Основной текст (5) + 14 pt;Не курсив;Интервал 0 pt Exact1"/>
    <w:basedOn w:val="5Exact"/>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514pt1ptExact">
    <w:name w:val="Основной текст (5) + 14 pt;Не курсив;Интервал 1 pt Exact"/>
    <w:basedOn w:val="5Exact"/>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5Exact1">
    <w:name w:val="Основной текст (5) Exact1"/>
    <w:basedOn w:val="5Exact"/>
    <w:rPr>
      <w:rFonts w:ascii="Times New Roman" w:eastAsia="Times New Roman" w:hAnsi="Times New Roman" w:cs="Times New Roman"/>
      <w:b w:val="0"/>
      <w:bCs w:val="0"/>
      <w:i/>
      <w:iCs/>
      <w:smallCaps w:val="0"/>
      <w:strike w:val="0"/>
      <w:color w:val="000000"/>
      <w:spacing w:val="-20"/>
      <w:w w:val="100"/>
      <w:position w:val="0"/>
      <w:sz w:val="21"/>
      <w:szCs w:val="21"/>
      <w:u w:val="single"/>
      <w:lang w:val="en-US" w:eastAsia="en-US" w:bidi="en-US"/>
    </w:rPr>
  </w:style>
  <w:style w:type="character" w:customStyle="1" w:styleId="514pt1ptExact2">
    <w:name w:val="Основной текст (5) + 14 pt;Не курсив;Интервал 1 pt Exact2"/>
    <w:basedOn w:val="5Exact"/>
    <w:rPr>
      <w:rFonts w:ascii="Times New Roman" w:eastAsia="Times New Roman" w:hAnsi="Times New Roman" w:cs="Times New Roman"/>
      <w:b w:val="0"/>
      <w:bCs w:val="0"/>
      <w:i/>
      <w:iCs/>
      <w:smallCaps w:val="0"/>
      <w:strike w:val="0"/>
      <w:color w:val="000000"/>
      <w:spacing w:val="20"/>
      <w:w w:val="100"/>
      <w:position w:val="0"/>
      <w:sz w:val="28"/>
      <w:szCs w:val="28"/>
      <w:u w:val="none"/>
      <w:lang w:val="en-US" w:eastAsia="en-US" w:bidi="en-US"/>
    </w:rPr>
  </w:style>
  <w:style w:type="character" w:customStyle="1" w:styleId="514pt1ptExact1">
    <w:name w:val="Основной текст (5) + 14 pt;Не курсив;Интервал 1 pt Exact1"/>
    <w:basedOn w:val="5Exact"/>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20">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Курсив2"/>
    <w:basedOn w:val="2"/>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4"/>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
    <w:name w:val="Основной текст (2) + Курсив1"/>
    <w:basedOn w:val="2"/>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0">
    <w:name w:val="Основной текст (2)3"/>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bCs/>
      <w:i w:val="0"/>
      <w:iCs w:val="0"/>
      <w:smallCaps w:val="0"/>
      <w:strike w:val="0"/>
      <w:sz w:val="28"/>
      <w:szCs w:val="28"/>
      <w:u w:val="none"/>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a5">
    <w:name w:val="Подпись к таблице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
    <w:basedOn w:val="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Exact2">
    <w:name w:val="Основной текст (2) Exact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Exact0">
    <w:name w:val="Подпись к таблице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20">
    <w:name w:val="Основной текст (2)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Exact0">
    <w:name w:val="Основной текст (2) + Курсив Exact"/>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Exact1">
    <w:name w:val="Основной текст (2) + Курсив Exact1"/>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Exact10">
    <w:name w:val="Основной текст (2) Exact1"/>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28"/>
      <w:szCs w:val="28"/>
    </w:rPr>
  </w:style>
  <w:style w:type="paragraph" w:customStyle="1" w:styleId="21">
    <w:name w:val="Основной текст (2)1"/>
    <w:basedOn w:val="a"/>
    <w:link w:val="2"/>
    <w:pPr>
      <w:shd w:val="clear" w:color="auto" w:fill="FFFFFF"/>
      <w:spacing w:line="317" w:lineRule="exact"/>
      <w:jc w:val="center"/>
    </w:pPr>
    <w:rPr>
      <w:rFonts w:ascii="Times New Roman" w:eastAsia="Times New Roman" w:hAnsi="Times New Roman" w:cs="Times New Roman"/>
      <w:sz w:val="28"/>
      <w:szCs w:val="28"/>
    </w:rPr>
  </w:style>
  <w:style w:type="paragraph" w:customStyle="1" w:styleId="5">
    <w:name w:val="Основной текст (5)"/>
    <w:basedOn w:val="a"/>
    <w:link w:val="5Exact"/>
    <w:pPr>
      <w:shd w:val="clear" w:color="auto" w:fill="FFFFFF"/>
      <w:spacing w:before="60" w:line="0" w:lineRule="atLeast"/>
    </w:pPr>
    <w:rPr>
      <w:rFonts w:ascii="Times New Roman" w:eastAsia="Times New Roman" w:hAnsi="Times New Roman" w:cs="Times New Roman"/>
      <w:i/>
      <w:iCs/>
      <w:spacing w:val="-20"/>
      <w:sz w:val="21"/>
      <w:szCs w:val="21"/>
      <w:lang w:val="en-US" w:eastAsia="en-US" w:bidi="en-US"/>
    </w:rPr>
  </w:style>
  <w:style w:type="paragraph" w:customStyle="1" w:styleId="30">
    <w:name w:val="Основной текст (3)"/>
    <w:basedOn w:val="a"/>
    <w:link w:val="3"/>
    <w:pPr>
      <w:shd w:val="clear" w:color="auto" w:fill="FFFFFF"/>
      <w:spacing w:before="3600" w:line="317"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317" w:lineRule="exact"/>
      <w:jc w:val="center"/>
    </w:pPr>
    <w:rPr>
      <w:rFonts w:ascii="Times New Roman" w:eastAsia="Times New Roman" w:hAnsi="Times New Roman" w:cs="Times New Roman"/>
      <w:i/>
      <w:iCs/>
      <w:sz w:val="28"/>
      <w:szCs w:val="28"/>
    </w:rPr>
  </w:style>
  <w:style w:type="paragraph" w:customStyle="1" w:styleId="10">
    <w:name w:val="Заголовок №1"/>
    <w:basedOn w:val="a"/>
    <w:link w:val="1"/>
    <w:pPr>
      <w:shd w:val="clear" w:color="auto" w:fill="FFFFFF"/>
      <w:spacing w:after="360" w:line="0" w:lineRule="atLeast"/>
      <w:ind w:hanging="1760"/>
      <w:jc w:val="both"/>
      <w:outlineLvl w:val="0"/>
    </w:pPr>
    <w:rPr>
      <w:rFonts w:ascii="Times New Roman" w:eastAsia="Times New Roman" w:hAnsi="Times New Roman" w:cs="Times New Roman"/>
      <w:b/>
      <w:bCs/>
      <w:sz w:val="28"/>
      <w:szCs w:val="28"/>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b/>
      <w:bCs/>
      <w:sz w:val="28"/>
      <w:szCs w:val="28"/>
    </w:rPr>
  </w:style>
  <w:style w:type="paragraph" w:customStyle="1" w:styleId="11">
    <w:name w:val="Подпись к таблице1"/>
    <w:basedOn w:val="a"/>
    <w:link w:val="a5"/>
    <w:pPr>
      <w:shd w:val="clear" w:color="auto" w:fill="FFFFFF"/>
      <w:spacing w:line="0" w:lineRule="atLeast"/>
    </w:pPr>
    <w:rPr>
      <w:rFonts w:ascii="Times New Roman" w:eastAsia="Times New Roman" w:hAnsi="Times New Roman" w:cs="Times New Roman"/>
      <w:sz w:val="28"/>
      <w:szCs w:val="28"/>
    </w:rPr>
  </w:style>
  <w:style w:type="paragraph" w:styleId="a7">
    <w:name w:val="header"/>
    <w:basedOn w:val="a"/>
    <w:link w:val="a8"/>
    <w:uiPriority w:val="99"/>
    <w:unhideWhenUsed/>
    <w:rsid w:val="00767361"/>
    <w:pPr>
      <w:tabs>
        <w:tab w:val="center" w:pos="4677"/>
        <w:tab w:val="right" w:pos="9355"/>
      </w:tabs>
    </w:pPr>
  </w:style>
  <w:style w:type="character" w:customStyle="1" w:styleId="a8">
    <w:name w:val="Верхний колонтитул Знак"/>
    <w:basedOn w:val="a0"/>
    <w:link w:val="a7"/>
    <w:uiPriority w:val="99"/>
    <w:rsid w:val="00767361"/>
    <w:rPr>
      <w:color w:val="000000"/>
    </w:rPr>
  </w:style>
  <w:style w:type="paragraph" w:styleId="a9">
    <w:name w:val="footer"/>
    <w:basedOn w:val="a"/>
    <w:link w:val="aa"/>
    <w:uiPriority w:val="99"/>
    <w:unhideWhenUsed/>
    <w:rsid w:val="00767361"/>
    <w:pPr>
      <w:tabs>
        <w:tab w:val="center" w:pos="4677"/>
        <w:tab w:val="right" w:pos="9355"/>
      </w:tabs>
    </w:pPr>
  </w:style>
  <w:style w:type="character" w:customStyle="1" w:styleId="aa">
    <w:name w:val="Нижний колонтитул Знак"/>
    <w:basedOn w:val="a0"/>
    <w:link w:val="a9"/>
    <w:uiPriority w:val="99"/>
    <w:rsid w:val="00767361"/>
    <w:rPr>
      <w:color w:val="000000"/>
    </w:rPr>
  </w:style>
  <w:style w:type="table" w:styleId="ab">
    <w:name w:val="Table Grid"/>
    <w:basedOn w:val="a1"/>
    <w:uiPriority w:val="39"/>
    <w:rsid w:val="0076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05491"/>
    <w:pPr>
      <w:ind w:left="720"/>
      <w:contextualSpacing/>
    </w:pPr>
  </w:style>
  <w:style w:type="paragraph" w:styleId="ad">
    <w:name w:val="No Spacing"/>
    <w:uiPriority w:val="1"/>
    <w:qFormat/>
    <w:rsid w:val="00894AF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pgups.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e.lanboo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10</Pages>
  <Words>2312</Words>
  <Characters>13185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Марков</dc:creator>
  <cp:keywords/>
  <dc:description/>
  <cp:lastModifiedBy>Кирилл Марков</cp:lastModifiedBy>
  <cp:revision>4</cp:revision>
  <dcterms:created xsi:type="dcterms:W3CDTF">2018-04-27T12:50:00Z</dcterms:created>
  <dcterms:modified xsi:type="dcterms:W3CDTF">2018-04-28T07:19:00Z</dcterms:modified>
</cp:coreProperties>
</file>