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CA18EA" w:rsidRDefault="00D06585" w:rsidP="00E178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CA18EA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д</w:t>
      </w:r>
      <w:r w:rsidR="00D06585" w:rsidRPr="00CA18EA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CA18EA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«</w:t>
      </w:r>
      <w:r w:rsidR="004E4FBC" w:rsidRPr="00CA18EA">
        <w:rPr>
          <w:rFonts w:ascii="Times New Roman" w:hAnsi="Times New Roman" w:cs="Times New Roman"/>
          <w:sz w:val="24"/>
          <w:szCs w:val="24"/>
        </w:rPr>
        <w:t>Теория систем автоматического управления</w:t>
      </w:r>
      <w:r w:rsidRPr="00CA18E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A18E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CA18E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CA18EA">
        <w:rPr>
          <w:rFonts w:ascii="Times New Roman" w:hAnsi="Times New Roman" w:cs="Times New Roman"/>
          <w:sz w:val="24"/>
          <w:szCs w:val="24"/>
        </w:rPr>
        <w:t xml:space="preserve"> – </w:t>
      </w:r>
      <w:r w:rsidRPr="00CA18EA">
        <w:rPr>
          <w:rFonts w:ascii="Times New Roman" w:hAnsi="Times New Roman" w:cs="Times New Roman"/>
          <w:sz w:val="24"/>
          <w:szCs w:val="24"/>
        </w:rPr>
        <w:t>23.05.0</w:t>
      </w:r>
      <w:r w:rsidR="00C96600" w:rsidRPr="00CA18EA">
        <w:rPr>
          <w:rFonts w:ascii="Times New Roman" w:hAnsi="Times New Roman" w:cs="Times New Roman"/>
          <w:sz w:val="24"/>
          <w:szCs w:val="24"/>
        </w:rPr>
        <w:t>3</w:t>
      </w:r>
      <w:r w:rsidR="00D06585" w:rsidRPr="00CA18EA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CA18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CA18E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A18E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CA18EA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CA18EA">
        <w:rPr>
          <w:rFonts w:ascii="Times New Roman" w:hAnsi="Times New Roman" w:cs="Times New Roman"/>
          <w:sz w:val="24"/>
          <w:szCs w:val="24"/>
        </w:rPr>
        <w:t>выпускника –</w:t>
      </w:r>
      <w:r w:rsidR="00170790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CA18EA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CA18EA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CA18EA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CA18EA">
        <w:rPr>
          <w:rFonts w:ascii="Times New Roman" w:hAnsi="Times New Roman" w:cs="Times New Roman"/>
          <w:sz w:val="24"/>
          <w:szCs w:val="24"/>
        </w:rPr>
        <w:t>«</w:t>
      </w:r>
      <w:r w:rsidR="00C96600" w:rsidRPr="00CA18EA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CA18EA">
        <w:rPr>
          <w:rFonts w:ascii="Times New Roman" w:hAnsi="Times New Roman" w:cs="Times New Roman"/>
          <w:sz w:val="24"/>
          <w:szCs w:val="24"/>
        </w:rPr>
        <w:t>»</w:t>
      </w:r>
      <w:r w:rsidR="0017079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A18E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CA18E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Дисциплина «</w:t>
      </w:r>
      <w:r w:rsidR="004E4FBC" w:rsidRPr="00CA18EA">
        <w:rPr>
          <w:rFonts w:ascii="Times New Roman" w:hAnsi="Times New Roman" w:cs="Times New Roman"/>
          <w:sz w:val="24"/>
          <w:szCs w:val="24"/>
        </w:rPr>
        <w:t>Теория систем автоматического управления</w:t>
      </w:r>
      <w:r w:rsidR="009B4DD3" w:rsidRPr="00CA18EA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CA18EA">
        <w:rPr>
          <w:rFonts w:ascii="Times New Roman" w:hAnsi="Times New Roman" w:cs="Times New Roman"/>
          <w:sz w:val="24"/>
          <w:szCs w:val="24"/>
        </w:rPr>
        <w:t>1.Б</w:t>
      </w:r>
      <w:r w:rsidR="004A415E" w:rsidRPr="00CA18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0249">
        <w:rPr>
          <w:rFonts w:ascii="Times New Roman" w:hAnsi="Times New Roman" w:cs="Times New Roman"/>
          <w:sz w:val="24"/>
          <w:szCs w:val="24"/>
        </w:rPr>
        <w:t>40</w:t>
      </w:r>
      <w:r w:rsidRPr="00CA18EA">
        <w:rPr>
          <w:rFonts w:ascii="Times New Roman" w:hAnsi="Times New Roman" w:cs="Times New Roman"/>
          <w:sz w:val="24"/>
          <w:szCs w:val="24"/>
        </w:rPr>
        <w:t>)</w:t>
      </w:r>
      <w:r w:rsidR="00170790">
        <w:rPr>
          <w:rFonts w:ascii="Times New Roman" w:hAnsi="Times New Roman" w:cs="Times New Roman"/>
          <w:sz w:val="24"/>
          <w:szCs w:val="24"/>
        </w:rPr>
        <w:t xml:space="preserve"> относится к базовой части</w:t>
      </w:r>
      <w:r w:rsidR="00986C3D" w:rsidRPr="00CA18EA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A18EA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77028" w:rsidRPr="00CA18EA" w:rsidRDefault="004A415E" w:rsidP="00F17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8F29E3" w:rsidRPr="00CA18EA">
        <w:rPr>
          <w:rFonts w:ascii="Times New Roman" w:hAnsi="Times New Roman" w:cs="Times New Roman"/>
          <w:sz w:val="24"/>
          <w:szCs w:val="24"/>
        </w:rPr>
        <w:t>Теория систем автоматического управления</w:t>
      </w:r>
      <w:r w:rsidRPr="00CA18EA">
        <w:rPr>
          <w:rFonts w:ascii="Times New Roman" w:hAnsi="Times New Roman" w:cs="Times New Roman"/>
          <w:sz w:val="24"/>
          <w:szCs w:val="24"/>
        </w:rPr>
        <w:t>»</w:t>
      </w:r>
      <w:r w:rsidR="00386515" w:rsidRPr="00CA18EA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5644E4">
        <w:rPr>
          <w:rFonts w:ascii="Times New Roman" w:hAnsi="Times New Roman" w:cs="Times New Roman"/>
          <w:sz w:val="24"/>
          <w:szCs w:val="24"/>
        </w:rPr>
        <w:t xml:space="preserve"> </w:t>
      </w:r>
      <w:r w:rsidR="008F29E3" w:rsidRPr="00CA18EA">
        <w:rPr>
          <w:rFonts w:ascii="Times New Roman" w:hAnsi="Times New Roman"/>
          <w:sz w:val="24"/>
          <w:szCs w:val="24"/>
        </w:rPr>
        <w:t xml:space="preserve">обучение основам тории автоматического управления; навыкам самостоятельного анализа динамических свойств конкретных систем с использованием возможностей персональных компьютеров, методам проектирования систем автоматического управления электрического подвижного состава железных дорог. </w:t>
      </w:r>
      <w:r w:rsidR="00577028" w:rsidRPr="00CA18E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77028" w:rsidRPr="00CA18EA" w:rsidRDefault="008F29E3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принципов автоматического управления</w:t>
      </w:r>
      <w:r w:rsidR="00577028" w:rsidRPr="00CA18EA">
        <w:rPr>
          <w:rFonts w:ascii="Times New Roman" w:hAnsi="Times New Roman"/>
          <w:sz w:val="24"/>
          <w:szCs w:val="24"/>
        </w:rPr>
        <w:t>;</w:t>
      </w:r>
    </w:p>
    <w:p w:rsidR="008F29E3" w:rsidRPr="00CA18EA" w:rsidRDefault="008F29E3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методов анализа и синтеза систем автоматического управления;</w:t>
      </w:r>
    </w:p>
    <w:p w:rsidR="008F29E3" w:rsidRPr="00CA18EA" w:rsidRDefault="008F29E3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принципов управления безколлекторными тяговыми электродвигателями в режимах тяги и торможения;</w:t>
      </w:r>
    </w:p>
    <w:p w:rsidR="008F29E3" w:rsidRPr="00CA18EA" w:rsidRDefault="008F29E3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принципов построения и особенностей конструктивного исполнения систем автоматического управления электрическим подвижным составом</w:t>
      </w:r>
      <w:r w:rsidR="005C62E1" w:rsidRPr="00CA18EA">
        <w:rPr>
          <w:rFonts w:ascii="Times New Roman" w:hAnsi="Times New Roman"/>
          <w:sz w:val="24"/>
          <w:szCs w:val="24"/>
        </w:rPr>
        <w:t xml:space="preserve"> железных дорог</w:t>
      </w:r>
      <w:r w:rsidRPr="00CA18EA">
        <w:rPr>
          <w:rFonts w:ascii="Times New Roman" w:hAnsi="Times New Roman"/>
          <w:sz w:val="24"/>
          <w:szCs w:val="24"/>
        </w:rPr>
        <w:t>;</w:t>
      </w:r>
    </w:p>
    <w:p w:rsidR="00F17096" w:rsidRPr="00CA18EA" w:rsidRDefault="005C62E1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методов проектирования систем управления электрическим подвижным составом железных дорог</w:t>
      </w:r>
      <w:r w:rsidR="00F17096" w:rsidRPr="00CA18EA">
        <w:rPr>
          <w:rFonts w:ascii="Times New Roman" w:hAnsi="Times New Roman"/>
          <w:sz w:val="24"/>
          <w:szCs w:val="24"/>
        </w:rPr>
        <w:t>.</w:t>
      </w:r>
    </w:p>
    <w:p w:rsidR="00D06585" w:rsidRPr="00CA18EA" w:rsidRDefault="007E3C95" w:rsidP="005770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CA18EA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CA18EA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CA18EA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5644E4">
        <w:rPr>
          <w:rFonts w:ascii="Times New Roman" w:hAnsi="Times New Roman" w:cs="Times New Roman"/>
          <w:sz w:val="24"/>
          <w:szCs w:val="24"/>
        </w:rPr>
        <w:t xml:space="preserve"> </w:t>
      </w:r>
      <w:r w:rsidR="00866CFD" w:rsidRPr="00CA18EA">
        <w:rPr>
          <w:rFonts w:ascii="Times New Roman" w:hAnsi="Times New Roman" w:cs="Times New Roman"/>
          <w:sz w:val="24"/>
          <w:szCs w:val="24"/>
        </w:rPr>
        <w:t>О</w:t>
      </w:r>
      <w:r w:rsidR="00B82F70" w:rsidRPr="00CA18EA">
        <w:rPr>
          <w:rFonts w:ascii="Times New Roman" w:hAnsi="Times New Roman" w:cs="Times New Roman"/>
          <w:sz w:val="24"/>
          <w:szCs w:val="24"/>
        </w:rPr>
        <w:t>ПК-</w:t>
      </w:r>
      <w:r w:rsidR="00866CFD" w:rsidRPr="00CA18EA">
        <w:rPr>
          <w:rFonts w:ascii="Times New Roman" w:hAnsi="Times New Roman" w:cs="Times New Roman"/>
          <w:sz w:val="24"/>
          <w:szCs w:val="24"/>
        </w:rPr>
        <w:t>1, ОПК-11, ОПК-13</w:t>
      </w:r>
      <w:r w:rsidR="00925AF8" w:rsidRPr="00CA18EA">
        <w:rPr>
          <w:rFonts w:ascii="Times New Roman" w:hAnsi="Times New Roman" w:cs="Times New Roman"/>
          <w:sz w:val="24"/>
          <w:szCs w:val="24"/>
        </w:rPr>
        <w:t>.</w:t>
      </w:r>
    </w:p>
    <w:p w:rsidR="006546DD" w:rsidRPr="00CA18EA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CA18E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CA18EA" w:rsidRDefault="002C0923" w:rsidP="002C0923">
      <w:pPr>
        <w:pStyle w:val="a6"/>
        <w:ind w:firstLine="349"/>
        <w:rPr>
          <w:b/>
          <w:bCs/>
          <w:caps/>
        </w:rPr>
      </w:pPr>
      <w:r w:rsidRPr="00CA18EA">
        <w:rPr>
          <w:b/>
          <w:bCs/>
          <w:caps/>
        </w:rPr>
        <w:t>Знать: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системы автоматического управления (САУ) подвижным составом и машинами;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технологии математического описания САУ;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методы линеаризации, передаточные функции и структурные схемы САУ;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методы оценки устойчивости и качества САУ.</w:t>
      </w:r>
    </w:p>
    <w:p w:rsidR="002C0923" w:rsidRPr="00CA18EA" w:rsidRDefault="002C0923" w:rsidP="00D55C33">
      <w:pPr>
        <w:pStyle w:val="a6"/>
        <w:ind w:left="709" w:firstLine="0"/>
        <w:rPr>
          <w:color w:val="000000"/>
          <w:szCs w:val="24"/>
        </w:rPr>
      </w:pPr>
      <w:r w:rsidRPr="00CA18EA">
        <w:rPr>
          <w:b/>
          <w:bCs/>
          <w:iCs/>
          <w:caps/>
          <w:color w:val="000000"/>
          <w:szCs w:val="24"/>
        </w:rPr>
        <w:t>уметь</w:t>
      </w:r>
      <w:r w:rsidRPr="00CA18EA">
        <w:rPr>
          <w:color w:val="000000"/>
          <w:szCs w:val="24"/>
        </w:rPr>
        <w:t>: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строить структурные схемы САУ подвижным составом и машинами, получать их характеристические уравнения;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оценивать устойчивость и качество процессов регулирования.</w:t>
      </w:r>
    </w:p>
    <w:p w:rsidR="002C0923" w:rsidRPr="00CA18EA" w:rsidRDefault="002C0923" w:rsidP="00F17096">
      <w:pPr>
        <w:pStyle w:val="a6"/>
        <w:ind w:firstLine="349"/>
        <w:rPr>
          <w:color w:val="000000"/>
          <w:szCs w:val="24"/>
        </w:rPr>
      </w:pPr>
      <w:r w:rsidRPr="00CA18EA">
        <w:rPr>
          <w:b/>
          <w:bCs/>
          <w:iCs/>
          <w:caps/>
          <w:color w:val="000000"/>
          <w:szCs w:val="24"/>
        </w:rPr>
        <w:t>владеть</w:t>
      </w:r>
      <w:r w:rsidRPr="00CA18EA">
        <w:rPr>
          <w:color w:val="000000"/>
          <w:szCs w:val="24"/>
        </w:rPr>
        <w:t>:</w:t>
      </w:r>
    </w:p>
    <w:p w:rsidR="00860249" w:rsidRPr="00B104BF" w:rsidRDefault="005C62E1" w:rsidP="00411718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методами анализа систем автоматического управления</w:t>
      </w:r>
      <w:r w:rsidR="005644E4">
        <w:rPr>
          <w:rFonts w:ascii="Times New Roman" w:hAnsi="Times New Roman"/>
          <w:sz w:val="24"/>
          <w:szCs w:val="24"/>
        </w:rPr>
        <w:t xml:space="preserve"> </w:t>
      </w:r>
      <w:r w:rsidRPr="00CA18EA">
        <w:rPr>
          <w:rFonts w:ascii="Times New Roman" w:hAnsi="Times New Roman"/>
          <w:sz w:val="24"/>
          <w:szCs w:val="24"/>
        </w:rPr>
        <w:t>подвижным составом и машинами.</w:t>
      </w:r>
    </w:p>
    <w:p w:rsidR="00D06585" w:rsidRPr="00CA18EA" w:rsidRDefault="007E3C95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6412E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C86" w:rsidRPr="00E37C86" w:rsidRDefault="00E37C86" w:rsidP="00E37C86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C86">
        <w:rPr>
          <w:rFonts w:ascii="Times New Roman" w:hAnsi="Times New Roman" w:cs="Times New Roman"/>
          <w:sz w:val="24"/>
          <w:szCs w:val="24"/>
        </w:rPr>
        <w:t>Принципы автоматического управления.</w:t>
      </w:r>
    </w:p>
    <w:p w:rsidR="00E37C86" w:rsidRPr="00E37C86" w:rsidRDefault="00E37C86" w:rsidP="00E37C86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C86">
        <w:rPr>
          <w:rFonts w:ascii="Times New Roman" w:hAnsi="Times New Roman" w:cs="Times New Roman"/>
          <w:sz w:val="24"/>
          <w:szCs w:val="24"/>
        </w:rPr>
        <w:t>Статические и динамические характеристики элементов систем автоматического управления.</w:t>
      </w:r>
    </w:p>
    <w:p w:rsidR="00E37C86" w:rsidRPr="00E37C86" w:rsidRDefault="00E37C86" w:rsidP="00E37C86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C86">
        <w:rPr>
          <w:rFonts w:ascii="Times New Roman" w:hAnsi="Times New Roman" w:cs="Times New Roman"/>
          <w:sz w:val="24"/>
          <w:szCs w:val="24"/>
        </w:rPr>
        <w:t>Частотные характеристики структурных звеньев систем автоматического управления.</w:t>
      </w:r>
    </w:p>
    <w:p w:rsidR="00E37C86" w:rsidRPr="00E37C86" w:rsidRDefault="00E37C86" w:rsidP="00E37C86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C86">
        <w:rPr>
          <w:rFonts w:ascii="Times New Roman" w:hAnsi="Times New Roman" w:cs="Times New Roman"/>
          <w:sz w:val="24"/>
          <w:szCs w:val="24"/>
        </w:rPr>
        <w:t xml:space="preserve">Динамические характеристики систем </w:t>
      </w:r>
    </w:p>
    <w:p w:rsidR="00E37C86" w:rsidRPr="00E37C86" w:rsidRDefault="00E37C86" w:rsidP="00E37C86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C86">
        <w:rPr>
          <w:rFonts w:ascii="Times New Roman" w:hAnsi="Times New Roman" w:cs="Times New Roman"/>
          <w:sz w:val="24"/>
          <w:szCs w:val="24"/>
        </w:rPr>
        <w:lastRenderedPageBreak/>
        <w:t>автоматического управления.</w:t>
      </w:r>
    </w:p>
    <w:p w:rsidR="00E37C86" w:rsidRPr="00E37C86" w:rsidRDefault="00E37C86" w:rsidP="00E37C86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C86">
        <w:rPr>
          <w:rFonts w:ascii="Times New Roman" w:hAnsi="Times New Roman" w:cs="Times New Roman"/>
          <w:sz w:val="24"/>
          <w:szCs w:val="24"/>
        </w:rPr>
        <w:t>Устойчивость и качество регулирования систем автоматического управления.</w:t>
      </w:r>
    </w:p>
    <w:p w:rsidR="00E37C86" w:rsidRPr="00E37C86" w:rsidRDefault="00E37C86" w:rsidP="00E37C86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C86">
        <w:rPr>
          <w:rFonts w:ascii="Times New Roman" w:hAnsi="Times New Roman" w:cs="Times New Roman"/>
          <w:sz w:val="24"/>
          <w:szCs w:val="24"/>
        </w:rPr>
        <w:t>Частотные методы оценки устойчивости систем автоматического управления и качества регулирования.</w:t>
      </w:r>
    </w:p>
    <w:p w:rsidR="00E37C86" w:rsidRPr="00E37C86" w:rsidRDefault="00E37C86" w:rsidP="00E37C86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C86">
        <w:rPr>
          <w:rFonts w:ascii="Times New Roman" w:hAnsi="Times New Roman" w:cs="Times New Roman"/>
          <w:sz w:val="24"/>
          <w:szCs w:val="24"/>
        </w:rPr>
        <w:t>Синтез систем автоматического управления</w:t>
      </w:r>
    </w:p>
    <w:p w:rsidR="00E37C86" w:rsidRPr="00E37C86" w:rsidRDefault="00E37C86" w:rsidP="00E37C86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C86">
        <w:rPr>
          <w:rFonts w:ascii="Times New Roman" w:hAnsi="Times New Roman" w:cs="Times New Roman"/>
          <w:sz w:val="24"/>
          <w:szCs w:val="24"/>
        </w:rPr>
        <w:t>Алгоритмы управления выпрямительно-инверторными преобразователями электрического подвижного состава</w:t>
      </w:r>
    </w:p>
    <w:p w:rsidR="00E37C86" w:rsidRPr="00E37C86" w:rsidRDefault="00E37C86" w:rsidP="00E37C86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C86">
        <w:rPr>
          <w:rFonts w:ascii="Times New Roman" w:hAnsi="Times New Roman" w:cs="Times New Roman"/>
          <w:sz w:val="24"/>
          <w:szCs w:val="24"/>
        </w:rPr>
        <w:t>Алгоритмы управления силовыми электронными преобразователями ЭПС с асинхронными тяговыми двигателями</w:t>
      </w:r>
    </w:p>
    <w:p w:rsidR="00E37C86" w:rsidRPr="00E37C86" w:rsidRDefault="00E37C86" w:rsidP="00E37C86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C86">
        <w:rPr>
          <w:rFonts w:ascii="Times New Roman" w:hAnsi="Times New Roman" w:cs="Times New Roman"/>
          <w:sz w:val="24"/>
          <w:szCs w:val="24"/>
        </w:rPr>
        <w:t xml:space="preserve">Алгоритмы управления асинхронным тяговым электроприводом </w:t>
      </w:r>
    </w:p>
    <w:p w:rsidR="00E37C86" w:rsidRPr="00E37C86" w:rsidRDefault="00E37C86" w:rsidP="00E37C86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C86">
        <w:rPr>
          <w:rFonts w:ascii="Times New Roman" w:hAnsi="Times New Roman" w:cs="Times New Roman"/>
          <w:sz w:val="24"/>
          <w:szCs w:val="24"/>
        </w:rPr>
        <w:t>Система векторного управления асинхронным тяговым электроприводом</w:t>
      </w:r>
    </w:p>
    <w:p w:rsidR="00E37C86" w:rsidRPr="00CA18EA" w:rsidRDefault="00E37C86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CA18E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70790" w:rsidRDefault="00170790" w:rsidP="001707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0790" w:rsidRPr="000D7744" w:rsidRDefault="00170790" w:rsidP="001707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170790" w:rsidRPr="000D7744" w:rsidRDefault="00170790" w:rsidP="001707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70790" w:rsidRPr="000D7744" w:rsidRDefault="00170790" w:rsidP="001707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70790" w:rsidRDefault="00170790" w:rsidP="001707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48 час.;</w:t>
      </w:r>
    </w:p>
    <w:p w:rsidR="00170790" w:rsidRDefault="00170790" w:rsidP="001707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70790" w:rsidRPr="000D7744" w:rsidRDefault="00170790" w:rsidP="001707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115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70790" w:rsidRPr="000D7744" w:rsidRDefault="00170790" w:rsidP="001707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70790" w:rsidRPr="007E3C95" w:rsidRDefault="00170790" w:rsidP="001707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– зачет, курсовая работа, 8</w:t>
      </w:r>
      <w:r w:rsidRPr="00CA18EA">
        <w:rPr>
          <w:rFonts w:ascii="Times New Roman" w:hAnsi="Times New Roman" w:cs="Times New Roman"/>
          <w:sz w:val="24"/>
          <w:szCs w:val="24"/>
        </w:rPr>
        <w:t xml:space="preserve"> семестр – 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A40" w:rsidRDefault="00A41A40" w:rsidP="00A41A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1A40" w:rsidRPr="000D7744" w:rsidRDefault="00A41A40" w:rsidP="00A41A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0D7744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A41A40" w:rsidRPr="000D7744" w:rsidRDefault="00A41A40" w:rsidP="00A41A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41A40" w:rsidRPr="000D7744" w:rsidRDefault="008B0965" w:rsidP="00A41A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A41A40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41A40" w:rsidRDefault="008B0965" w:rsidP="00A41A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12</w:t>
      </w:r>
      <w:r w:rsidR="00A41A40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41A40" w:rsidRDefault="00A41A40" w:rsidP="00A41A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B0965"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41A40" w:rsidRPr="000D7744" w:rsidRDefault="00A41A40" w:rsidP="00A41A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B0965">
        <w:rPr>
          <w:rFonts w:ascii="Times New Roman" w:hAnsi="Times New Roman" w:cs="Times New Roman"/>
          <w:sz w:val="24"/>
          <w:szCs w:val="24"/>
        </w:rPr>
        <w:t>243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41A40" w:rsidRPr="000D7744" w:rsidRDefault="008B0965" w:rsidP="00A41A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</w:t>
      </w:r>
      <w:r w:rsidR="00A41A40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41A40" w:rsidRPr="007E3C95" w:rsidRDefault="00A41A40" w:rsidP="00A41A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8B0965">
        <w:rPr>
          <w:rFonts w:ascii="Times New Roman" w:hAnsi="Times New Roman" w:cs="Times New Roman"/>
          <w:sz w:val="24"/>
          <w:szCs w:val="24"/>
        </w:rPr>
        <w:t>5</w:t>
      </w:r>
      <w:r w:rsidRPr="000D7744">
        <w:rPr>
          <w:rFonts w:ascii="Times New Roman" w:hAnsi="Times New Roman" w:cs="Times New Roman"/>
          <w:sz w:val="24"/>
          <w:szCs w:val="24"/>
        </w:rPr>
        <w:t xml:space="preserve"> </w:t>
      </w:r>
      <w:r w:rsidR="008B0965">
        <w:rPr>
          <w:rFonts w:ascii="Times New Roman" w:hAnsi="Times New Roman" w:cs="Times New Roman"/>
          <w:sz w:val="24"/>
          <w:szCs w:val="24"/>
        </w:rPr>
        <w:t>курс – зачет, курсовая работа, 6 курс</w:t>
      </w:r>
      <w:r w:rsidRPr="00CA18EA">
        <w:rPr>
          <w:rFonts w:ascii="Times New Roman" w:hAnsi="Times New Roman" w:cs="Times New Roman"/>
          <w:sz w:val="24"/>
          <w:szCs w:val="24"/>
        </w:rPr>
        <w:t xml:space="preserve"> – 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41A4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899"/>
    <w:multiLevelType w:val="hybridMultilevel"/>
    <w:tmpl w:val="FBD023C2"/>
    <w:lvl w:ilvl="0" w:tplc="0714F9C8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4C3"/>
    <w:multiLevelType w:val="hybridMultilevel"/>
    <w:tmpl w:val="62CA4FBC"/>
    <w:lvl w:ilvl="0" w:tplc="E9F8590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C4FA3"/>
    <w:multiLevelType w:val="hybridMultilevel"/>
    <w:tmpl w:val="20D616E6"/>
    <w:lvl w:ilvl="0" w:tplc="D9C043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968A3"/>
    <w:multiLevelType w:val="hybridMultilevel"/>
    <w:tmpl w:val="6BE83FA6"/>
    <w:lvl w:ilvl="0" w:tplc="7BD2A50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771F38"/>
    <w:multiLevelType w:val="hybridMultilevel"/>
    <w:tmpl w:val="B04A9D7A"/>
    <w:lvl w:ilvl="0" w:tplc="FC1090A6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31D04157"/>
    <w:multiLevelType w:val="hybridMultilevel"/>
    <w:tmpl w:val="D9A4F374"/>
    <w:lvl w:ilvl="0" w:tplc="78641CF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62E44226"/>
    <w:lvl w:ilvl="0" w:tplc="74CAFBE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BE45398"/>
    <w:multiLevelType w:val="hybridMultilevel"/>
    <w:tmpl w:val="CD98C992"/>
    <w:lvl w:ilvl="0" w:tplc="5CA0F5D6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A031B0A"/>
    <w:multiLevelType w:val="hybridMultilevel"/>
    <w:tmpl w:val="E0581EF8"/>
    <w:lvl w:ilvl="0" w:tplc="0096BA8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E6A11"/>
    <w:multiLevelType w:val="hybridMultilevel"/>
    <w:tmpl w:val="6F1E29F6"/>
    <w:lvl w:ilvl="0" w:tplc="0C2A15A2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F3F0B"/>
    <w:multiLevelType w:val="hybridMultilevel"/>
    <w:tmpl w:val="6EE6D8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 w15:restartNumberingAfterBreak="0">
    <w:nsid w:val="6C87393F"/>
    <w:multiLevelType w:val="hybridMultilevel"/>
    <w:tmpl w:val="BBCC1AA4"/>
    <w:lvl w:ilvl="0" w:tplc="FF1C7F2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35F08"/>
    <w:multiLevelType w:val="hybridMultilevel"/>
    <w:tmpl w:val="88083A34"/>
    <w:lvl w:ilvl="0" w:tplc="B87AD61C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39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5"/>
  </w:num>
  <w:num w:numId="4">
    <w:abstractNumId w:val="40"/>
  </w:num>
  <w:num w:numId="5">
    <w:abstractNumId w:val="14"/>
  </w:num>
  <w:num w:numId="6">
    <w:abstractNumId w:val="17"/>
  </w:num>
  <w:num w:numId="7">
    <w:abstractNumId w:val="35"/>
  </w:num>
  <w:num w:numId="8">
    <w:abstractNumId w:val="6"/>
  </w:num>
  <w:num w:numId="9">
    <w:abstractNumId w:val="26"/>
  </w:num>
  <w:num w:numId="10">
    <w:abstractNumId w:val="2"/>
  </w:num>
  <w:num w:numId="11">
    <w:abstractNumId w:val="1"/>
  </w:num>
  <w:num w:numId="12">
    <w:abstractNumId w:val="32"/>
  </w:num>
  <w:num w:numId="13">
    <w:abstractNumId w:val="27"/>
  </w:num>
  <w:num w:numId="14">
    <w:abstractNumId w:val="8"/>
  </w:num>
  <w:num w:numId="15">
    <w:abstractNumId w:val="38"/>
  </w:num>
  <w:num w:numId="16">
    <w:abstractNumId w:val="19"/>
  </w:num>
  <w:num w:numId="17">
    <w:abstractNumId w:val="29"/>
  </w:num>
  <w:num w:numId="18">
    <w:abstractNumId w:val="9"/>
  </w:num>
  <w:num w:numId="19">
    <w:abstractNumId w:val="41"/>
  </w:num>
  <w:num w:numId="20">
    <w:abstractNumId w:val="37"/>
  </w:num>
  <w:num w:numId="21">
    <w:abstractNumId w:val="20"/>
  </w:num>
  <w:num w:numId="22">
    <w:abstractNumId w:val="22"/>
  </w:num>
  <w:num w:numId="23">
    <w:abstractNumId w:val="41"/>
  </w:num>
  <w:num w:numId="24">
    <w:abstractNumId w:val="41"/>
  </w:num>
  <w:num w:numId="25">
    <w:abstractNumId w:val="18"/>
  </w:num>
  <w:num w:numId="26">
    <w:abstractNumId w:val="41"/>
  </w:num>
  <w:num w:numId="27">
    <w:abstractNumId w:val="28"/>
  </w:num>
  <w:num w:numId="28">
    <w:abstractNumId w:val="41"/>
  </w:num>
  <w:num w:numId="29">
    <w:abstractNumId w:val="25"/>
  </w:num>
  <w:num w:numId="30">
    <w:abstractNumId w:val="7"/>
  </w:num>
  <w:num w:numId="31">
    <w:abstractNumId w:val="10"/>
  </w:num>
  <w:num w:numId="32">
    <w:abstractNumId w:val="31"/>
  </w:num>
  <w:num w:numId="33">
    <w:abstractNumId w:val="39"/>
  </w:num>
  <w:num w:numId="34">
    <w:abstractNumId w:val="30"/>
  </w:num>
  <w:num w:numId="35">
    <w:abstractNumId w:val="15"/>
  </w:num>
  <w:num w:numId="36">
    <w:abstractNumId w:val="34"/>
  </w:num>
  <w:num w:numId="37">
    <w:abstractNumId w:val="11"/>
  </w:num>
  <w:num w:numId="38">
    <w:abstractNumId w:val="11"/>
  </w:num>
  <w:num w:numId="39">
    <w:abstractNumId w:val="11"/>
  </w:num>
  <w:num w:numId="40">
    <w:abstractNumId w:val="13"/>
  </w:num>
  <w:num w:numId="41">
    <w:abstractNumId w:val="33"/>
  </w:num>
  <w:num w:numId="42">
    <w:abstractNumId w:val="0"/>
  </w:num>
  <w:num w:numId="43">
    <w:abstractNumId w:val="24"/>
  </w:num>
  <w:num w:numId="44">
    <w:abstractNumId w:val="36"/>
  </w:num>
  <w:num w:numId="45">
    <w:abstractNumId w:val="3"/>
  </w:num>
  <w:num w:numId="46">
    <w:abstractNumId w:val="16"/>
  </w:num>
  <w:num w:numId="47">
    <w:abstractNumId w:val="12"/>
  </w:num>
  <w:num w:numId="48">
    <w:abstractNumId w:val="21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0F1"/>
    <w:rsid w:val="00034F0A"/>
    <w:rsid w:val="00035D1B"/>
    <w:rsid w:val="000600F2"/>
    <w:rsid w:val="00085E74"/>
    <w:rsid w:val="000B66D8"/>
    <w:rsid w:val="000C23B7"/>
    <w:rsid w:val="0016412E"/>
    <w:rsid w:val="00170790"/>
    <w:rsid w:val="00176C0D"/>
    <w:rsid w:val="0018685C"/>
    <w:rsid w:val="00192D06"/>
    <w:rsid w:val="0019777D"/>
    <w:rsid w:val="001A22C9"/>
    <w:rsid w:val="001C1938"/>
    <w:rsid w:val="001C27F9"/>
    <w:rsid w:val="001D352A"/>
    <w:rsid w:val="00206AAA"/>
    <w:rsid w:val="00241E93"/>
    <w:rsid w:val="002528F3"/>
    <w:rsid w:val="0029016D"/>
    <w:rsid w:val="002A6DAF"/>
    <w:rsid w:val="002C0923"/>
    <w:rsid w:val="002D7D3D"/>
    <w:rsid w:val="00304772"/>
    <w:rsid w:val="00373686"/>
    <w:rsid w:val="00386515"/>
    <w:rsid w:val="003879B4"/>
    <w:rsid w:val="003B2404"/>
    <w:rsid w:val="003C0B52"/>
    <w:rsid w:val="003C24FC"/>
    <w:rsid w:val="00403D4E"/>
    <w:rsid w:val="00411718"/>
    <w:rsid w:val="00415B32"/>
    <w:rsid w:val="004379AD"/>
    <w:rsid w:val="004A2B9D"/>
    <w:rsid w:val="004A415E"/>
    <w:rsid w:val="004E4FBC"/>
    <w:rsid w:val="005037C8"/>
    <w:rsid w:val="00520B9B"/>
    <w:rsid w:val="00554D26"/>
    <w:rsid w:val="005644E4"/>
    <w:rsid w:val="00565C3F"/>
    <w:rsid w:val="00577028"/>
    <w:rsid w:val="005A2389"/>
    <w:rsid w:val="005B3624"/>
    <w:rsid w:val="005C62E1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B282F"/>
    <w:rsid w:val="006D69E1"/>
    <w:rsid w:val="006E419F"/>
    <w:rsid w:val="006E519C"/>
    <w:rsid w:val="006F7692"/>
    <w:rsid w:val="00723430"/>
    <w:rsid w:val="0074560D"/>
    <w:rsid w:val="00781391"/>
    <w:rsid w:val="007A54D3"/>
    <w:rsid w:val="007A74F8"/>
    <w:rsid w:val="007D37CF"/>
    <w:rsid w:val="007E3C95"/>
    <w:rsid w:val="00840C4A"/>
    <w:rsid w:val="008526C8"/>
    <w:rsid w:val="00860249"/>
    <w:rsid w:val="00866CFD"/>
    <w:rsid w:val="008857A4"/>
    <w:rsid w:val="008A0B0E"/>
    <w:rsid w:val="008A1B7E"/>
    <w:rsid w:val="008A20CF"/>
    <w:rsid w:val="008B0965"/>
    <w:rsid w:val="008F1B4A"/>
    <w:rsid w:val="008F29E3"/>
    <w:rsid w:val="00925AF8"/>
    <w:rsid w:val="009267ED"/>
    <w:rsid w:val="00960B5F"/>
    <w:rsid w:val="009669A5"/>
    <w:rsid w:val="00976A1B"/>
    <w:rsid w:val="009779AC"/>
    <w:rsid w:val="0098105B"/>
    <w:rsid w:val="00986C3D"/>
    <w:rsid w:val="009A0B8F"/>
    <w:rsid w:val="009B4DD3"/>
    <w:rsid w:val="009E2109"/>
    <w:rsid w:val="009F2C18"/>
    <w:rsid w:val="00A3637B"/>
    <w:rsid w:val="00A41A40"/>
    <w:rsid w:val="00A6145C"/>
    <w:rsid w:val="00A7559B"/>
    <w:rsid w:val="00A76C17"/>
    <w:rsid w:val="00AB220C"/>
    <w:rsid w:val="00AD3A97"/>
    <w:rsid w:val="00AE13A5"/>
    <w:rsid w:val="00B104BF"/>
    <w:rsid w:val="00B465AF"/>
    <w:rsid w:val="00B82F70"/>
    <w:rsid w:val="00BC13E6"/>
    <w:rsid w:val="00BF0E1C"/>
    <w:rsid w:val="00C24BF2"/>
    <w:rsid w:val="00C71B42"/>
    <w:rsid w:val="00C96600"/>
    <w:rsid w:val="00CA18EA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2AE"/>
    <w:rsid w:val="00DA79B2"/>
    <w:rsid w:val="00DB7C05"/>
    <w:rsid w:val="00DD6708"/>
    <w:rsid w:val="00E00D05"/>
    <w:rsid w:val="00E11D16"/>
    <w:rsid w:val="00E1785A"/>
    <w:rsid w:val="00E344EF"/>
    <w:rsid w:val="00E37C86"/>
    <w:rsid w:val="00E41340"/>
    <w:rsid w:val="00E76A80"/>
    <w:rsid w:val="00F17096"/>
    <w:rsid w:val="00F339CB"/>
    <w:rsid w:val="00F40045"/>
    <w:rsid w:val="00FA16AD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DEC5"/>
  <w15:docId w15:val="{3B28E559-2776-4A2C-AA33-51EEA498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1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0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2611-337C-4DAF-AE68-74FDD220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10</cp:revision>
  <cp:lastPrinted>2017-10-21T11:51:00Z</cp:lastPrinted>
  <dcterms:created xsi:type="dcterms:W3CDTF">2017-11-06T16:33:00Z</dcterms:created>
  <dcterms:modified xsi:type="dcterms:W3CDTF">2018-05-04T11:38:00Z</dcterms:modified>
</cp:coreProperties>
</file>