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432AB0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432AB0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д</w:t>
      </w:r>
      <w:r w:rsidR="00D06585" w:rsidRPr="00432AB0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32AB0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«</w:t>
      </w:r>
      <w:r w:rsidR="00115835">
        <w:rPr>
          <w:rFonts w:ascii="Times New Roman" w:hAnsi="Times New Roman" w:cs="Times New Roman"/>
          <w:sz w:val="24"/>
          <w:szCs w:val="24"/>
        </w:rPr>
        <w:t>СИЛОВАЯ ЭЛЕКТРОНИКА</w:t>
      </w:r>
      <w:r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32AB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– </w:t>
      </w:r>
      <w:r w:rsidRPr="00432AB0">
        <w:rPr>
          <w:rFonts w:ascii="Times New Roman" w:hAnsi="Times New Roman" w:cs="Times New Roman"/>
          <w:sz w:val="24"/>
          <w:szCs w:val="24"/>
        </w:rPr>
        <w:t>23.05.0</w:t>
      </w:r>
      <w:r w:rsidR="00C96600" w:rsidRPr="00432AB0">
        <w:rPr>
          <w:rFonts w:ascii="Times New Roman" w:hAnsi="Times New Roman" w:cs="Times New Roman"/>
          <w:sz w:val="24"/>
          <w:szCs w:val="24"/>
        </w:rPr>
        <w:t>3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432AB0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32AB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32AB0">
        <w:rPr>
          <w:rFonts w:ascii="Times New Roman" w:hAnsi="Times New Roman" w:cs="Times New Roman"/>
          <w:sz w:val="24"/>
          <w:szCs w:val="24"/>
        </w:rPr>
        <w:t>выпускника –</w:t>
      </w:r>
      <w:r w:rsidR="00B8003C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432AB0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432AB0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432AB0">
        <w:rPr>
          <w:rFonts w:ascii="Times New Roman" w:hAnsi="Times New Roman" w:cs="Times New Roman"/>
          <w:sz w:val="24"/>
          <w:szCs w:val="24"/>
        </w:rPr>
        <w:t>«</w:t>
      </w:r>
      <w:r w:rsidR="00C96600" w:rsidRPr="00432AB0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32AB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Дисциплина «</w:t>
      </w:r>
      <w:r w:rsidR="00115835">
        <w:rPr>
          <w:rFonts w:ascii="Times New Roman" w:hAnsi="Times New Roman" w:cs="Times New Roman"/>
          <w:sz w:val="24"/>
          <w:szCs w:val="24"/>
        </w:rPr>
        <w:t>Силовая электроника</w:t>
      </w:r>
      <w:r w:rsidR="004A415E" w:rsidRPr="00432AB0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4A415E" w:rsidRPr="00432AB0">
        <w:rPr>
          <w:rFonts w:ascii="Times New Roman" w:hAnsi="Times New Roman" w:cs="Times New Roman"/>
          <w:sz w:val="24"/>
          <w:szCs w:val="24"/>
        </w:rPr>
        <w:t>1.В</w:t>
      </w:r>
      <w:r w:rsidR="001C1938" w:rsidRPr="00432AB0">
        <w:rPr>
          <w:rFonts w:ascii="Times New Roman" w:hAnsi="Times New Roman" w:cs="Times New Roman"/>
          <w:sz w:val="24"/>
          <w:szCs w:val="24"/>
        </w:rPr>
        <w:t>.</w:t>
      </w:r>
      <w:r w:rsidR="004A415E" w:rsidRPr="00432AB0">
        <w:rPr>
          <w:rFonts w:ascii="Times New Roman" w:hAnsi="Times New Roman" w:cs="Times New Roman"/>
          <w:sz w:val="24"/>
          <w:szCs w:val="24"/>
        </w:rPr>
        <w:t>Д</w:t>
      </w:r>
      <w:r w:rsidR="00C769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769A2">
        <w:rPr>
          <w:rFonts w:ascii="Times New Roman" w:hAnsi="Times New Roman" w:cs="Times New Roman"/>
          <w:sz w:val="24"/>
          <w:szCs w:val="24"/>
        </w:rPr>
        <w:t>.4</w:t>
      </w:r>
      <w:r w:rsidR="00115835">
        <w:rPr>
          <w:rFonts w:ascii="Times New Roman" w:hAnsi="Times New Roman" w:cs="Times New Roman"/>
          <w:sz w:val="24"/>
          <w:szCs w:val="24"/>
        </w:rPr>
        <w:t>.1</w:t>
      </w:r>
      <w:r w:rsidRPr="00432AB0">
        <w:rPr>
          <w:rFonts w:ascii="Times New Roman" w:hAnsi="Times New Roman" w:cs="Times New Roman"/>
          <w:sz w:val="24"/>
          <w:szCs w:val="24"/>
        </w:rPr>
        <w:t>) относится к</w:t>
      </w:r>
      <w:r w:rsidR="004A415E" w:rsidRPr="00432AB0">
        <w:rPr>
          <w:rFonts w:ascii="Times New Roman" w:hAnsi="Times New Roman" w:cs="Times New Roman"/>
          <w:sz w:val="24"/>
          <w:szCs w:val="24"/>
        </w:rPr>
        <w:t xml:space="preserve"> вариативной части и является </w:t>
      </w:r>
      <w:r w:rsidR="00B8003C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="00986C3D" w:rsidRPr="00432AB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32AB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8003C" w:rsidRPr="00B8003C" w:rsidRDefault="00B8003C" w:rsidP="00B800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3C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115835">
        <w:rPr>
          <w:rFonts w:ascii="Times New Roman" w:hAnsi="Times New Roman" w:cs="Times New Roman"/>
          <w:sz w:val="24"/>
          <w:szCs w:val="24"/>
        </w:rPr>
        <w:t>Силовая электроника</w:t>
      </w:r>
      <w:r w:rsidRPr="00B8003C">
        <w:rPr>
          <w:rFonts w:ascii="Times New Roman" w:hAnsi="Times New Roman" w:cs="Times New Roman"/>
          <w:sz w:val="24"/>
          <w:szCs w:val="24"/>
        </w:rPr>
        <w:t>» является обучение студентов основам анализа процессов в полупроводниковых приборах в нормальных и аварийных режимах; навыкам самостоятельной работы с полупроводниковыми приборами, принципам моделирования полупроводниковых приборов на ЭВМ.</w:t>
      </w:r>
    </w:p>
    <w:p w:rsidR="00B8003C" w:rsidRPr="00B8003C" w:rsidRDefault="00B8003C" w:rsidP="00B8003C">
      <w:pPr>
        <w:spacing w:after="0" w:line="240" w:lineRule="auto"/>
        <w:ind w:left="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3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8003C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3C">
        <w:rPr>
          <w:rFonts w:ascii="Times New Roman" w:hAnsi="Times New Roman" w:cs="Times New Roman"/>
          <w:sz w:val="24"/>
          <w:szCs w:val="24"/>
        </w:rPr>
        <w:t>изучение основ теории проводимости в металлах, диэлектриках, полупроводниках;</w:t>
      </w:r>
    </w:p>
    <w:p w:rsidR="00B8003C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3C">
        <w:rPr>
          <w:rFonts w:ascii="Times New Roman" w:hAnsi="Times New Roman" w:cs="Times New Roman"/>
          <w:sz w:val="24"/>
          <w:szCs w:val="24"/>
        </w:rPr>
        <w:t>изучение проводимости в чистых и примесных полупроводниках;</w:t>
      </w:r>
    </w:p>
    <w:p w:rsidR="00B8003C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3C">
        <w:rPr>
          <w:rFonts w:ascii="Times New Roman" w:hAnsi="Times New Roman" w:cs="Times New Roman"/>
          <w:sz w:val="24"/>
          <w:szCs w:val="24"/>
        </w:rPr>
        <w:t>изучение процессов при образовании электронно-дырочных переходов и переходов металл-полупроводник;</w:t>
      </w:r>
    </w:p>
    <w:p w:rsidR="00B8003C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3C">
        <w:rPr>
          <w:rFonts w:ascii="Times New Roman" w:hAnsi="Times New Roman" w:cs="Times New Roman"/>
          <w:sz w:val="24"/>
          <w:szCs w:val="24"/>
        </w:rPr>
        <w:t>изучение методов получения электрических переходов;</w:t>
      </w:r>
    </w:p>
    <w:p w:rsidR="00B8003C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3C">
        <w:rPr>
          <w:rFonts w:ascii="Times New Roman" w:hAnsi="Times New Roman" w:cs="Times New Roman"/>
          <w:sz w:val="24"/>
          <w:szCs w:val="24"/>
        </w:rPr>
        <w:t>изучение конструкции и свойств полупроводниковых приборов с одним (диоды), двумя (транзисторы) и тремя (тиристоры) переходами;</w:t>
      </w:r>
    </w:p>
    <w:p w:rsidR="00B8003C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3C">
        <w:rPr>
          <w:rFonts w:ascii="Times New Roman" w:hAnsi="Times New Roman" w:cs="Times New Roman"/>
          <w:sz w:val="24"/>
          <w:szCs w:val="24"/>
        </w:rPr>
        <w:t>изучение конструкции и свойств униполярных и гибридных (</w:t>
      </w:r>
      <w:r w:rsidRPr="00B8003C">
        <w:rPr>
          <w:rFonts w:ascii="Times New Roman" w:hAnsi="Times New Roman" w:cs="Times New Roman"/>
          <w:sz w:val="24"/>
          <w:szCs w:val="24"/>
          <w:lang w:val="en-US"/>
        </w:rPr>
        <w:t>IGBT</w:t>
      </w:r>
      <w:r w:rsidRPr="00B8003C">
        <w:rPr>
          <w:rFonts w:ascii="Times New Roman" w:hAnsi="Times New Roman" w:cs="Times New Roman"/>
          <w:sz w:val="24"/>
          <w:szCs w:val="24"/>
        </w:rPr>
        <w:t>) транзисторов.</w:t>
      </w:r>
    </w:p>
    <w:p w:rsidR="00034F0A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03C">
        <w:rPr>
          <w:rFonts w:ascii="Times New Roman" w:hAnsi="Times New Roman" w:cs="Times New Roman"/>
          <w:sz w:val="24"/>
          <w:szCs w:val="24"/>
        </w:rPr>
        <w:t>изучение способов применения силовых полупроводниковых приборов в схемах преобразователей электрического подвижного состава.</w:t>
      </w:r>
    </w:p>
    <w:p w:rsidR="00D06585" w:rsidRPr="00432AB0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55C33" w:rsidRDefault="00D06585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432AB0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432AB0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B8003C">
        <w:rPr>
          <w:rFonts w:ascii="Times New Roman" w:hAnsi="Times New Roman" w:cs="Times New Roman"/>
          <w:sz w:val="24"/>
          <w:szCs w:val="24"/>
        </w:rPr>
        <w:t xml:space="preserve"> </w:t>
      </w:r>
      <w:r w:rsidR="00D55C33" w:rsidRPr="00432AB0">
        <w:rPr>
          <w:rFonts w:ascii="Times New Roman" w:hAnsi="Times New Roman" w:cs="Times New Roman"/>
          <w:sz w:val="24"/>
          <w:szCs w:val="24"/>
        </w:rPr>
        <w:t>ОПК-2</w:t>
      </w:r>
      <w:r w:rsidR="00B8003C">
        <w:rPr>
          <w:rFonts w:ascii="Times New Roman" w:hAnsi="Times New Roman" w:cs="Times New Roman"/>
          <w:sz w:val="24"/>
          <w:szCs w:val="24"/>
        </w:rPr>
        <w:t>, ПСК-3.5</w:t>
      </w:r>
    </w:p>
    <w:p w:rsidR="00B8003C" w:rsidRPr="00B8003C" w:rsidRDefault="00B8003C" w:rsidP="00B80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03C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8003C" w:rsidRPr="00B8003C" w:rsidRDefault="00B8003C" w:rsidP="00B8003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8003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Знать:</w:t>
      </w:r>
    </w:p>
    <w:p w:rsidR="00B8003C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теории проводимости; </w:t>
      </w:r>
    </w:p>
    <w:p w:rsidR="00B8003C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способы получения </w:t>
      </w:r>
      <w:proofErr w:type="spellStart"/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</w:t>
      </w:r>
      <w:proofErr w:type="spellEnd"/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дырочных переходов; </w:t>
      </w:r>
    </w:p>
    <w:p w:rsidR="00B8003C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proofErr w:type="gramStart"/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>вольт-амперную</w:t>
      </w:r>
      <w:proofErr w:type="gramEnd"/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характеристику </w:t>
      </w:r>
      <w:r w:rsidRPr="00B8003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8003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перехода и её аналитическое выражение; </w:t>
      </w:r>
    </w:p>
    <w:p w:rsidR="00B8003C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>виды полупроводниковых приборов, их основные характеристики и параметры, режимы работы полупроводниковых приборов.</w:t>
      </w:r>
    </w:p>
    <w:p w:rsidR="00B8003C" w:rsidRPr="00B8003C" w:rsidRDefault="00B8003C" w:rsidP="00B8003C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003C">
        <w:rPr>
          <w:rFonts w:ascii="Times New Roman" w:eastAsia="Calibri" w:hAnsi="Times New Roman" w:cs="Times New Roman"/>
          <w:b/>
          <w:bCs/>
          <w:iCs/>
          <w:caps/>
          <w:color w:val="000000"/>
          <w:sz w:val="24"/>
          <w:szCs w:val="24"/>
        </w:rPr>
        <w:t>уметь</w:t>
      </w:r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8003C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производить выбор полупроводниковых приборов при проектировании схем преобразователей электроэнергии.</w:t>
      </w:r>
    </w:p>
    <w:p w:rsidR="00B8003C" w:rsidRPr="00B8003C" w:rsidRDefault="00B8003C" w:rsidP="00B8003C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003C">
        <w:rPr>
          <w:rFonts w:ascii="Times New Roman" w:eastAsia="Calibri" w:hAnsi="Times New Roman" w:cs="Times New Roman"/>
          <w:b/>
          <w:bCs/>
          <w:iCs/>
          <w:caps/>
          <w:color w:val="000000"/>
          <w:sz w:val="24"/>
          <w:szCs w:val="24"/>
        </w:rPr>
        <w:t>владеть</w:t>
      </w:r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8003C">
        <w:rPr>
          <w:rFonts w:ascii="Times New Roman" w:eastAsia="Calibri" w:hAnsi="Times New Roman" w:cs="Times New Roman"/>
          <w:color w:val="000000"/>
          <w:sz w:val="24"/>
          <w:szCs w:val="24"/>
        </w:rPr>
        <w:t>методами расчета характеристик полупроводниковых приборов и устройств на их основе;</w:t>
      </w:r>
    </w:p>
    <w:p w:rsidR="00B8003C" w:rsidRPr="00B8003C" w:rsidRDefault="00B8003C" w:rsidP="00B8003C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800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способами математического моделирования схем на основе полупроводниковых приборов.</w:t>
      </w:r>
    </w:p>
    <w:p w:rsidR="00E41340" w:rsidRPr="00B8003C" w:rsidRDefault="00E4134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432AB0" w:rsidRDefault="001C27F9" w:rsidP="00B8003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B8003C" w:rsidRPr="00B8003C" w:rsidRDefault="00B8003C" w:rsidP="00B8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8003C">
        <w:rPr>
          <w:rFonts w:ascii="Times New Roman" w:hAnsi="Times New Roman" w:cs="Times New Roman"/>
          <w:sz w:val="24"/>
          <w:szCs w:val="24"/>
        </w:rPr>
        <w:t>Содержание предмета «</w:t>
      </w:r>
      <w:r w:rsidR="00115835">
        <w:rPr>
          <w:rFonts w:ascii="Times New Roman" w:hAnsi="Times New Roman" w:cs="Times New Roman"/>
          <w:sz w:val="24"/>
          <w:szCs w:val="24"/>
        </w:rPr>
        <w:t>Силовая электроника</w:t>
      </w:r>
      <w:r w:rsidRPr="00B8003C">
        <w:rPr>
          <w:rFonts w:ascii="Times New Roman" w:hAnsi="Times New Roman" w:cs="Times New Roman"/>
          <w:sz w:val="24"/>
          <w:szCs w:val="24"/>
        </w:rPr>
        <w:t>»</w:t>
      </w:r>
    </w:p>
    <w:p w:rsidR="00B8003C" w:rsidRPr="00B8003C" w:rsidRDefault="00B8003C" w:rsidP="00B8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8003C">
        <w:rPr>
          <w:rFonts w:ascii="Times New Roman" w:hAnsi="Times New Roman" w:cs="Times New Roman"/>
          <w:sz w:val="24"/>
          <w:szCs w:val="24"/>
        </w:rPr>
        <w:t>Классификация электронных приборов</w:t>
      </w:r>
    </w:p>
    <w:p w:rsidR="00B8003C" w:rsidRPr="00B8003C" w:rsidRDefault="00B8003C" w:rsidP="00B8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B8003C">
        <w:rPr>
          <w:rFonts w:ascii="Times New Roman" w:hAnsi="Times New Roman" w:cs="Times New Roman"/>
          <w:sz w:val="24"/>
          <w:szCs w:val="24"/>
        </w:rPr>
        <w:t>Основы теории проводимости</w:t>
      </w:r>
    </w:p>
    <w:p w:rsidR="00B8003C" w:rsidRPr="00B8003C" w:rsidRDefault="00B8003C" w:rsidP="00B8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8003C">
        <w:rPr>
          <w:rFonts w:ascii="Times New Roman" w:hAnsi="Times New Roman" w:cs="Times New Roman"/>
          <w:sz w:val="24"/>
          <w:szCs w:val="24"/>
        </w:rPr>
        <w:t>Проводимость полупроводников</w:t>
      </w:r>
    </w:p>
    <w:p w:rsidR="00B8003C" w:rsidRPr="00B8003C" w:rsidRDefault="00B8003C" w:rsidP="00B8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8003C">
        <w:rPr>
          <w:rFonts w:ascii="Times New Roman" w:hAnsi="Times New Roman" w:cs="Times New Roman"/>
          <w:sz w:val="24"/>
          <w:szCs w:val="24"/>
        </w:rPr>
        <w:t>Электрические переходы</w:t>
      </w:r>
    </w:p>
    <w:p w:rsidR="00B8003C" w:rsidRPr="00B8003C" w:rsidRDefault="00B8003C" w:rsidP="00B8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8003C">
        <w:rPr>
          <w:rFonts w:ascii="Times New Roman" w:hAnsi="Times New Roman" w:cs="Times New Roman"/>
          <w:sz w:val="24"/>
          <w:szCs w:val="24"/>
        </w:rPr>
        <w:t>Полупроводниковые диоды</w:t>
      </w:r>
    </w:p>
    <w:p w:rsidR="00B8003C" w:rsidRPr="00B8003C" w:rsidRDefault="00B8003C" w:rsidP="00B8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8003C">
        <w:rPr>
          <w:rFonts w:ascii="Times New Roman" w:hAnsi="Times New Roman" w:cs="Times New Roman"/>
          <w:sz w:val="24"/>
          <w:szCs w:val="24"/>
        </w:rPr>
        <w:t>Транзисторы</w:t>
      </w:r>
    </w:p>
    <w:p w:rsidR="00B8003C" w:rsidRPr="00B8003C" w:rsidRDefault="00B8003C" w:rsidP="00B8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8003C">
        <w:rPr>
          <w:rFonts w:ascii="Times New Roman" w:hAnsi="Times New Roman" w:cs="Times New Roman"/>
          <w:sz w:val="24"/>
          <w:szCs w:val="24"/>
        </w:rPr>
        <w:t>Тиристоры</w:t>
      </w:r>
    </w:p>
    <w:p w:rsidR="00B8003C" w:rsidRPr="00B8003C" w:rsidRDefault="00B8003C" w:rsidP="00B8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8003C">
        <w:rPr>
          <w:rFonts w:ascii="Times New Roman" w:hAnsi="Times New Roman" w:cs="Times New Roman"/>
          <w:sz w:val="24"/>
          <w:szCs w:val="24"/>
        </w:rPr>
        <w:t>Элементы Холла и полупроводниковые резисторы</w:t>
      </w:r>
    </w:p>
    <w:p w:rsidR="00B8003C" w:rsidRPr="00B8003C" w:rsidRDefault="00B8003C" w:rsidP="00B8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8003C">
        <w:rPr>
          <w:rFonts w:ascii="Times New Roman" w:hAnsi="Times New Roman" w:cs="Times New Roman"/>
          <w:sz w:val="24"/>
          <w:szCs w:val="24"/>
        </w:rPr>
        <w:t>Интегральные полупроводниковые приборы</w:t>
      </w:r>
    </w:p>
    <w:p w:rsidR="0016412E" w:rsidRPr="00B8003C" w:rsidRDefault="00B8003C" w:rsidP="00B80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8003C">
        <w:rPr>
          <w:rFonts w:ascii="Times New Roman" w:hAnsi="Times New Roman" w:cs="Times New Roman"/>
          <w:sz w:val="24"/>
          <w:szCs w:val="24"/>
        </w:rPr>
        <w:t>Тепловой режим работы силовых полупроводниковых приборов</w:t>
      </w: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8003C" w:rsidRPr="000D7744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8003C" w:rsidRPr="000D7744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8003C" w:rsidRPr="000D7744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8003C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32 час.;</w:t>
      </w:r>
    </w:p>
    <w:p w:rsidR="00B8003C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8003C" w:rsidRPr="000D7744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8003C" w:rsidRPr="000D7744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8003C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2AB0">
        <w:rPr>
          <w:rFonts w:ascii="Times New Roman" w:hAnsi="Times New Roman" w:cs="Times New Roman"/>
          <w:sz w:val="24"/>
          <w:szCs w:val="24"/>
        </w:rPr>
        <w:t xml:space="preserve"> семестр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AB0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, курсовая работа.</w:t>
      </w:r>
    </w:p>
    <w:p w:rsidR="00B8003C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03C" w:rsidRPr="00F069FC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8003C" w:rsidRPr="00F069FC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Объем дисциплины – 5 зачетные единицы (180 час.), в том числе:</w:t>
      </w:r>
    </w:p>
    <w:p w:rsidR="00B8003C" w:rsidRPr="00F069FC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- лекции – 6 час.;</w:t>
      </w:r>
    </w:p>
    <w:p w:rsidR="00B8003C" w:rsidRPr="00F069FC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- лабораторные работы – 4 час.;</w:t>
      </w:r>
    </w:p>
    <w:p w:rsidR="00B8003C" w:rsidRPr="00F069FC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- практические занятия – 4 час</w:t>
      </w:r>
      <w:bookmarkStart w:id="0" w:name="_GoBack"/>
      <w:bookmarkEnd w:id="0"/>
      <w:r w:rsidRPr="00F069FC">
        <w:rPr>
          <w:rFonts w:ascii="Times New Roman" w:hAnsi="Times New Roman" w:cs="Times New Roman"/>
          <w:sz w:val="24"/>
          <w:szCs w:val="24"/>
        </w:rPr>
        <w:t>.;</w:t>
      </w:r>
    </w:p>
    <w:p w:rsidR="00B8003C" w:rsidRPr="00F069FC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- самостоятельная работа – 157 час.;</w:t>
      </w:r>
    </w:p>
    <w:p w:rsidR="00B8003C" w:rsidRPr="00F069FC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- контроль – 9 час.;</w:t>
      </w:r>
    </w:p>
    <w:p w:rsidR="00B8003C" w:rsidRPr="00F069FC" w:rsidRDefault="00B8003C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9FC">
        <w:rPr>
          <w:rFonts w:ascii="Times New Roman" w:hAnsi="Times New Roman" w:cs="Times New Roman"/>
          <w:sz w:val="24"/>
          <w:szCs w:val="24"/>
        </w:rPr>
        <w:t>Форма контроля знаний: 4 курс – экзамен, курсовая работа.</w:t>
      </w:r>
    </w:p>
    <w:p w:rsidR="00960B5F" w:rsidRPr="007E3C95" w:rsidRDefault="00960B5F" w:rsidP="00B80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1"/>
  </w:num>
  <w:num w:numId="20">
    <w:abstractNumId w:val="18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0A"/>
    <w:rsid w:val="000600F2"/>
    <w:rsid w:val="00085E74"/>
    <w:rsid w:val="000B66D8"/>
    <w:rsid w:val="000C23B7"/>
    <w:rsid w:val="00115835"/>
    <w:rsid w:val="001517EA"/>
    <w:rsid w:val="0016412E"/>
    <w:rsid w:val="00176C0D"/>
    <w:rsid w:val="0018685C"/>
    <w:rsid w:val="00192D06"/>
    <w:rsid w:val="001C1938"/>
    <w:rsid w:val="001C27F9"/>
    <w:rsid w:val="001D352A"/>
    <w:rsid w:val="002528F3"/>
    <w:rsid w:val="00280F37"/>
    <w:rsid w:val="002C0923"/>
    <w:rsid w:val="00304772"/>
    <w:rsid w:val="003879B4"/>
    <w:rsid w:val="003B2404"/>
    <w:rsid w:val="003C24FC"/>
    <w:rsid w:val="00403D4E"/>
    <w:rsid w:val="00432AB0"/>
    <w:rsid w:val="00436C5D"/>
    <w:rsid w:val="004A2B9D"/>
    <w:rsid w:val="004A415E"/>
    <w:rsid w:val="004E1DB9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0646"/>
    <w:rsid w:val="00677863"/>
    <w:rsid w:val="006E419F"/>
    <w:rsid w:val="006E519C"/>
    <w:rsid w:val="006F7692"/>
    <w:rsid w:val="00723430"/>
    <w:rsid w:val="00781391"/>
    <w:rsid w:val="007D37CF"/>
    <w:rsid w:val="007E3C95"/>
    <w:rsid w:val="008D4602"/>
    <w:rsid w:val="008F1B4A"/>
    <w:rsid w:val="00925AF8"/>
    <w:rsid w:val="00960B5F"/>
    <w:rsid w:val="00976A1B"/>
    <w:rsid w:val="009779AC"/>
    <w:rsid w:val="00986C3D"/>
    <w:rsid w:val="009F2C18"/>
    <w:rsid w:val="00A3637B"/>
    <w:rsid w:val="00A76C17"/>
    <w:rsid w:val="00AB220C"/>
    <w:rsid w:val="00AD3A97"/>
    <w:rsid w:val="00AE13A5"/>
    <w:rsid w:val="00B8003C"/>
    <w:rsid w:val="00BF0E1C"/>
    <w:rsid w:val="00C24BF2"/>
    <w:rsid w:val="00C769A2"/>
    <w:rsid w:val="00C96600"/>
    <w:rsid w:val="00CA296E"/>
    <w:rsid w:val="00CA35C1"/>
    <w:rsid w:val="00CB3E9E"/>
    <w:rsid w:val="00CD100F"/>
    <w:rsid w:val="00D00295"/>
    <w:rsid w:val="00D06585"/>
    <w:rsid w:val="00D5166C"/>
    <w:rsid w:val="00D55C33"/>
    <w:rsid w:val="00DB7C05"/>
    <w:rsid w:val="00E00D05"/>
    <w:rsid w:val="00E41340"/>
    <w:rsid w:val="00E850A2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9BEA"/>
  <w15:docId w15:val="{A749DFF5-2139-4DB9-87FF-518DDC2E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270E-705F-4470-B097-2FF2C94D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5</cp:revision>
  <cp:lastPrinted>2016-02-19T06:41:00Z</cp:lastPrinted>
  <dcterms:created xsi:type="dcterms:W3CDTF">2017-02-15T09:56:00Z</dcterms:created>
  <dcterms:modified xsi:type="dcterms:W3CDTF">2018-04-27T11:53:00Z</dcterms:modified>
</cp:coreProperties>
</file>