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DF07F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DF07FC">
        <w:rPr>
          <w:rFonts w:eastAsia="Times New Roman" w:cs="Times New Roman"/>
          <w:sz w:val="28"/>
          <w:szCs w:val="28"/>
          <w:lang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F07F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4B053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209DB">
        <w:rPr>
          <w:rFonts w:eastAsia="Times New Roman" w:cs="Times New Roman"/>
          <w:sz w:val="28"/>
          <w:szCs w:val="28"/>
          <w:lang w:eastAsia="ru-RU"/>
        </w:rPr>
        <w:t>Электрический транспорт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DF07F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5671D2" w:rsidP="00DF07F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A209DB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07FC" w:rsidRDefault="00DF07F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07FC" w:rsidRDefault="00DF07F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07FC" w:rsidRDefault="00DF07F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07FC" w:rsidRPr="00104973" w:rsidRDefault="00DF07F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F07F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5671D2">
        <w:rPr>
          <w:rFonts w:eastAsia="Times New Roman" w:cs="Times New Roman"/>
          <w:sz w:val="28"/>
          <w:szCs w:val="28"/>
          <w:lang w:eastAsia="ru-RU"/>
        </w:rPr>
        <w:t>1</w:t>
      </w:r>
      <w:r w:rsidR="00DF07FC">
        <w:rPr>
          <w:rFonts w:eastAsia="Times New Roman" w:cs="Times New Roman"/>
          <w:sz w:val="28"/>
          <w:szCs w:val="28"/>
          <w:lang w:eastAsia="ru-RU"/>
        </w:rPr>
        <w:t>8</w:t>
      </w:r>
    </w:p>
    <w:p w:rsidR="00DC6EE9" w:rsidRDefault="00DC6EE9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AC703A" w:rsidRPr="00D13091" w:rsidRDefault="00177695" w:rsidP="00AC703A">
      <w:pPr>
        <w:pageBreakBefore/>
        <w:suppressAutoHyphens/>
        <w:jc w:val="center"/>
        <w:rPr>
          <w:rFonts w:eastAsia="Calibri"/>
          <w:sz w:val="28"/>
          <w:szCs w:val="28"/>
          <w:lang w:eastAsia="zh-CN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97B5CA" wp14:editId="362609F5">
            <wp:simplePos x="0" y="0"/>
            <wp:positionH relativeFrom="column">
              <wp:posOffset>-365760</wp:posOffset>
            </wp:positionH>
            <wp:positionV relativeFrom="paragraph">
              <wp:posOffset>-396240</wp:posOffset>
            </wp:positionV>
            <wp:extent cx="6716898" cy="9153525"/>
            <wp:effectExtent l="0" t="0" r="0" b="0"/>
            <wp:wrapNone/>
            <wp:docPr id="2" name="Рисунок 2" descr="J:\2018-19\2018_сторонние\ПС\ЭТ_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19\2018_сторонние\ПС\ЭТ_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98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3A" w:rsidRPr="00D13091">
        <w:rPr>
          <w:rFonts w:eastAsia="Calibri"/>
          <w:sz w:val="28"/>
          <w:szCs w:val="28"/>
          <w:lang w:eastAsia="zh-CN"/>
        </w:rPr>
        <w:t xml:space="preserve">ЛИСТ СОГЛАСОВАНИЙ </w:t>
      </w:r>
    </w:p>
    <w:p w:rsidR="00AC703A" w:rsidRDefault="00AC703A" w:rsidP="00AC703A">
      <w:pPr>
        <w:tabs>
          <w:tab w:val="left" w:pos="851"/>
        </w:tabs>
        <w:suppressAutoHyphens/>
        <w:spacing w:line="240" w:lineRule="auto"/>
        <w:jc w:val="center"/>
        <w:rPr>
          <w:rFonts w:eastAsia="Calibri"/>
          <w:sz w:val="28"/>
          <w:szCs w:val="28"/>
          <w:lang w:eastAsia="zh-CN"/>
        </w:rPr>
      </w:pPr>
    </w:p>
    <w:p w:rsidR="00AC703A" w:rsidRPr="00D13091" w:rsidRDefault="00AC703A" w:rsidP="00AC703A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>Рабочая программа рассмотрена и обсуждена на заседании кафедры</w:t>
      </w:r>
    </w:p>
    <w:p w:rsidR="00AC703A" w:rsidRPr="00D13091" w:rsidRDefault="00AC703A" w:rsidP="00AC703A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>«</w:t>
      </w:r>
      <w:r w:rsidRPr="00D13091">
        <w:rPr>
          <w:rFonts w:eastAsia="Calibri"/>
          <w:sz w:val="28"/>
          <w:szCs w:val="28"/>
          <w:lang w:eastAsia="zh-CN"/>
        </w:rPr>
        <w:t>Водоснабжение, водоотведение и гидравлика»</w:t>
      </w:r>
    </w:p>
    <w:p w:rsidR="00AC703A" w:rsidRPr="00D13091" w:rsidRDefault="00AC703A" w:rsidP="00AC703A">
      <w:pPr>
        <w:suppressAutoHyphens/>
        <w:spacing w:line="240" w:lineRule="auto"/>
        <w:rPr>
          <w:rFonts w:eastAsia="Calibri"/>
          <w:sz w:val="28"/>
          <w:szCs w:val="28"/>
        </w:rPr>
      </w:pPr>
      <w:r w:rsidRPr="00D13091">
        <w:rPr>
          <w:rFonts w:eastAsia="Calibri"/>
          <w:sz w:val="28"/>
          <w:szCs w:val="28"/>
        </w:rPr>
        <w:t xml:space="preserve">Протокол № </w:t>
      </w:r>
      <w:r>
        <w:rPr>
          <w:rFonts w:eastAsia="Calibri"/>
          <w:sz w:val="28"/>
          <w:szCs w:val="28"/>
        </w:rPr>
        <w:t>8</w:t>
      </w:r>
      <w:r w:rsidRPr="00D13091">
        <w:rPr>
          <w:rFonts w:eastAsia="Calibri"/>
          <w:sz w:val="28"/>
          <w:szCs w:val="28"/>
        </w:rPr>
        <w:t xml:space="preserve"> от «</w:t>
      </w:r>
      <w:r>
        <w:rPr>
          <w:rFonts w:eastAsia="Calibri"/>
          <w:sz w:val="28"/>
          <w:szCs w:val="28"/>
        </w:rPr>
        <w:t>27</w:t>
      </w:r>
      <w:r w:rsidRPr="00D13091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марта</w:t>
      </w:r>
      <w:r w:rsidRPr="00D13091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D13091">
        <w:rPr>
          <w:rFonts w:eastAsia="Calibri"/>
          <w:sz w:val="28"/>
          <w:szCs w:val="28"/>
        </w:rPr>
        <w:t xml:space="preserve"> г.</w:t>
      </w:r>
    </w:p>
    <w:p w:rsidR="00AC703A" w:rsidRPr="00D13091" w:rsidRDefault="00AC703A" w:rsidP="00AC703A">
      <w:pPr>
        <w:suppressAutoHyphens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AC703A" w:rsidRPr="00D13091" w:rsidTr="00A231E4">
        <w:tc>
          <w:tcPr>
            <w:tcW w:w="5147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И.о. заведующего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кафедрой </w:t>
            </w:r>
            <w:r w:rsidRPr="00D13091">
              <w:rPr>
                <w:rFonts w:eastAsia="Calibri"/>
                <w:sz w:val="28"/>
                <w:szCs w:val="28"/>
              </w:rPr>
              <w:t>«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C703A" w:rsidRPr="00D13091" w:rsidTr="00A231E4">
        <w:tc>
          <w:tcPr>
            <w:tcW w:w="5147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</w:t>
            </w:r>
            <w:r>
              <w:rPr>
                <w:rFonts w:eastAsia="Calibri"/>
                <w:sz w:val="28"/>
                <w:szCs w:val="28"/>
                <w:lang w:eastAsia="zh-CN"/>
              </w:rPr>
              <w:t>27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» </w:t>
            </w:r>
            <w:r>
              <w:rPr>
                <w:rFonts w:eastAsia="Calibri"/>
                <w:sz w:val="28"/>
                <w:szCs w:val="28"/>
                <w:lang w:eastAsia="zh-CN"/>
              </w:rPr>
              <w:t>марта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201</w:t>
            </w:r>
            <w:r>
              <w:rPr>
                <w:rFonts w:eastAsia="Calibri"/>
                <w:sz w:val="28"/>
                <w:szCs w:val="28"/>
                <w:lang w:eastAsia="zh-CN"/>
              </w:rPr>
              <w:t>8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AC703A" w:rsidRPr="00D13091" w:rsidRDefault="00AC703A" w:rsidP="00AC703A">
      <w:pPr>
        <w:suppressAutoHyphens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СОГЛАСОВАНО</w:t>
            </w:r>
          </w:p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  <w:p w:rsidR="00AC703A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Руководитель ОПОП</w:t>
            </w:r>
          </w:p>
          <w:p w:rsidR="00AC703A" w:rsidRPr="00D13091" w:rsidRDefault="00AC703A" w:rsidP="00AC703A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специализация «Электрический транспорт железных дорог»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А.М. Евстафьев</w:t>
            </w: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lang w:eastAsia="zh-CN"/>
              </w:rPr>
              <w:t>8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Председатель методической комиссии факультета «</w:t>
            </w:r>
            <w:r>
              <w:rPr>
                <w:rFonts w:eastAsia="Calibri"/>
                <w:sz w:val="28"/>
                <w:szCs w:val="28"/>
                <w:lang w:eastAsia="zh-CN"/>
              </w:rPr>
              <w:t>Транспортные и энергетические системы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Д.Н. Курилкин</w:t>
            </w: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  <w:r w:rsidRPr="00D13091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lang w:eastAsia="zh-CN"/>
              </w:rPr>
              <w:t xml:space="preserve">8 </w:t>
            </w:r>
            <w:r w:rsidRPr="00D13091">
              <w:rPr>
                <w:rFonts w:eastAsia="Calibri"/>
                <w:sz w:val="28"/>
                <w:szCs w:val="28"/>
                <w:lang w:eastAsia="zh-CN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AC703A" w:rsidRPr="00D13091" w:rsidTr="00A231E4">
        <w:tc>
          <w:tcPr>
            <w:tcW w:w="507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Calibri"/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C703A" w:rsidRPr="00D13091" w:rsidRDefault="00AC703A" w:rsidP="00A231E4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AC703A" w:rsidRDefault="00AC703A" w:rsidP="00AC703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174E" w:rsidRPr="00104973" w:rsidRDefault="00AC703A" w:rsidP="00AC703A">
      <w:pPr>
        <w:rPr>
          <w:rFonts w:eastAsia="Times New Roman" w:cs="Times New Roman"/>
          <w:sz w:val="28"/>
          <w:szCs w:val="28"/>
          <w:lang w:eastAsia="ru-RU"/>
        </w:rPr>
      </w:pPr>
      <w:r>
        <w:br w:type="page"/>
      </w:r>
    </w:p>
    <w:p w:rsidR="006208F8" w:rsidRPr="001C782A" w:rsidRDefault="006208F8" w:rsidP="006208F8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1C782A">
        <w:rPr>
          <w:rFonts w:eastAsia="Times New Roman"/>
          <w:color w:val="auto"/>
        </w:rPr>
        <w:lastRenderedPageBreak/>
        <w:t>Цели и задачи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0641C3">
        <w:rPr>
          <w:sz w:val="28"/>
          <w:szCs w:val="28"/>
        </w:rPr>
        <w:t xml:space="preserve">подготовка </w:t>
      </w:r>
      <w:r w:rsidR="00511C5B">
        <w:rPr>
          <w:sz w:val="28"/>
          <w:szCs w:val="28"/>
        </w:rPr>
        <w:t>обучающихся</w:t>
      </w:r>
      <w:r w:rsidR="00511C5B" w:rsidRPr="000641C3">
        <w:rPr>
          <w:sz w:val="28"/>
          <w:szCs w:val="28"/>
        </w:rPr>
        <w:t xml:space="preserve"> к выполнению гидравлических расчётов, которые необходимы для проектирования </w:t>
      </w:r>
      <w:r w:rsidR="00511C5B">
        <w:rPr>
          <w:sz w:val="28"/>
          <w:szCs w:val="28"/>
        </w:rPr>
        <w:t>гидравлических приводов.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0641C3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1C5B">
        <w:rPr>
          <w:sz w:val="28"/>
          <w:szCs w:val="28"/>
        </w:rPr>
        <w:t>изучение гидравлических расчётов</w:t>
      </w:r>
      <w:r>
        <w:rPr>
          <w:sz w:val="28"/>
          <w:szCs w:val="28"/>
        </w:rPr>
        <w:t>, применяемых при проектировании гидравлического привода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6208F8" w:rsidRDefault="00104973" w:rsidP="006208F8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6208F8">
        <w:rPr>
          <w:rFonts w:eastAsia="Times New Roman"/>
          <w:color w:val="auto"/>
        </w:rPr>
        <w:t xml:space="preserve">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6208F8" w:rsidRDefault="00104973" w:rsidP="006208F8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208F8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Pr="006208F8" w:rsidRDefault="00104973" w:rsidP="006208F8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6208F8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:rsidR="00511C5B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104973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6208F8" w:rsidRDefault="00104973" w:rsidP="006208F8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6208F8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7136F6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профессиональной деятельности, на </w:t>
      </w:r>
      <w:r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proofErr w:type="spellStart"/>
      <w:r w:rsidRPr="007136F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7136F6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6208F8" w:rsidRDefault="00104973" w:rsidP="006208F8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6208F8">
        <w:rPr>
          <w:rFonts w:eastAsia="Times New Roman"/>
          <w:color w:val="auto"/>
        </w:rPr>
        <w:t>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136F6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7136F6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7136F6" w:rsidRPr="007136F6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7136F6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104973" w:rsidRPr="006208F8" w:rsidRDefault="00104973" w:rsidP="006208F8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6208F8">
        <w:rPr>
          <w:rFonts w:eastAsia="Times New Roman"/>
          <w:color w:val="auto"/>
        </w:rPr>
        <w:t xml:space="preserve"> Объем дисциплины и виды учебной работы</w:t>
      </w:r>
    </w:p>
    <w:p w:rsidR="00104973" w:rsidRDefault="00A209DB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A209DB" w:rsidRPr="00104973" w:rsidRDefault="00A209DB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208F8" w:rsidRPr="001C782A" w:rsidTr="00A231E4">
        <w:trPr>
          <w:jc w:val="center"/>
        </w:trPr>
        <w:tc>
          <w:tcPr>
            <w:tcW w:w="5353" w:type="dxa"/>
            <w:vMerge w:val="restart"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Семестр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Merge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208F8" w:rsidRPr="008C3FF4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208F8" w:rsidRPr="001C782A" w:rsidRDefault="006208F8" w:rsidP="006208F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208F8" w:rsidRPr="001C782A" w:rsidRDefault="006208F8" w:rsidP="006208F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208F8" w:rsidRPr="001C782A" w:rsidRDefault="006208F8" w:rsidP="006208F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6208F8" w:rsidRPr="001C782A" w:rsidTr="00A231E4">
        <w:trPr>
          <w:jc w:val="center"/>
        </w:trPr>
        <w:tc>
          <w:tcPr>
            <w:tcW w:w="5353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092" w:type="dxa"/>
            <w:vAlign w:val="center"/>
          </w:tcPr>
          <w:p w:rsidR="006208F8" w:rsidRPr="001C782A" w:rsidRDefault="006208F8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09DB" w:rsidRDefault="00A209DB" w:rsidP="00432279">
      <w:pPr>
        <w:pageBreakBefore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обучения:</w:t>
      </w:r>
    </w:p>
    <w:p w:rsidR="00A209DB" w:rsidRPr="00104973" w:rsidRDefault="00A209DB" w:rsidP="00A209D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3140B" w:rsidRPr="008C3FF4" w:rsidTr="00A231E4">
        <w:trPr>
          <w:jc w:val="center"/>
        </w:trPr>
        <w:tc>
          <w:tcPr>
            <w:tcW w:w="5353" w:type="dxa"/>
            <w:vMerge w:val="restart"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курс</w:t>
            </w:r>
          </w:p>
        </w:tc>
      </w:tr>
      <w:tr w:rsidR="0023140B" w:rsidRPr="008C3FF4" w:rsidTr="00A231E4">
        <w:trPr>
          <w:jc w:val="center"/>
        </w:trPr>
        <w:tc>
          <w:tcPr>
            <w:tcW w:w="5353" w:type="dxa"/>
            <w:vMerge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3140B" w:rsidRPr="008C3FF4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2</w:t>
            </w:r>
          </w:p>
        </w:tc>
      </w:tr>
      <w:tr w:rsidR="0023140B" w:rsidRPr="001C782A" w:rsidTr="00A231E4">
        <w:trPr>
          <w:jc w:val="center"/>
        </w:trPr>
        <w:tc>
          <w:tcPr>
            <w:tcW w:w="5353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3140B" w:rsidRPr="001C782A" w:rsidRDefault="0023140B" w:rsidP="0023140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3140B" w:rsidRPr="001C782A" w:rsidRDefault="0023140B" w:rsidP="0023140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3140B" w:rsidRPr="001C782A" w:rsidRDefault="0023140B" w:rsidP="0023140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3140B" w:rsidRPr="001C782A" w:rsidTr="00A231E4">
        <w:trPr>
          <w:jc w:val="center"/>
        </w:trPr>
        <w:tc>
          <w:tcPr>
            <w:tcW w:w="5353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23140B" w:rsidRPr="001C782A" w:rsidTr="00A231E4">
        <w:trPr>
          <w:jc w:val="center"/>
        </w:trPr>
        <w:tc>
          <w:tcPr>
            <w:tcW w:w="5353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3140B" w:rsidRPr="001C782A" w:rsidTr="00A231E4">
        <w:trPr>
          <w:jc w:val="center"/>
        </w:trPr>
        <w:tc>
          <w:tcPr>
            <w:tcW w:w="5353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23140B" w:rsidRPr="001C782A" w:rsidTr="00A231E4">
        <w:trPr>
          <w:jc w:val="center"/>
        </w:trPr>
        <w:tc>
          <w:tcPr>
            <w:tcW w:w="5353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092" w:type="dxa"/>
            <w:vAlign w:val="center"/>
          </w:tcPr>
          <w:p w:rsidR="0023140B" w:rsidRPr="001C782A" w:rsidRDefault="0023140B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</w:tbl>
    <w:p w:rsidR="00A209DB" w:rsidRPr="00104973" w:rsidRDefault="00A209DB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200FB7" w:rsidRDefault="00104973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Содержание и структура дисциплины</w:t>
      </w:r>
    </w:p>
    <w:p w:rsidR="00104973" w:rsidRPr="00200FB7" w:rsidRDefault="00104973" w:rsidP="00200FB7">
      <w:pPr>
        <w:pStyle w:val="2"/>
        <w:numPr>
          <w:ilvl w:val="1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464"/>
        <w:gridCol w:w="6486"/>
      </w:tblGrid>
      <w:tr w:rsidR="00D0608B" w:rsidRPr="008C3FF4" w:rsidTr="00A231E4">
        <w:trPr>
          <w:jc w:val="center"/>
        </w:trPr>
        <w:tc>
          <w:tcPr>
            <w:tcW w:w="621" w:type="dxa"/>
            <w:vAlign w:val="center"/>
          </w:tcPr>
          <w:p w:rsidR="00D0608B" w:rsidRPr="008C3FF4" w:rsidRDefault="00D0608B" w:rsidP="00A231E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464" w:type="dxa"/>
            <w:vAlign w:val="center"/>
          </w:tcPr>
          <w:p w:rsidR="00D0608B" w:rsidRPr="008C3FF4" w:rsidRDefault="00D0608B" w:rsidP="00A231E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D0608B" w:rsidRPr="008C3FF4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D0608B" w:rsidRPr="003F0E83" w:rsidTr="00A231E4">
        <w:trPr>
          <w:jc w:val="center"/>
        </w:trPr>
        <w:tc>
          <w:tcPr>
            <w:tcW w:w="621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648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Расчет гидростатического давления. Расчет сил гидростатического давления на различные объекты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D0608B" w:rsidRPr="003F0E83" w:rsidTr="00A231E4">
        <w:trPr>
          <w:jc w:val="center"/>
        </w:trPr>
        <w:tc>
          <w:tcPr>
            <w:tcW w:w="621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648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Истечение из отверстий и насадков. Гидродинамическая теория смазки</w:t>
            </w:r>
          </w:p>
        </w:tc>
      </w:tr>
      <w:tr w:rsidR="00D0608B" w:rsidRPr="003F0E83" w:rsidTr="00A231E4">
        <w:trPr>
          <w:jc w:val="center"/>
        </w:trPr>
        <w:tc>
          <w:tcPr>
            <w:tcW w:w="621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648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Лопастные гидромашины. Гидродинамические передачи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D0608B" w:rsidRPr="003F0E83" w:rsidTr="00A231E4">
        <w:trPr>
          <w:jc w:val="center"/>
        </w:trPr>
        <w:tc>
          <w:tcPr>
            <w:tcW w:w="621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648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Объемные гидромашины. Принцип действия объемного гидропривода. Элементы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управления</w:t>
            </w: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гидравлических приводов. Нерегулируемые и регулируемые объемные гидроприводы.</w:t>
            </w:r>
          </w:p>
        </w:tc>
      </w:tr>
    </w:tbl>
    <w:p w:rsidR="00104973" w:rsidRPr="00200FB7" w:rsidRDefault="00104973" w:rsidP="00432279">
      <w:pPr>
        <w:pStyle w:val="2"/>
        <w:pageBreakBefore/>
        <w:numPr>
          <w:ilvl w:val="1"/>
          <w:numId w:val="30"/>
        </w:numPr>
        <w:ind w:left="788" w:hanging="431"/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lastRenderedPageBreak/>
        <w:t>Разделы дисциплины и виды занятий</w:t>
      </w:r>
    </w:p>
    <w:p w:rsidR="00432279" w:rsidRDefault="0043227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09DB" w:rsidRDefault="00A209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608B" w:rsidRPr="008C3FF4" w:rsidTr="00A231E4">
        <w:trPr>
          <w:jc w:val="center"/>
        </w:trPr>
        <w:tc>
          <w:tcPr>
            <w:tcW w:w="628" w:type="dxa"/>
            <w:vAlign w:val="center"/>
          </w:tcPr>
          <w:p w:rsidR="00D0608B" w:rsidRPr="008C3FF4" w:rsidRDefault="00D0608B" w:rsidP="00A231E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608B" w:rsidRPr="008C3FF4" w:rsidRDefault="00D0608B" w:rsidP="00A231E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608B" w:rsidRPr="008C3FF4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0608B" w:rsidRPr="008C3FF4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0608B" w:rsidRPr="008C3FF4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0608B" w:rsidRPr="008C3FF4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D0608B" w:rsidRPr="003F0E83" w:rsidTr="00D0608B">
        <w:trPr>
          <w:trHeight w:val="397"/>
          <w:jc w:val="center"/>
        </w:trPr>
        <w:tc>
          <w:tcPr>
            <w:tcW w:w="628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0608B" w:rsidRPr="003F0E83" w:rsidTr="00D0608B">
        <w:trPr>
          <w:trHeight w:val="397"/>
          <w:jc w:val="center"/>
        </w:trPr>
        <w:tc>
          <w:tcPr>
            <w:tcW w:w="628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0608B" w:rsidRPr="003F0E83" w:rsidTr="00D0608B">
        <w:trPr>
          <w:trHeight w:val="397"/>
          <w:jc w:val="center"/>
        </w:trPr>
        <w:tc>
          <w:tcPr>
            <w:tcW w:w="628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0608B" w:rsidRPr="003F0E83" w:rsidTr="00D0608B">
        <w:trPr>
          <w:trHeight w:val="397"/>
          <w:jc w:val="center"/>
        </w:trPr>
        <w:tc>
          <w:tcPr>
            <w:tcW w:w="628" w:type="dxa"/>
            <w:vAlign w:val="center"/>
          </w:tcPr>
          <w:p w:rsidR="00D0608B" w:rsidRPr="003F0E83" w:rsidRDefault="00D0608B" w:rsidP="00D0608B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0608B" w:rsidRPr="003F0E83" w:rsidTr="00D0608B">
        <w:trPr>
          <w:trHeight w:val="397"/>
          <w:jc w:val="center"/>
        </w:trPr>
        <w:tc>
          <w:tcPr>
            <w:tcW w:w="5524" w:type="dxa"/>
            <w:gridSpan w:val="2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D0608B" w:rsidRPr="003F0E83" w:rsidRDefault="00D0608B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432279" w:rsidRDefault="00432279" w:rsidP="00E74F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4FA0" w:rsidRPr="00104973" w:rsidRDefault="00E74FA0" w:rsidP="00E74F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>
        <w:rPr>
          <w:rFonts w:eastAsia="Times New Roman" w:cs="Times New Roman"/>
          <w:sz w:val="28"/>
          <w:szCs w:val="28"/>
          <w:lang w:eastAsia="ru-RU"/>
        </w:rPr>
        <w:t>ля заочной формы обучения: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5514"/>
        <w:gridCol w:w="777"/>
        <w:gridCol w:w="778"/>
        <w:gridCol w:w="778"/>
        <w:gridCol w:w="894"/>
      </w:tblGrid>
      <w:tr w:rsidR="00F5150F" w:rsidRPr="008C3FF4" w:rsidTr="00A231E4">
        <w:trPr>
          <w:jc w:val="center"/>
        </w:trPr>
        <w:tc>
          <w:tcPr>
            <w:tcW w:w="668" w:type="dxa"/>
            <w:vAlign w:val="center"/>
          </w:tcPr>
          <w:p w:rsidR="00F5150F" w:rsidRPr="008C3FF4" w:rsidRDefault="00F5150F" w:rsidP="00A231E4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5514" w:type="dxa"/>
            <w:vAlign w:val="center"/>
          </w:tcPr>
          <w:p w:rsidR="00F5150F" w:rsidRPr="008C3FF4" w:rsidRDefault="00F5150F" w:rsidP="00A231E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7" w:type="dxa"/>
            <w:vAlign w:val="center"/>
          </w:tcPr>
          <w:p w:rsidR="00F5150F" w:rsidRPr="008C3FF4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78" w:type="dxa"/>
            <w:vAlign w:val="center"/>
          </w:tcPr>
          <w:p w:rsidR="00F5150F" w:rsidRPr="008C3FF4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778" w:type="dxa"/>
            <w:vAlign w:val="center"/>
          </w:tcPr>
          <w:p w:rsidR="00F5150F" w:rsidRPr="008C3FF4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94" w:type="dxa"/>
            <w:vAlign w:val="center"/>
          </w:tcPr>
          <w:p w:rsidR="00F5150F" w:rsidRPr="008C3FF4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3FF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F5150F" w:rsidRPr="001C782A" w:rsidTr="00A231E4">
        <w:trPr>
          <w:trHeight w:val="397"/>
          <w:jc w:val="center"/>
        </w:trPr>
        <w:tc>
          <w:tcPr>
            <w:tcW w:w="668" w:type="dxa"/>
            <w:vAlign w:val="center"/>
          </w:tcPr>
          <w:p w:rsidR="00F5150F" w:rsidRPr="001C782A" w:rsidRDefault="00F5150F" w:rsidP="00F5150F">
            <w:pPr>
              <w:pStyle w:val="a3"/>
              <w:numPr>
                <w:ilvl w:val="0"/>
                <w:numId w:val="33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5150F" w:rsidRPr="003F0E83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777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5150F" w:rsidRPr="001C782A" w:rsidTr="00A231E4">
        <w:trPr>
          <w:trHeight w:val="397"/>
          <w:jc w:val="center"/>
        </w:trPr>
        <w:tc>
          <w:tcPr>
            <w:tcW w:w="668" w:type="dxa"/>
            <w:vAlign w:val="center"/>
          </w:tcPr>
          <w:p w:rsidR="00F5150F" w:rsidRPr="001C782A" w:rsidRDefault="00F5150F" w:rsidP="00F5150F">
            <w:pPr>
              <w:pStyle w:val="a3"/>
              <w:numPr>
                <w:ilvl w:val="0"/>
                <w:numId w:val="33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5150F" w:rsidRPr="003F0E83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777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F5150F" w:rsidRPr="001C782A" w:rsidTr="00A231E4">
        <w:trPr>
          <w:trHeight w:val="397"/>
          <w:jc w:val="center"/>
        </w:trPr>
        <w:tc>
          <w:tcPr>
            <w:tcW w:w="668" w:type="dxa"/>
            <w:vAlign w:val="center"/>
          </w:tcPr>
          <w:p w:rsidR="00F5150F" w:rsidRPr="001C782A" w:rsidRDefault="00F5150F" w:rsidP="00F5150F">
            <w:pPr>
              <w:pStyle w:val="a3"/>
              <w:numPr>
                <w:ilvl w:val="0"/>
                <w:numId w:val="33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5150F" w:rsidRPr="003F0E83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777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5150F" w:rsidRPr="001C782A" w:rsidTr="00A231E4">
        <w:trPr>
          <w:trHeight w:val="397"/>
          <w:jc w:val="center"/>
        </w:trPr>
        <w:tc>
          <w:tcPr>
            <w:tcW w:w="668" w:type="dxa"/>
            <w:vAlign w:val="center"/>
          </w:tcPr>
          <w:p w:rsidR="00F5150F" w:rsidRPr="001C782A" w:rsidRDefault="00F5150F" w:rsidP="00F5150F">
            <w:pPr>
              <w:pStyle w:val="a3"/>
              <w:numPr>
                <w:ilvl w:val="0"/>
                <w:numId w:val="33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5150F" w:rsidRPr="003F0E83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777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5150F" w:rsidRPr="001C782A" w:rsidTr="00A231E4">
        <w:trPr>
          <w:trHeight w:val="397"/>
          <w:jc w:val="center"/>
        </w:trPr>
        <w:tc>
          <w:tcPr>
            <w:tcW w:w="6182" w:type="dxa"/>
            <w:gridSpan w:val="2"/>
            <w:vAlign w:val="center"/>
          </w:tcPr>
          <w:p w:rsidR="00F5150F" w:rsidRPr="001C782A" w:rsidRDefault="00F5150F" w:rsidP="00A231E4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77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94" w:type="dxa"/>
            <w:vAlign w:val="center"/>
          </w:tcPr>
          <w:p w:rsidR="00F5150F" w:rsidRPr="001C782A" w:rsidRDefault="00F5150F" w:rsidP="00A231E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121</w:t>
            </w:r>
          </w:p>
        </w:tc>
      </w:tr>
    </w:tbl>
    <w:p w:rsidR="001F53B9" w:rsidRDefault="001F53B9" w:rsidP="001F53B9">
      <w:pPr>
        <w:pStyle w:val="2"/>
        <w:jc w:val="center"/>
        <w:rPr>
          <w:rFonts w:eastAsia="Times New Roman"/>
          <w:color w:val="auto"/>
        </w:rPr>
      </w:pPr>
      <w:bookmarkStart w:id="0" w:name="_GoBack"/>
      <w:bookmarkEnd w:id="0"/>
    </w:p>
    <w:p w:rsidR="00104973" w:rsidRPr="00200FB7" w:rsidRDefault="00104973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 xml:space="preserve"> Перечень учебно-методического обеспечения для самостоятельной работы </w:t>
      </w:r>
      <w:proofErr w:type="gramStart"/>
      <w:r w:rsidRPr="00200FB7">
        <w:rPr>
          <w:rFonts w:eastAsia="Times New Roman"/>
          <w:color w:val="auto"/>
        </w:rPr>
        <w:t>обучающихся</w:t>
      </w:r>
      <w:proofErr w:type="gramEnd"/>
      <w:r w:rsidRPr="00200FB7">
        <w:rPr>
          <w:rFonts w:eastAsia="Times New Roman"/>
          <w:color w:val="auto"/>
        </w:rPr>
        <w:t xml:space="preserve"> по дисциплине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574"/>
        <w:gridCol w:w="6237"/>
      </w:tblGrid>
      <w:tr w:rsidR="0090048E" w:rsidRPr="008C3FF4" w:rsidTr="00A231E4">
        <w:trPr>
          <w:trHeight w:val="400"/>
          <w:tblHeader/>
        </w:trPr>
        <w:tc>
          <w:tcPr>
            <w:tcW w:w="653" w:type="dxa"/>
            <w:vAlign w:val="center"/>
          </w:tcPr>
          <w:p w:rsidR="0090048E" w:rsidRPr="008C3FF4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</w:t>
            </w:r>
          </w:p>
          <w:p w:rsidR="0090048E" w:rsidRPr="008C3FF4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proofErr w:type="gramStart"/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2574" w:type="dxa"/>
            <w:vAlign w:val="center"/>
          </w:tcPr>
          <w:p w:rsidR="0090048E" w:rsidRPr="008C3FF4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237" w:type="dxa"/>
            <w:vAlign w:val="center"/>
          </w:tcPr>
          <w:p w:rsidR="0090048E" w:rsidRPr="008C3FF4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C3FF4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0048E" w:rsidRPr="003F0E83" w:rsidTr="00A231E4">
        <w:tc>
          <w:tcPr>
            <w:tcW w:w="653" w:type="dxa"/>
          </w:tcPr>
          <w:p w:rsidR="0090048E" w:rsidRPr="003F0E83" w:rsidRDefault="0090048E" w:rsidP="0090048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</w:tcPr>
          <w:p w:rsidR="0090048E" w:rsidRPr="003F0E83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6237" w:type="dxa"/>
            <w:vAlign w:val="center"/>
          </w:tcPr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М. : ООО «ИД «БАСТЕТ», 2013. – 672 с.: ил.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204. — 288 с. — Режим доступа: http://e.lanbook.com/book/51930 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Индивидуальные задания по гидравлике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гидрогазодинамике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/ Штыков В. И., Пономарёв А. Б., Русанова Е. В. – СПб, ПГУПС, 2012. – 40</w:t>
            </w:r>
            <w:r w:rsidRPr="003F0E83">
              <w:rPr>
                <w:rFonts w:eastAsia="Calibri" w:cs="Times New Roman"/>
                <w:sz w:val="26"/>
                <w:szCs w:val="26"/>
                <w:lang w:eastAsia="ru-RU"/>
              </w:rPr>
              <w:t xml:space="preserve"> с.</w:t>
            </w:r>
          </w:p>
        </w:tc>
      </w:tr>
      <w:tr w:rsidR="0090048E" w:rsidRPr="003F0E83" w:rsidTr="00A231E4">
        <w:tc>
          <w:tcPr>
            <w:tcW w:w="653" w:type="dxa"/>
          </w:tcPr>
          <w:p w:rsidR="0090048E" w:rsidRPr="003F0E83" w:rsidRDefault="0090048E" w:rsidP="0090048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</w:tcPr>
          <w:p w:rsidR="0090048E" w:rsidRPr="003F0E83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6237" w:type="dxa"/>
            <w:vAlign w:val="center"/>
          </w:tcPr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М. : ООО «ИД «БАСТЕТ», 2013. – 672 с.: ил.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lastRenderedPageBreak/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204. — 288 с. — Режим доступа: http://e.lanbook.com/book/51930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</w:tc>
      </w:tr>
      <w:tr w:rsidR="0090048E" w:rsidRPr="003F0E83" w:rsidTr="00A231E4">
        <w:tc>
          <w:tcPr>
            <w:tcW w:w="653" w:type="dxa"/>
            <w:vAlign w:val="center"/>
          </w:tcPr>
          <w:p w:rsidR="0090048E" w:rsidRPr="003F0E83" w:rsidRDefault="0090048E" w:rsidP="0090048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vAlign w:val="center"/>
          </w:tcPr>
          <w:p w:rsidR="0090048E" w:rsidRPr="003F0E83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гидромашины </w:t>
            </w:r>
          </w:p>
        </w:tc>
        <w:tc>
          <w:tcPr>
            <w:tcW w:w="6237" w:type="dxa"/>
            <w:vAlign w:val="center"/>
          </w:tcPr>
          <w:p w:rsidR="0090048E" w:rsidRPr="003F0E83" w:rsidRDefault="0090048E" w:rsidP="0090048E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" w:firstLine="0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Якубчик, Петр Петрович. Насосы и насосные станции [Текст]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: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чеб.пособие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П. П. Якубчик. - СПб. : ПГУПС, 1997. - 108, [1] л.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ил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.с</w:t>
            </w:r>
            <w:proofErr w:type="spellEnd"/>
            <w:proofErr w:type="gramEnd"/>
            <w:r w:rsidRPr="003F0E83">
              <w:rPr>
                <w:rFonts w:cs="Times New Roman"/>
                <w:sz w:val="26"/>
                <w:szCs w:val="26"/>
              </w:rPr>
              <w:t>. : ил.</w:t>
            </w:r>
          </w:p>
          <w:p w:rsidR="0090048E" w:rsidRPr="003F0E83" w:rsidRDefault="0090048E" w:rsidP="0090048E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" w:firstLine="0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 Гидравлика и гидропневмопривод [Текст]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учеб. -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МГИУ. - ISBN 5-276-00380-7. Ч. 2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 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Гидравлические машины и гидропневмопривод / А. В. Лепешкин, А. А. Михайлин,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; ред.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- 2003. - 350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 - ISBN 5-276-00480-3</w:t>
            </w:r>
          </w:p>
        </w:tc>
      </w:tr>
      <w:tr w:rsidR="0090048E" w:rsidRPr="003F0E83" w:rsidTr="00A231E4">
        <w:tc>
          <w:tcPr>
            <w:tcW w:w="653" w:type="dxa"/>
            <w:vAlign w:val="center"/>
          </w:tcPr>
          <w:p w:rsidR="0090048E" w:rsidRPr="003F0E83" w:rsidRDefault="0090048E" w:rsidP="0090048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vAlign w:val="center"/>
          </w:tcPr>
          <w:p w:rsidR="0090048E" w:rsidRPr="003F0E83" w:rsidRDefault="0090048E" w:rsidP="00A231E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6237" w:type="dxa"/>
            <w:vAlign w:val="center"/>
          </w:tcPr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Гойдо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442 с. — Режим доступа: http://e.lanbook.com/book/90945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3.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ан. — М.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565 с. — Режим доступа: http://e.lanbook.com/book/90944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Чмиль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В.П.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строительной техники. Конструкция, принцип действия, расчет. [Электронный ресурс]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.д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ан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. : 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Лань, 2011. — 320 с. — Режим доступа: http://e.lanbook.com/book/696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90048E" w:rsidRPr="003F0E83" w:rsidRDefault="0090048E" w:rsidP="00A231E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5. Гидравлика [Текст] : методические указания к лабораторным работам /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р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Санкт-Петербург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</w:tc>
      </w:tr>
    </w:tbl>
    <w:p w:rsidR="00104973" w:rsidRPr="00200FB7" w:rsidRDefault="00104973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lastRenderedPageBreak/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D1D23" w:rsidRPr="00104973" w:rsidRDefault="000D1D2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104973" w:rsidRPr="00200FB7" w:rsidRDefault="00104973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00FB7" w:rsidRDefault="00104973" w:rsidP="00200FB7">
      <w:pPr>
        <w:pStyle w:val="2"/>
        <w:numPr>
          <w:ilvl w:val="1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Перечень основной учебной литературы, необходимой для освоения дисциплины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Чугаев, Р. Р. Гидравлика (техническая механика жидкости):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учеб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>ля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М. : Издательский дом БАСТЕТ, 2013. – 672 с.: ил.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Моргунов, К.П. Гидравлика.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>ан. — СПб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Лань, 2014. — 288 с. — Режим доступа: http://e.lanbook.com/book/51930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>ан. — М.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04973" w:rsidRPr="00200FB7" w:rsidRDefault="00104973" w:rsidP="00200FB7">
      <w:pPr>
        <w:pStyle w:val="2"/>
        <w:numPr>
          <w:ilvl w:val="1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 xml:space="preserve"> Перечень дополнительной учебной литературы, необходимой для освоения дисциплины</w:t>
      </w:r>
    </w:p>
    <w:p w:rsidR="00104973" w:rsidRPr="009D091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622B4C">
        <w:rPr>
          <w:sz w:val="28"/>
          <w:szCs w:val="28"/>
        </w:rPr>
        <w:t xml:space="preserve">Гидравлика и </w:t>
      </w:r>
      <w:r w:rsidR="009D0913" w:rsidRPr="009D0913">
        <w:rPr>
          <w:sz w:val="28"/>
          <w:szCs w:val="28"/>
        </w:rPr>
        <w:t>г</w:t>
      </w:r>
      <w:r w:rsidR="009D0913" w:rsidRPr="00622B4C">
        <w:rPr>
          <w:sz w:val="28"/>
          <w:szCs w:val="28"/>
        </w:rPr>
        <w:t>идропневмопривод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[Текст]</w:t>
      </w:r>
      <w:proofErr w:type="gramStart"/>
      <w:r w:rsidR="009D0913" w:rsidRPr="00622B4C">
        <w:rPr>
          <w:sz w:val="28"/>
          <w:szCs w:val="28"/>
        </w:rPr>
        <w:t xml:space="preserve"> :</w:t>
      </w:r>
      <w:proofErr w:type="gramEnd"/>
      <w:r w:rsidR="009D0913" w:rsidRPr="00622B4C">
        <w:rPr>
          <w:sz w:val="28"/>
          <w:szCs w:val="28"/>
        </w:rPr>
        <w:t xml:space="preserve"> учеб. - М.</w:t>
      </w:r>
      <w:proofErr w:type="gramStart"/>
      <w:r w:rsidR="009D0913" w:rsidRPr="00622B4C">
        <w:rPr>
          <w:sz w:val="28"/>
          <w:szCs w:val="28"/>
        </w:rPr>
        <w:t xml:space="preserve"> :</w:t>
      </w:r>
      <w:proofErr w:type="gramEnd"/>
      <w:r w:rsidR="009D0913" w:rsidRPr="00622B4C">
        <w:rPr>
          <w:sz w:val="28"/>
          <w:szCs w:val="28"/>
        </w:rPr>
        <w:t xml:space="preserve"> МГИУ.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5-276-00380-7.Ч. 2</w:t>
      </w:r>
      <w:proofErr w:type="gramStart"/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:</w:t>
      </w:r>
      <w:proofErr w:type="gramEnd"/>
      <w:r w:rsidR="009D0913" w:rsidRPr="00622B4C">
        <w:rPr>
          <w:sz w:val="28"/>
          <w:szCs w:val="28"/>
        </w:rPr>
        <w:t xml:space="preserve"> Гидравлические машины и гидропневмопривод / А. В. Лепешкин, А. А. Михайлин,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 xml:space="preserve">; ред.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>. - 2003. - 350 с.</w:t>
      </w:r>
      <w:proofErr w:type="gramStart"/>
      <w:r w:rsidR="009D0913" w:rsidRPr="00622B4C">
        <w:rPr>
          <w:sz w:val="28"/>
          <w:szCs w:val="28"/>
        </w:rPr>
        <w:t xml:space="preserve"> :</w:t>
      </w:r>
      <w:proofErr w:type="gramEnd"/>
      <w:r w:rsidR="009D0913" w:rsidRPr="00622B4C">
        <w:rPr>
          <w:sz w:val="28"/>
          <w:szCs w:val="28"/>
        </w:rPr>
        <w:t xml:space="preserve"> ил.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5-276-00480-3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200FB7" w:rsidRDefault="00104973" w:rsidP="00200FB7">
      <w:pPr>
        <w:pStyle w:val="2"/>
        <w:numPr>
          <w:ilvl w:val="1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Перечень нормативно-правовой документации, необходимой для освоения дисциплины</w:t>
      </w:r>
    </w:p>
    <w:p w:rsidR="00104973" w:rsidRDefault="00104973" w:rsidP="00386B64">
      <w:pPr>
        <w:spacing w:after="0" w:line="240" w:lineRule="auto"/>
        <w:ind w:firstLine="851"/>
        <w:jc w:val="both"/>
        <w:rPr>
          <w:sz w:val="28"/>
          <w:szCs w:val="28"/>
        </w:rPr>
      </w:pPr>
      <w:r w:rsidRPr="00182296">
        <w:rPr>
          <w:sz w:val="28"/>
          <w:szCs w:val="28"/>
        </w:rPr>
        <w:t>1.</w:t>
      </w:r>
      <w:r w:rsidRPr="00182296">
        <w:rPr>
          <w:sz w:val="28"/>
          <w:szCs w:val="28"/>
        </w:rPr>
        <w:tab/>
      </w:r>
      <w:r w:rsidR="009D0913" w:rsidRPr="00182296">
        <w:rPr>
          <w:sz w:val="28"/>
          <w:szCs w:val="28"/>
        </w:rPr>
        <w:t>ГОСТ 2.781-96 ЕСКД. Обозначения условные графические. Аппараты гидравлические и пневматические, устройства управления и приборы контрольно-измерительные</w:t>
      </w:r>
      <w:r w:rsidR="00182296" w:rsidRPr="00182296">
        <w:rPr>
          <w:sz w:val="28"/>
          <w:szCs w:val="28"/>
        </w:rPr>
        <w:t xml:space="preserve"> – М.: ИПК Издательство стандартов, 2005 – 124 с.</w:t>
      </w:r>
      <w:r w:rsidRPr="00182296">
        <w:rPr>
          <w:sz w:val="28"/>
          <w:szCs w:val="28"/>
        </w:rPr>
        <w:t>;</w:t>
      </w:r>
    </w:p>
    <w:p w:rsidR="000D1D23" w:rsidRPr="00182296" w:rsidRDefault="000D1D23" w:rsidP="00386B64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104973" w:rsidRPr="00200FB7" w:rsidRDefault="00104973" w:rsidP="000D1D23">
      <w:pPr>
        <w:pStyle w:val="2"/>
        <w:numPr>
          <w:ilvl w:val="1"/>
          <w:numId w:val="30"/>
        </w:numPr>
        <w:spacing w:line="360" w:lineRule="auto"/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>Другие издания, необходимые для освоения дисциплины</w:t>
      </w:r>
    </w:p>
    <w:p w:rsidR="00104973" w:rsidRDefault="00104973" w:rsidP="00173926">
      <w:pPr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>Гидравлика [Текст] : методические указания к лабораторным работам /</w:t>
      </w:r>
      <w:proofErr w:type="gram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,</w:t>
      </w:r>
      <w:proofErr w:type="gram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ФГБОУ ВПО ПГУПС, каф. "Водоснабжение, водоотведение и гидравлика" ; сост. А. Б. Пономарев [и др.] ; под общ</w:t>
      </w:r>
      <w:proofErr w:type="gram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gram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proofErr w:type="gram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>р</w:t>
      </w:r>
      <w:proofErr w:type="gram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ед. В. И. </w:t>
      </w:r>
      <w:proofErr w:type="spell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>Штыкова</w:t>
      </w:r>
      <w:proofErr w:type="spell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>. - Санкт-Петербург</w:t>
      </w:r>
      <w:proofErr w:type="gram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:</w:t>
      </w:r>
      <w:proofErr w:type="gram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ФГБОУ ВПО ПГУПС, 2015. - 56 с.</w:t>
      </w:r>
      <w:proofErr w:type="gramStart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:</w:t>
      </w:r>
      <w:proofErr w:type="gramEnd"/>
      <w:r w:rsidR="009D0913" w:rsidRPr="00173926">
        <w:rPr>
          <w:rFonts w:eastAsia="Calibri" w:cs="Times New Roman"/>
          <w:bCs/>
          <w:sz w:val="28"/>
          <w:szCs w:val="28"/>
          <w:lang w:eastAsia="ru-RU"/>
        </w:rPr>
        <w:t xml:space="preserve"> ил.</w:t>
      </w:r>
    </w:p>
    <w:p w:rsidR="000D1D23" w:rsidRPr="009D0913" w:rsidRDefault="000D1D23" w:rsidP="00173926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0577" w:rsidRDefault="00A20577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0D1D23" w:rsidRPr="000D1D23" w:rsidRDefault="000D1D23" w:rsidP="000D1D23"/>
    <w:p w:rsidR="00A20577" w:rsidRPr="00173926" w:rsidRDefault="00A20577" w:rsidP="0017392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D11463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173926">
        <w:rPr>
          <w:rFonts w:eastAsia="Calibri" w:cs="Times New Roman"/>
          <w:bCs/>
          <w:sz w:val="28"/>
          <w:szCs w:val="28"/>
          <w:lang w:eastAsia="ru-RU"/>
        </w:rPr>
        <w:t>[Электронный ресурс]. – Режим доступа: http://sdo.pgups.ru/  (для доступа к полнотекстовым документам требуется авторизация).</w:t>
      </w:r>
    </w:p>
    <w:p w:rsidR="00A20577" w:rsidRPr="00173926" w:rsidRDefault="00A20577" w:rsidP="0017392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73926">
        <w:rPr>
          <w:rFonts w:eastAsia="Calibri" w:cs="Times New Roman"/>
          <w:bCs/>
          <w:sz w:val="28"/>
          <w:szCs w:val="28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73926">
        <w:rPr>
          <w:rFonts w:eastAsia="Calibri" w:cs="Times New Roman"/>
          <w:bCs/>
          <w:sz w:val="28"/>
          <w:szCs w:val="28"/>
          <w:lang w:eastAsia="ru-RU"/>
        </w:rPr>
        <w:t>Загл</w:t>
      </w:r>
      <w:proofErr w:type="spellEnd"/>
      <w:r w:rsidRPr="00173926">
        <w:rPr>
          <w:rFonts w:eastAsia="Calibri" w:cs="Times New Roman"/>
          <w:bCs/>
          <w:sz w:val="28"/>
          <w:szCs w:val="28"/>
          <w:lang w:eastAsia="ru-RU"/>
        </w:rPr>
        <w:t>. с экрана;</w:t>
      </w:r>
    </w:p>
    <w:p w:rsidR="00A20577" w:rsidRDefault="00A20577" w:rsidP="0017392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73926">
        <w:rPr>
          <w:rFonts w:eastAsia="Calibri" w:cs="Times New Roman"/>
          <w:bCs/>
          <w:sz w:val="28"/>
          <w:szCs w:val="28"/>
          <w:lang w:eastAsia="ru-RU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173926">
        <w:rPr>
          <w:rFonts w:eastAsia="Calibri" w:cs="Times New Roman"/>
          <w:bCs/>
          <w:sz w:val="28"/>
          <w:szCs w:val="28"/>
          <w:lang w:eastAsia="ru-RU"/>
        </w:rPr>
        <w:t>За</w:t>
      </w:r>
      <w:proofErr w:type="gramEnd"/>
      <w:r w:rsidRPr="00173926">
        <w:rPr>
          <w:rFonts w:eastAsia="Calibri" w:cs="Times New Roman"/>
          <w:bCs/>
          <w:sz w:val="28"/>
          <w:szCs w:val="28"/>
          <w:lang w:eastAsia="ru-RU"/>
        </w:rPr>
        <w:t>гл</w:t>
      </w:r>
      <w:proofErr w:type="spellEnd"/>
      <w:r w:rsidRPr="00173926">
        <w:rPr>
          <w:rFonts w:eastAsia="Calibri" w:cs="Times New Roman"/>
          <w:bCs/>
          <w:sz w:val="28"/>
          <w:szCs w:val="28"/>
          <w:lang w:eastAsia="ru-RU"/>
        </w:rPr>
        <w:t>. с экрана.</w:t>
      </w:r>
    </w:p>
    <w:p w:rsidR="000D1D23" w:rsidRPr="00173926" w:rsidRDefault="000D1D23" w:rsidP="000D1D23">
      <w:pPr>
        <w:widowControl w:val="0"/>
        <w:tabs>
          <w:tab w:val="left" w:pos="567"/>
          <w:tab w:val="left" w:pos="709"/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Pr="00200FB7" w:rsidRDefault="00A20577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 xml:space="preserve">Методические указания для </w:t>
      </w:r>
      <w:proofErr w:type="gramStart"/>
      <w:r w:rsidRPr="00200FB7">
        <w:rPr>
          <w:rFonts w:eastAsia="Times New Roman"/>
          <w:color w:val="auto"/>
        </w:rPr>
        <w:t>обучающихся</w:t>
      </w:r>
      <w:proofErr w:type="gramEnd"/>
      <w:r w:rsidRPr="00200FB7">
        <w:rPr>
          <w:rFonts w:eastAsia="Times New Roman"/>
          <w:color w:val="auto"/>
        </w:rPr>
        <w:t xml:space="preserve"> по освоению дисциплины</w:t>
      </w:r>
    </w:p>
    <w:p w:rsidR="000D1D23" w:rsidRDefault="000D1D23" w:rsidP="000D1D23">
      <w:pPr>
        <w:tabs>
          <w:tab w:val="left" w:pos="567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Pr="00D11463" w:rsidRDefault="00A20577" w:rsidP="000D1D23">
      <w:pPr>
        <w:tabs>
          <w:tab w:val="left" w:pos="567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20577" w:rsidRPr="00D11463" w:rsidRDefault="00A20577" w:rsidP="000D1D23">
      <w:pPr>
        <w:widowControl w:val="0"/>
        <w:numPr>
          <w:ilvl w:val="0"/>
          <w:numId w:val="3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0577" w:rsidRPr="00D11463" w:rsidRDefault="00A20577" w:rsidP="000D1D23">
      <w:pPr>
        <w:widowControl w:val="0"/>
        <w:numPr>
          <w:ilvl w:val="0"/>
          <w:numId w:val="3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20577" w:rsidRDefault="00A20577" w:rsidP="000D1D23">
      <w:pPr>
        <w:widowControl w:val="0"/>
        <w:numPr>
          <w:ilvl w:val="0"/>
          <w:numId w:val="3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D1D23" w:rsidRPr="00D11463" w:rsidRDefault="000D1D23" w:rsidP="000D1D23">
      <w:pPr>
        <w:widowControl w:val="0"/>
        <w:tabs>
          <w:tab w:val="left" w:pos="567"/>
          <w:tab w:val="left" w:pos="709"/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Default="00A20577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 w:rsidRPr="00200FB7">
        <w:rPr>
          <w:rFonts w:eastAsia="Times New Roman"/>
          <w:color w:val="auto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D1D23" w:rsidRPr="000D1D23" w:rsidRDefault="000D1D23" w:rsidP="000D1D23"/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20577" w:rsidRPr="00D11463" w:rsidRDefault="00A20577" w:rsidP="00A2057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A20577" w:rsidRPr="00D11463" w:rsidRDefault="00A20577" w:rsidP="00A2057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D11463">
        <w:rPr>
          <w:rFonts w:eastAsia="Calibri" w:cs="Times New Roman"/>
          <w:bCs/>
          <w:sz w:val="28"/>
          <w:szCs w:val="28"/>
          <w:lang w:eastAsia="ru-RU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занятий.</w:t>
      </w:r>
    </w:p>
    <w:p w:rsidR="00A20577" w:rsidRPr="00200FB7" w:rsidRDefault="000D1D23" w:rsidP="00200FB7">
      <w:pPr>
        <w:pStyle w:val="2"/>
        <w:numPr>
          <w:ilvl w:val="0"/>
          <w:numId w:val="30"/>
        </w:numPr>
        <w:jc w:val="center"/>
        <w:rPr>
          <w:rFonts w:eastAsia="Times New Roman"/>
          <w:color w:val="auto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6F4928" wp14:editId="3C562E9E">
            <wp:simplePos x="0" y="0"/>
            <wp:positionH relativeFrom="column">
              <wp:posOffset>-1104265</wp:posOffset>
            </wp:positionH>
            <wp:positionV relativeFrom="paragraph">
              <wp:posOffset>-1154430</wp:posOffset>
            </wp:positionV>
            <wp:extent cx="7358380" cy="10401300"/>
            <wp:effectExtent l="0" t="0" r="0" b="0"/>
            <wp:wrapNone/>
            <wp:docPr id="1" name="Рисунок 1" descr="F:\2018-19\2018_сторонние\ПС\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-19\2018_сторонние\ПС\Э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77" w:rsidRPr="00200FB7">
        <w:rPr>
          <w:rFonts w:eastAsia="Times New Roman"/>
          <w:color w:val="auto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20577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20577" w:rsidRDefault="00A20577" w:rsidP="00A20577">
      <w:pPr>
        <w:spacing w:after="0" w:line="240" w:lineRule="auto"/>
        <w:jc w:val="both"/>
        <w:rPr>
          <w:rFonts w:cs="Times New Roman"/>
          <w:szCs w:val="24"/>
        </w:rPr>
      </w:pPr>
    </w:p>
    <w:p w:rsidR="005777C2" w:rsidRDefault="005777C2" w:rsidP="00A20577">
      <w:pPr>
        <w:spacing w:after="0" w:line="240" w:lineRule="auto"/>
        <w:jc w:val="both"/>
        <w:rPr>
          <w:rFonts w:cs="Times New Roman"/>
          <w:szCs w:val="24"/>
        </w:rPr>
      </w:pPr>
    </w:p>
    <w:p w:rsidR="005777C2" w:rsidRDefault="005777C2" w:rsidP="00A20577">
      <w:pPr>
        <w:spacing w:after="0" w:line="240" w:lineRule="auto"/>
        <w:jc w:val="both"/>
        <w:rPr>
          <w:rFonts w:cs="Times New Roman"/>
          <w:szCs w:val="24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073"/>
        <w:gridCol w:w="3123"/>
        <w:gridCol w:w="2268"/>
      </w:tblGrid>
      <w:tr w:rsidR="002B3064" w:rsidRPr="005B5746" w:rsidTr="00A231E4">
        <w:tc>
          <w:tcPr>
            <w:tcW w:w="4073" w:type="dxa"/>
          </w:tcPr>
          <w:p w:rsidR="002B3064" w:rsidRPr="005B5746" w:rsidRDefault="002B3064" w:rsidP="00A231E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</w:t>
            </w:r>
          </w:p>
          <w:p w:rsidR="002B3064" w:rsidRDefault="002B3064" w:rsidP="00A231E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к.т.н., </w:t>
            </w: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  <w:p w:rsidR="002B3064" w:rsidRPr="005B5746" w:rsidRDefault="00695820" w:rsidP="00695820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«27</w:t>
            </w:r>
            <w:r w:rsidR="002B3064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>марта</w:t>
            </w:r>
            <w:r w:rsidR="002B3064">
              <w:rPr>
                <w:sz w:val="28"/>
                <w:szCs w:val="28"/>
                <w:lang w:eastAsia="ru-RU"/>
              </w:rPr>
              <w:t xml:space="preserve"> 2018 г.</w:t>
            </w:r>
          </w:p>
        </w:tc>
        <w:tc>
          <w:tcPr>
            <w:tcW w:w="3123" w:type="dxa"/>
            <w:vAlign w:val="bottom"/>
            <w:hideMark/>
          </w:tcPr>
          <w:p w:rsidR="002B3064" w:rsidRPr="005B5746" w:rsidRDefault="002B3064" w:rsidP="00A231E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  <w:hideMark/>
          </w:tcPr>
          <w:p w:rsidR="002B3064" w:rsidRDefault="002B3064" w:rsidP="00A231E4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Е. В. Русанова</w:t>
            </w:r>
          </w:p>
          <w:p w:rsidR="002B3064" w:rsidRDefault="002B3064" w:rsidP="00A231E4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B3064" w:rsidRPr="005B5746" w:rsidRDefault="002B3064" w:rsidP="00A231E4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20577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</w:p>
    <w:p w:rsidR="005777C2" w:rsidRPr="00152A7C" w:rsidRDefault="005777C2" w:rsidP="00A20577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</w:p>
    <w:sectPr w:rsidR="005777C2" w:rsidRPr="00152A7C" w:rsidSect="00C82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457998"/>
    <w:multiLevelType w:val="hybridMultilevel"/>
    <w:tmpl w:val="734A40AA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84458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013DE0"/>
    <w:multiLevelType w:val="hybridMultilevel"/>
    <w:tmpl w:val="D120331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C649F7"/>
    <w:multiLevelType w:val="hybridMultilevel"/>
    <w:tmpl w:val="74625EB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37690B"/>
    <w:multiLevelType w:val="hybridMultilevel"/>
    <w:tmpl w:val="1A580D3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2021A0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6625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3"/>
  </w:num>
  <w:num w:numId="3">
    <w:abstractNumId w:val="27"/>
  </w:num>
  <w:num w:numId="4">
    <w:abstractNumId w:val="11"/>
  </w:num>
  <w:num w:numId="5">
    <w:abstractNumId w:val="32"/>
  </w:num>
  <w:num w:numId="6">
    <w:abstractNumId w:val="29"/>
  </w:num>
  <w:num w:numId="7">
    <w:abstractNumId w:val="21"/>
  </w:num>
  <w:num w:numId="8">
    <w:abstractNumId w:val="26"/>
  </w:num>
  <w:num w:numId="9">
    <w:abstractNumId w:val="0"/>
  </w:num>
  <w:num w:numId="10">
    <w:abstractNumId w:val="18"/>
  </w:num>
  <w:num w:numId="11">
    <w:abstractNumId w:val="25"/>
  </w:num>
  <w:num w:numId="12">
    <w:abstractNumId w:val="35"/>
  </w:num>
  <w:num w:numId="13">
    <w:abstractNumId w:val="4"/>
  </w:num>
  <w:num w:numId="14">
    <w:abstractNumId w:val="13"/>
  </w:num>
  <w:num w:numId="15">
    <w:abstractNumId w:val="28"/>
  </w:num>
  <w:num w:numId="16">
    <w:abstractNumId w:val="16"/>
  </w:num>
  <w:num w:numId="17">
    <w:abstractNumId w:val="6"/>
  </w:num>
  <w:num w:numId="18">
    <w:abstractNumId w:val="17"/>
  </w:num>
  <w:num w:numId="19">
    <w:abstractNumId w:val="7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1"/>
  </w:num>
  <w:num w:numId="25">
    <w:abstractNumId w:val="9"/>
  </w:num>
  <w:num w:numId="26">
    <w:abstractNumId w:val="24"/>
  </w:num>
  <w:num w:numId="27">
    <w:abstractNumId w:val="8"/>
  </w:num>
  <w:num w:numId="28">
    <w:abstractNumId w:val="10"/>
  </w:num>
  <w:num w:numId="29">
    <w:abstractNumId w:val="20"/>
  </w:num>
  <w:num w:numId="30">
    <w:abstractNumId w:val="33"/>
  </w:num>
  <w:num w:numId="31">
    <w:abstractNumId w:val="5"/>
  </w:num>
  <w:num w:numId="32">
    <w:abstractNumId w:val="19"/>
  </w:num>
  <w:num w:numId="33">
    <w:abstractNumId w:val="1"/>
  </w:num>
  <w:num w:numId="34">
    <w:abstractNumId w:val="34"/>
  </w:num>
  <w:num w:numId="35">
    <w:abstractNumId w:val="30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D1D23"/>
    <w:rsid w:val="000E1457"/>
    <w:rsid w:val="00104973"/>
    <w:rsid w:val="00145133"/>
    <w:rsid w:val="001679F7"/>
    <w:rsid w:val="00167DA6"/>
    <w:rsid w:val="00173926"/>
    <w:rsid w:val="00177695"/>
    <w:rsid w:val="00182296"/>
    <w:rsid w:val="001A7CF3"/>
    <w:rsid w:val="001C578B"/>
    <w:rsid w:val="001F53B9"/>
    <w:rsid w:val="00200FB7"/>
    <w:rsid w:val="0023140B"/>
    <w:rsid w:val="002B3064"/>
    <w:rsid w:val="0031167A"/>
    <w:rsid w:val="00386B64"/>
    <w:rsid w:val="003E02D5"/>
    <w:rsid w:val="00432279"/>
    <w:rsid w:val="00461115"/>
    <w:rsid w:val="00476C39"/>
    <w:rsid w:val="004B0538"/>
    <w:rsid w:val="004E5BFB"/>
    <w:rsid w:val="004F1178"/>
    <w:rsid w:val="00511C5B"/>
    <w:rsid w:val="00566189"/>
    <w:rsid w:val="005671D2"/>
    <w:rsid w:val="005777C2"/>
    <w:rsid w:val="006208F8"/>
    <w:rsid w:val="00622B4C"/>
    <w:rsid w:val="00652082"/>
    <w:rsid w:val="00687E31"/>
    <w:rsid w:val="00695820"/>
    <w:rsid w:val="006E3E55"/>
    <w:rsid w:val="00710035"/>
    <w:rsid w:val="007136F6"/>
    <w:rsid w:val="00744617"/>
    <w:rsid w:val="0075174E"/>
    <w:rsid w:val="00766752"/>
    <w:rsid w:val="00784C44"/>
    <w:rsid w:val="007B19F4"/>
    <w:rsid w:val="007C3119"/>
    <w:rsid w:val="00877B08"/>
    <w:rsid w:val="0090048E"/>
    <w:rsid w:val="00983D64"/>
    <w:rsid w:val="009D0913"/>
    <w:rsid w:val="009D6F50"/>
    <w:rsid w:val="009F0BCA"/>
    <w:rsid w:val="00A20577"/>
    <w:rsid w:val="00A209DB"/>
    <w:rsid w:val="00AC703A"/>
    <w:rsid w:val="00BF48B5"/>
    <w:rsid w:val="00C45B6E"/>
    <w:rsid w:val="00C82A0B"/>
    <w:rsid w:val="00CA314D"/>
    <w:rsid w:val="00CB7588"/>
    <w:rsid w:val="00CE6033"/>
    <w:rsid w:val="00D0608B"/>
    <w:rsid w:val="00D96C21"/>
    <w:rsid w:val="00D96E0F"/>
    <w:rsid w:val="00DC6EE9"/>
    <w:rsid w:val="00DF07FC"/>
    <w:rsid w:val="00E35FC6"/>
    <w:rsid w:val="00E420CC"/>
    <w:rsid w:val="00E446B0"/>
    <w:rsid w:val="00E540B0"/>
    <w:rsid w:val="00E55E7C"/>
    <w:rsid w:val="00E74FA0"/>
    <w:rsid w:val="00E93CF7"/>
    <w:rsid w:val="00EA0CA5"/>
    <w:rsid w:val="00EA49E8"/>
    <w:rsid w:val="00F51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A0B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208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4B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4B05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208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303F4-401A-4829-AE49-7B8D318D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Андрей-7</cp:lastModifiedBy>
  <cp:revision>6</cp:revision>
  <cp:lastPrinted>2018-06-25T17:51:00Z</cp:lastPrinted>
  <dcterms:created xsi:type="dcterms:W3CDTF">2018-07-11T14:17:00Z</dcterms:created>
  <dcterms:modified xsi:type="dcterms:W3CDTF">2018-07-11T14:22:00Z</dcterms:modified>
</cp:coreProperties>
</file>