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Default="00313A0A" w:rsidP="00313A0A">
      <w:pPr>
        <w:contextualSpacing/>
        <w:jc w:val="center"/>
        <w:rPr>
          <w:rFonts w:cs="Times New Roman"/>
          <w:szCs w:val="24"/>
        </w:rPr>
      </w:pP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313A0A" w:rsidP="00313A0A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«Организация обеспечения безопасности движения и автоматические тормоза»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Специализации</w:t>
      </w:r>
      <w:r w:rsidRPr="00152A7C">
        <w:rPr>
          <w:rFonts w:cs="Times New Roman"/>
          <w:szCs w:val="24"/>
        </w:rPr>
        <w:t xml:space="preserve"> – «</w:t>
      </w:r>
      <w:r w:rsidR="008A61CB">
        <w:rPr>
          <w:rFonts w:cs="Times New Roman"/>
          <w:szCs w:val="24"/>
        </w:rPr>
        <w:t>Технология производства и ремонта подвижного состава</w:t>
      </w:r>
      <w:r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«Организация обеспечения безопасности движения и автоматические тормоза» (Б</w:t>
      </w:r>
      <w:proofErr w:type="gramStart"/>
      <w:r w:rsidRPr="004868FB">
        <w:rPr>
          <w:rFonts w:eastAsia="Times New Roman" w:cs="Times New Roman"/>
          <w:szCs w:val="24"/>
          <w:lang w:eastAsia="ru-RU"/>
        </w:rPr>
        <w:t>1</w:t>
      </w:r>
      <w:proofErr w:type="gramEnd"/>
      <w:r w:rsidRPr="004868FB">
        <w:rPr>
          <w:rFonts w:eastAsia="Times New Roman" w:cs="Times New Roman"/>
          <w:szCs w:val="24"/>
          <w:lang w:eastAsia="ru-RU"/>
        </w:rPr>
        <w:t>.Б.4</w:t>
      </w:r>
      <w:r w:rsidR="008A61CB">
        <w:rPr>
          <w:rFonts w:eastAsia="Times New Roman" w:cs="Times New Roman"/>
          <w:szCs w:val="24"/>
          <w:lang w:eastAsia="ru-RU"/>
        </w:rPr>
        <w:t>6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4868FB" w:rsidRDefault="00313A0A" w:rsidP="004868F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обеспечения безопасности движения и автоматических тормозов подвижного состава, анализ технических решений и нормативно-технической документации в данной области. 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868FB" w:rsidRPr="004868FB" w:rsidRDefault="004868FB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овладение студентами знаниями в области устройства, принципа действия и технических характеристик тормозных приборов различного типа;</w:t>
      </w:r>
    </w:p>
    <w:p w:rsidR="004868FB" w:rsidRPr="004868FB" w:rsidRDefault="004868FB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получение навыков расчета основных параметров тормозного оборудования и характеристик тормозных средств;</w:t>
      </w:r>
    </w:p>
    <w:p w:rsidR="004868FB" w:rsidRPr="004868FB" w:rsidRDefault="004868FB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изучение нормативно-технической базы в области обеспечения безопасности движения;</w:t>
      </w:r>
    </w:p>
    <w:p w:rsidR="004868FB" w:rsidRPr="004868FB" w:rsidRDefault="004868FB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получение представления о системе организации ремонта и технического обслуживания тормозного оборудования.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27641F">
        <w:rPr>
          <w:rFonts w:cs="Times New Roman"/>
          <w:szCs w:val="24"/>
        </w:rPr>
        <w:t>ПК-1, ПК-2, ПК-3, ПК-4.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ЗНАТЬ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868FB">
        <w:rPr>
          <w:rFonts w:cs="Times New Roman"/>
          <w:szCs w:val="24"/>
        </w:rPr>
        <w:t>- нормативно-технические документы по безопасности движения поездов;  основные причины нарушения безопасности движения; методы оценки безопасности движения поездов; методы и средства обеспечения безопасности движения поездов при отказе тормозного и другого оборудования;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 методы экспертизы  аварий и крушений;</w:t>
      </w:r>
      <w:proofErr w:type="gramEnd"/>
      <w:r w:rsidRPr="004868FB">
        <w:rPr>
          <w:rFonts w:cs="Times New Roman"/>
          <w:szCs w:val="24"/>
        </w:rPr>
        <w:t xml:space="preserve">  теоретические основы торможения и управления тормозами подвижного состава; принцип действия и классификацию тормозных систем; тормозное оборудование подвижного состава; методы оценки технического состояния тормозного оборудования подвижного состава в эксплуатации; методы испытаний приборов и тормозного оборудования; тормозное оборудование высокоскоростного подвижного состава; 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УМЕТЬ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lastRenderedPageBreak/>
        <w:t xml:space="preserve">- </w:t>
      </w:r>
      <w:r w:rsidRPr="004868FB">
        <w:rPr>
          <w:szCs w:val="24"/>
        </w:rPr>
        <w:t>выполнять расчет основных параметров тормозного оборудования;  определять показатели безопасности движения, потребное количество тормозов, расчетную силу нажатия, длину тормозного пути; обнаруживать неисправности тормозного оборудования в эксплуатации; проводить испытания тормозов; анализировать результаты экспертизы аварий и крушений поездов;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ВЛАДЕТЬ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- </w:t>
      </w:r>
      <w:r w:rsidRPr="004868FB">
        <w:rPr>
          <w:szCs w:val="24"/>
        </w:rPr>
        <w:t>навыками разработки требований к тормозному оборудованию, правилами технической эксплуатации железных дорог; методами обеспечения безопасности движения поездов при отказе тормозного и другого оборудования; методами расчета показателей безопасности движения.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rFonts w:cs="Times New Roman"/>
          <w:szCs w:val="24"/>
        </w:rPr>
        <w:t xml:space="preserve">1. </w:t>
      </w:r>
      <w:r w:rsidRPr="004868FB">
        <w:rPr>
          <w:szCs w:val="24"/>
        </w:rPr>
        <w:t>Введение. Общие сведения и классификация тормозов подвижного состава. Образование тормозной силы. Продольно-динамические реакции в поезде.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2. Классификация тормозного оборудования подвижного состава. Расположение тормозного оборудования на подвижном составе.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3. Приборы и устройства питания сжатым воздухом.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4. Приборы и устройства управления тормозами.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5. Приборы торможения и автоматические регуляторы режимов торможения.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6. Воздухопровод и арматура.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7. Тормозные рычажные передачи.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8. Электропневматические тормоза подвижного состава.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9. Тормозное оборудование скоростного и высокоскоростного подвижного состава.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10. Опробование тормозов в поездах.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11. Тормозные расчеты.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12. Обеспечение поездов тормозами.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13. Организация и правила ремонта тормозного оборудования.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>14. Организация безопасности движения поездов. Нормативная база.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15. Порядок </w:t>
      </w:r>
      <w:proofErr w:type="gramStart"/>
      <w:r w:rsidRPr="004868FB">
        <w:rPr>
          <w:szCs w:val="24"/>
        </w:rPr>
        <w:t>расследования случаев нарушения безопасности движения</w:t>
      </w:r>
      <w:proofErr w:type="gramEnd"/>
      <w:r w:rsidRPr="004868FB">
        <w:rPr>
          <w:szCs w:val="24"/>
        </w:rPr>
        <w:t xml:space="preserve"> поездов.</w:t>
      </w:r>
    </w:p>
    <w:p w:rsidR="004868FB" w:rsidRP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 w:rsidRPr="004868FB">
        <w:rPr>
          <w:szCs w:val="24"/>
        </w:rPr>
        <w:t>16. Приборы для обеспечения безопасности движения.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6 зачетных единиц (216 часов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33796">
        <w:rPr>
          <w:rFonts w:cs="Times New Roman"/>
          <w:szCs w:val="24"/>
        </w:rPr>
        <w:t>48</w:t>
      </w:r>
      <w:r w:rsidR="004868FB">
        <w:rPr>
          <w:rFonts w:cs="Times New Roman"/>
          <w:szCs w:val="24"/>
        </w:rPr>
        <w:t xml:space="preserve"> часа;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 – </w:t>
      </w:r>
      <w:r w:rsidR="00C33796">
        <w:rPr>
          <w:rFonts w:cs="Times New Roman"/>
          <w:szCs w:val="24"/>
        </w:rPr>
        <w:t>48</w:t>
      </w:r>
      <w:r>
        <w:rPr>
          <w:rFonts w:cs="Times New Roman"/>
          <w:szCs w:val="24"/>
        </w:rPr>
        <w:t xml:space="preserve"> часа;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6</w:t>
      </w:r>
      <w:r w:rsidR="00C33796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часов;</w:t>
      </w:r>
    </w:p>
    <w:p w:rsidR="004868FB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C33796">
        <w:rPr>
          <w:rFonts w:cs="Times New Roman"/>
          <w:szCs w:val="24"/>
        </w:rPr>
        <w:t>54</w:t>
      </w:r>
      <w:r>
        <w:rPr>
          <w:rFonts w:cs="Times New Roman"/>
          <w:szCs w:val="24"/>
        </w:rPr>
        <w:t xml:space="preserve"> час</w:t>
      </w:r>
      <w:r w:rsidR="00C33796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;</w:t>
      </w:r>
    </w:p>
    <w:p w:rsidR="00A873A7" w:rsidRPr="00372790" w:rsidRDefault="004868FB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372790">
        <w:rPr>
          <w:rFonts w:cs="Times New Roman"/>
          <w:szCs w:val="24"/>
        </w:rPr>
        <w:t>экзамен, курсовая работа, зачет</w:t>
      </w:r>
      <w:r w:rsidR="002D30ED">
        <w:rPr>
          <w:rFonts w:cs="Times New Roman"/>
          <w:szCs w:val="24"/>
        </w:rPr>
        <w:t>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0C6FF8"/>
    <w:rsid w:val="00205818"/>
    <w:rsid w:val="0027641F"/>
    <w:rsid w:val="002D30ED"/>
    <w:rsid w:val="00313A0A"/>
    <w:rsid w:val="00372790"/>
    <w:rsid w:val="004868FB"/>
    <w:rsid w:val="0061415A"/>
    <w:rsid w:val="007A70DD"/>
    <w:rsid w:val="008015BC"/>
    <w:rsid w:val="00826255"/>
    <w:rsid w:val="008A61CB"/>
    <w:rsid w:val="00A873A7"/>
    <w:rsid w:val="00B97D51"/>
    <w:rsid w:val="00C33796"/>
    <w:rsid w:val="00CD6BAA"/>
    <w:rsid w:val="00D147EE"/>
    <w:rsid w:val="00DE1858"/>
    <w:rsid w:val="00E30872"/>
    <w:rsid w:val="00F2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2017-10-13T06:48:00Z</cp:lastPrinted>
  <dcterms:created xsi:type="dcterms:W3CDTF">2017-10-29T18:36:00Z</dcterms:created>
  <dcterms:modified xsi:type="dcterms:W3CDTF">2018-05-10T13:52:00Z</dcterms:modified>
</cp:coreProperties>
</file>