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8634F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541F0E">
        <w:rPr>
          <w:rFonts w:ascii="Times New Roman" w:hAnsi="Times New Roman" w:cs="Times New Roman"/>
          <w:sz w:val="24"/>
          <w:szCs w:val="24"/>
        </w:rPr>
        <w:t xml:space="preserve"> 1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40115" w:rsidRPr="00A40115" w:rsidRDefault="005A2389" w:rsidP="00A40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A40115" w:rsidRPr="00A40115">
        <w:rPr>
          <w:rFonts w:ascii="Times New Roman" w:hAnsi="Times New Roman" w:cs="Times New Roman"/>
          <w:sz w:val="24"/>
          <w:szCs w:val="24"/>
        </w:rPr>
        <w:t>«Вагоны», «Высокоскоростной транспорт», «Локомотивы», «Технология производства и ремонта подвижного состава», «Электрический транспорт железных дорог»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8634F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541F0E">
        <w:rPr>
          <w:rFonts w:ascii="Times New Roman" w:hAnsi="Times New Roman" w:cs="Times New Roman"/>
          <w:sz w:val="24"/>
          <w:szCs w:val="24"/>
        </w:rPr>
        <w:t xml:space="preserve"> 1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bookmarkStart w:id="0" w:name="_GoBack"/>
      <w:r w:rsidRPr="005A238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58634F">
        <w:rPr>
          <w:rFonts w:ascii="Times New Roman" w:hAnsi="Times New Roman" w:cs="Times New Roman"/>
          <w:sz w:val="24"/>
          <w:szCs w:val="24"/>
        </w:rPr>
        <w:t>3</w:t>
      </w:r>
      <w:r w:rsidR="00835072">
        <w:rPr>
          <w:rFonts w:ascii="Times New Roman" w:hAnsi="Times New Roman" w:cs="Times New Roman"/>
          <w:sz w:val="24"/>
          <w:szCs w:val="24"/>
        </w:rPr>
        <w:t>3</w:t>
      </w:r>
      <w:bookmarkEnd w:id="0"/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E1581" w:rsidRPr="00BE1581" w:rsidRDefault="0092799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58634F" w:rsidRPr="00BE1581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541F0E">
        <w:rPr>
          <w:rFonts w:ascii="Times New Roman" w:hAnsi="Times New Roman" w:cs="Times New Roman"/>
          <w:sz w:val="24"/>
          <w:szCs w:val="24"/>
        </w:rPr>
        <w:t xml:space="preserve"> 1</w:t>
      </w:r>
      <w:r w:rsidRPr="00BE1581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BE1581" w:rsidRPr="00BE1581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 конструкций; создания, ремонта и содержания вагонов для применения их в профессиональной деятельности; формирования характера мышления и ценностных ориентаций, при которых эффективная и безопасная работа подвижного состава рассматривается в качестве приоритетной.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– формирование у студентов знаний конструкций любых вагонов;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владение методами системного анализа и синтеза, классификаций, классификационного конструирования, аналогий, декомпозиций для  создания современных конструкции подвижного состава;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изучение условий эксплуатации вагонов;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получению необходимых знаний в смежных созданию подвижного состава областях науки и техники;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 xml:space="preserve">- познание «лаборатории» конструктора, творца, создателя новых вагонов. </w:t>
      </w:r>
    </w:p>
    <w:p w:rsidR="00D06585" w:rsidRPr="00927991" w:rsidRDefault="007E3C95" w:rsidP="00BE1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5916D9">
        <w:rPr>
          <w:rFonts w:ascii="Times New Roman" w:hAnsi="Times New Roman" w:cs="Times New Roman"/>
          <w:sz w:val="24"/>
          <w:szCs w:val="24"/>
        </w:rPr>
        <w:t>О</w:t>
      </w:r>
      <w:r w:rsidR="00D00295">
        <w:rPr>
          <w:rFonts w:ascii="Times New Roman" w:hAnsi="Times New Roman" w:cs="Times New Roman"/>
          <w:sz w:val="24"/>
          <w:szCs w:val="24"/>
        </w:rPr>
        <w:t>К-</w:t>
      </w:r>
      <w:r w:rsidR="00A804FA">
        <w:rPr>
          <w:rFonts w:ascii="Times New Roman" w:hAnsi="Times New Roman" w:cs="Times New Roman"/>
          <w:sz w:val="24"/>
          <w:szCs w:val="24"/>
        </w:rPr>
        <w:t>8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5916D9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5916D9">
        <w:rPr>
          <w:rFonts w:ascii="Times New Roman" w:hAnsi="Times New Roman" w:cs="Times New Roman"/>
          <w:sz w:val="24"/>
          <w:szCs w:val="24"/>
        </w:rPr>
        <w:t>2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927991" w:rsidP="00BE15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 xml:space="preserve">- </w:t>
      </w:r>
      <w:r w:rsidR="00BE1581" w:rsidRPr="00BE1581">
        <w:rPr>
          <w:rFonts w:ascii="Times New Roman" w:hAnsi="Times New Roman" w:cs="Times New Roman"/>
          <w:sz w:val="24"/>
          <w:szCs w:val="24"/>
        </w:rPr>
        <w:t>типы подвижного состава, их конструкции и основные части; технические параметры и  характеристики вагонов и их составных частей.</w:t>
      </w:r>
    </w:p>
    <w:p w:rsidR="00BE1581" w:rsidRPr="00BE1581" w:rsidRDefault="00BE1581" w:rsidP="00BE15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581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BE1581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BE1581" w:rsidP="00BE15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bCs/>
          <w:sz w:val="24"/>
          <w:szCs w:val="24"/>
        </w:rPr>
        <w:tab/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различать типы подвижного состава и их узлы; определять неисправности в вагонах; определять технико-экономические параметры и характеристики; формулировать требования к конструкции подвижного состава и оценивать их </w:t>
      </w:r>
      <w:r w:rsidRPr="00BE1581">
        <w:rPr>
          <w:rFonts w:ascii="Times New Roman" w:hAnsi="Times New Roman" w:cs="Times New Roman"/>
          <w:sz w:val="24"/>
          <w:szCs w:val="24"/>
        </w:rPr>
        <w:t>показатели.</w:t>
      </w:r>
    </w:p>
    <w:p w:rsidR="00BE1581" w:rsidRPr="00BE1581" w:rsidRDefault="00BE1581" w:rsidP="00BE15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581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BE1581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BE1581" w:rsidP="00BE15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bCs/>
          <w:sz w:val="24"/>
          <w:szCs w:val="24"/>
        </w:rPr>
        <w:tab/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навыками</w:t>
      </w:r>
      <w:r w:rsidRPr="00BE158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разработки требований к конструкции подвижного состава, оценками технико-экономических параметров и характеристик; правилами технической эксплуатации железных дорог.</w:t>
      </w:r>
    </w:p>
    <w:p w:rsidR="00D00295" w:rsidRPr="00BE1581" w:rsidRDefault="00D00295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072" w:rsidRDefault="0083507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02" w:rsidRDefault="00B0380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02" w:rsidRDefault="00B0380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02" w:rsidRDefault="00B0380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02" w:rsidRDefault="00B0380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02" w:rsidRDefault="00B0380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072" w:rsidRPr="00BE1581" w:rsidRDefault="0083507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6"/>
        <w:gridCol w:w="6121"/>
      </w:tblGrid>
      <w:tr w:rsidR="00285CBF" w:rsidRPr="00285CBF" w:rsidTr="00BB74E1">
        <w:trPr>
          <w:cantSplit/>
          <w:trHeight w:val="840"/>
          <w:tblHeader/>
        </w:trPr>
        <w:tc>
          <w:tcPr>
            <w:tcW w:w="631" w:type="dxa"/>
            <w:shd w:val="clear" w:color="auto" w:fill="auto"/>
            <w:vAlign w:val="center"/>
          </w:tcPr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вагонного парка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1.1 Обзор возникновения и развития железнодорожного транспорта в России и за рубежом.</w:t>
            </w:r>
          </w:p>
          <w:p w:rsidR="00285CBF" w:rsidRPr="00285CBF" w:rsidRDefault="00285CBF" w:rsidP="00BB74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1.2 Развитие отечественного вагоностроения и вагонного хозяйства.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2.1 Основные параметры грузовых вагонов. Удельный объем и удельная площадь кузова. Коэффициенты тары.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Грузоподъемность, осевая и погонная нагрузки вагона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3.1 Линейные размеры вагонов. Преимущества вагонов большой грузоподъемности.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Габариты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285CBF">
            <w:pPr>
              <w:pStyle w:val="a3"/>
              <w:numPr>
                <w:ilvl w:val="1"/>
                <w:numId w:val="16"/>
              </w:numPr>
              <w:suppressAutoHyphens/>
              <w:spacing w:after="0" w:line="240" w:lineRule="auto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подвижного состава. </w:t>
            </w:r>
          </w:p>
          <w:p w:rsidR="00285CBF" w:rsidRPr="00285CBF" w:rsidRDefault="00285CBF" w:rsidP="00285CBF">
            <w:pPr>
              <w:pStyle w:val="a3"/>
              <w:numPr>
                <w:ilvl w:val="1"/>
                <w:numId w:val="16"/>
              </w:numPr>
              <w:suppressAutoHyphens/>
              <w:spacing w:after="0" w:line="240" w:lineRule="auto"/>
              <w:ind w:left="0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 xml:space="preserve">Вписывание вагона в габарит. </w:t>
            </w:r>
          </w:p>
          <w:p w:rsidR="00285CBF" w:rsidRPr="00285CBF" w:rsidRDefault="00285CBF" w:rsidP="00285CBF">
            <w:pPr>
              <w:pStyle w:val="a3"/>
              <w:numPr>
                <w:ilvl w:val="1"/>
                <w:numId w:val="16"/>
              </w:numPr>
              <w:suppressAutoHyphens/>
              <w:spacing w:after="0" w:line="240" w:lineRule="auto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Особенности габаритов подвижного состава. Горизонтальные габариты. Единые для вагонов и локомотивов габариты подвижного состава.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Основные элементы конструкции кузовов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5.1Особенности конструкции кузовов грузовых вагонов: крытого, полувагона, платформы, цистерны, специализированных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5.2 Особенности конструкции кузовов пассажирских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5.3 Особенности конструкции кузовов пассажирских вагонов нового поколения.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Тележки грузовых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6.1 Классификация, назначение и особенности конструкции тележек.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6.2 Двухосные, трехосные, четырехосные тележки.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6.3 Тележки вагонов нового поколения.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Тележки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7.1 Тележки КВЗ-5, КВЗ-ЦНИИ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7.2Безлюлечные тележки вагонов нового поколения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Колесные пары и буксовые узлы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8.1Классификация и особенности устройства колесных пар. Типы колесных пар.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8.2 Классификация и основные элементы вагонных осей.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8.3 Классификация и основные элементы вагонных колес.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8.4 Классификация и особенности устройства вагонных букс.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8.5 Буксы с роликовыми подшипниками грузовых и пассажирских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8.6 Буксы и подшипники вагонов нового поколения.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Конструкции рессорного подвешивания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9.1 Центральное рессорное подвешивание грузовых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9.2 Упругие элементы. Гасители колебаний.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9.3 Рессорное подвешивание пассажирских вагонов. Гидравлические гасители колебаний.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9.4 Особенности рессорного подвешивания пассажирских вагонов нового поколения.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BB7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Ударно-тяговые устройства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10.1 Классификация и особенности устройства ударно-тяговых приборов.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10.2 Автосцепка СА-3. Конструкция. Работа механизма сцепления.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10.3 Жесткие, полужесткие автосцепки. Особенности конструкции. Перспективы внедрения.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BB7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Поглощающие аппараты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Пружинно-фрикционные аппараты. Классификация. Особенности конструкции. Взаимозаменяемость.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Эластомерные</w:t>
            </w:r>
            <w:proofErr w:type="spellEnd"/>
            <w:r w:rsidRPr="00285CBF">
              <w:rPr>
                <w:rFonts w:ascii="Times New Roman" w:hAnsi="Times New Roman" w:cs="Times New Roman"/>
                <w:sz w:val="24"/>
                <w:szCs w:val="24"/>
              </w:rPr>
              <w:t xml:space="preserve"> аппараты.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Поглощающие аппараты пассажирских вагонов. ЦНИИ-Н6, Р2П, Р5П._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BB7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грузовым и пассажирским вагонам нового поколения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грузовым вагонам. Повышение прочности и надежности. Модернизация тележек.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пассажирским вагонам нового поколения.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Скоростной и высокоскоростной подвижной состав.</w:t>
            </w:r>
          </w:p>
        </w:tc>
      </w:tr>
    </w:tbl>
    <w:p w:rsidR="00BE1581" w:rsidRDefault="00BE1581" w:rsidP="00C83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3507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9706DC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835072">
        <w:rPr>
          <w:rFonts w:ascii="Times New Roman" w:hAnsi="Times New Roman" w:cs="Times New Roman"/>
          <w:sz w:val="24"/>
          <w:szCs w:val="24"/>
        </w:rPr>
        <w:t>10</w:t>
      </w:r>
      <w:r w:rsidR="005916D9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970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78F" w:rsidRDefault="00BB1874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378F">
        <w:rPr>
          <w:rFonts w:ascii="Times New Roman" w:hAnsi="Times New Roman" w:cs="Times New Roman"/>
          <w:sz w:val="24"/>
          <w:szCs w:val="24"/>
        </w:rPr>
        <w:t>лекции - 3</w:t>
      </w:r>
      <w:r w:rsidR="00D508AC">
        <w:rPr>
          <w:rFonts w:ascii="Times New Roman" w:hAnsi="Times New Roman" w:cs="Times New Roman"/>
          <w:sz w:val="24"/>
          <w:szCs w:val="24"/>
        </w:rPr>
        <w:t>4</w:t>
      </w:r>
      <w:r w:rsidR="00A3378F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A3378F" w:rsidRDefault="00BB1874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378F">
        <w:rPr>
          <w:rFonts w:ascii="Times New Roman" w:hAnsi="Times New Roman" w:cs="Times New Roman"/>
          <w:sz w:val="24"/>
          <w:szCs w:val="24"/>
        </w:rPr>
        <w:t>лабораторные работы – 3</w:t>
      </w:r>
      <w:r w:rsidR="00D508AC">
        <w:rPr>
          <w:rFonts w:ascii="Times New Roman" w:hAnsi="Times New Roman" w:cs="Times New Roman"/>
          <w:sz w:val="24"/>
          <w:szCs w:val="24"/>
        </w:rPr>
        <w:t>4</w:t>
      </w:r>
      <w:r w:rsidR="00A3378F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A3378F" w:rsidRDefault="00BB1874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378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508AC">
        <w:rPr>
          <w:rFonts w:ascii="Times New Roman" w:hAnsi="Times New Roman" w:cs="Times New Roman"/>
          <w:sz w:val="24"/>
          <w:szCs w:val="24"/>
        </w:rPr>
        <w:t>40</w:t>
      </w:r>
      <w:r w:rsidR="00A3378F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1D2F75" w:rsidRDefault="001D2F75" w:rsidP="009706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очно-заочной форме обучения 50 ауд. часа;</w:t>
      </w:r>
    </w:p>
    <w:p w:rsidR="001C27F9" w:rsidRDefault="00FA1D80" w:rsidP="009706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 xml:space="preserve">- </w:t>
      </w:r>
      <w:r w:rsidR="001C27F9" w:rsidRPr="0080706D"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9C2A6D">
        <w:rPr>
          <w:rFonts w:ascii="Times New Roman" w:hAnsi="Times New Roman" w:cs="Times New Roman"/>
          <w:sz w:val="24"/>
          <w:szCs w:val="24"/>
        </w:rPr>
        <w:t>2</w:t>
      </w:r>
      <w:r w:rsidR="00A3378F">
        <w:rPr>
          <w:rFonts w:ascii="Times New Roman" w:hAnsi="Times New Roman" w:cs="Times New Roman"/>
          <w:sz w:val="24"/>
          <w:szCs w:val="24"/>
        </w:rPr>
        <w:t>4</w:t>
      </w:r>
      <w:r w:rsidR="001C27F9" w:rsidRPr="0080706D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B2C52" w:rsidRPr="0080706D">
        <w:rPr>
          <w:rFonts w:ascii="Times New Roman" w:hAnsi="Times New Roman" w:cs="Times New Roman"/>
          <w:sz w:val="24"/>
          <w:szCs w:val="24"/>
        </w:rPr>
        <w:t>а</w:t>
      </w:r>
      <w:r w:rsidR="001C27F9" w:rsidRPr="0080706D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Default="001C27F9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835072">
        <w:rPr>
          <w:rFonts w:ascii="Times New Roman" w:hAnsi="Times New Roman" w:cs="Times New Roman"/>
          <w:sz w:val="24"/>
          <w:szCs w:val="24"/>
        </w:rPr>
        <w:t>2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835072">
        <w:rPr>
          <w:rFonts w:ascii="Times New Roman" w:hAnsi="Times New Roman" w:cs="Times New Roman"/>
          <w:sz w:val="24"/>
          <w:szCs w:val="24"/>
        </w:rPr>
        <w:t>–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927991">
        <w:rPr>
          <w:rFonts w:ascii="Times New Roman" w:hAnsi="Times New Roman" w:cs="Times New Roman"/>
          <w:sz w:val="24"/>
          <w:szCs w:val="24"/>
        </w:rPr>
        <w:t>зачет</w:t>
      </w:r>
      <w:r w:rsidR="00835072">
        <w:rPr>
          <w:rFonts w:ascii="Times New Roman" w:hAnsi="Times New Roman" w:cs="Times New Roman"/>
          <w:sz w:val="24"/>
          <w:szCs w:val="24"/>
        </w:rPr>
        <w:t xml:space="preserve">, </w:t>
      </w:r>
      <w:r w:rsidR="004537BC">
        <w:rPr>
          <w:rFonts w:ascii="Times New Roman" w:hAnsi="Times New Roman" w:cs="Times New Roman"/>
          <w:sz w:val="24"/>
          <w:szCs w:val="24"/>
        </w:rPr>
        <w:t xml:space="preserve"> курсов</w:t>
      </w:r>
      <w:r w:rsidR="00835072">
        <w:rPr>
          <w:rFonts w:ascii="Times New Roman" w:hAnsi="Times New Roman" w:cs="Times New Roman"/>
          <w:sz w:val="24"/>
          <w:szCs w:val="24"/>
        </w:rPr>
        <w:t>ая работа</w:t>
      </w:r>
      <w:r w:rsidR="004537BC">
        <w:rPr>
          <w:rFonts w:ascii="Times New Roman" w:hAnsi="Times New Roman" w:cs="Times New Roman"/>
          <w:sz w:val="24"/>
          <w:szCs w:val="24"/>
        </w:rPr>
        <w:t>.</w:t>
      </w:r>
    </w:p>
    <w:p w:rsidR="001D2F75" w:rsidRDefault="001D2F75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 xml:space="preserve">- при </w:t>
      </w:r>
      <w:r>
        <w:rPr>
          <w:rFonts w:ascii="Times New Roman" w:hAnsi="Times New Roman" w:cs="Times New Roman"/>
          <w:sz w:val="24"/>
          <w:szCs w:val="24"/>
        </w:rPr>
        <w:t>очно-заочной</w:t>
      </w:r>
      <w:r w:rsidRPr="002F3932">
        <w:rPr>
          <w:rFonts w:ascii="Times New Roman" w:hAnsi="Times New Roman" w:cs="Times New Roman"/>
          <w:sz w:val="24"/>
          <w:szCs w:val="24"/>
        </w:rPr>
        <w:t xml:space="preserve"> форме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семестр – зачет,  курсовая работа.</w:t>
      </w:r>
    </w:p>
    <w:p w:rsidR="001C27F9" w:rsidRDefault="001C27F9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: </w:t>
      </w:r>
      <w:r w:rsidR="0080706D">
        <w:rPr>
          <w:rFonts w:ascii="Times New Roman" w:hAnsi="Times New Roman" w:cs="Times New Roman"/>
          <w:sz w:val="24"/>
          <w:szCs w:val="24"/>
        </w:rPr>
        <w:t>2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 w:rsidRPr="0080706D">
        <w:rPr>
          <w:rFonts w:ascii="Times New Roman" w:hAnsi="Times New Roman" w:cs="Times New Roman"/>
          <w:sz w:val="24"/>
          <w:szCs w:val="24"/>
        </w:rPr>
        <w:t xml:space="preserve"> </w:t>
      </w:r>
      <w:r w:rsidR="00835072">
        <w:rPr>
          <w:rFonts w:ascii="Times New Roman" w:hAnsi="Times New Roman" w:cs="Times New Roman"/>
          <w:sz w:val="24"/>
          <w:szCs w:val="24"/>
        </w:rPr>
        <w:t>зачет,  курсов</w:t>
      </w:r>
      <w:r w:rsidR="00D508AC">
        <w:rPr>
          <w:rFonts w:ascii="Times New Roman" w:hAnsi="Times New Roman" w:cs="Times New Roman"/>
          <w:sz w:val="24"/>
          <w:szCs w:val="24"/>
        </w:rPr>
        <w:t>ая работа</w:t>
      </w:r>
      <w:r w:rsidRPr="0080706D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66D8"/>
    <w:rsid w:val="000C23B7"/>
    <w:rsid w:val="000D6505"/>
    <w:rsid w:val="0016412E"/>
    <w:rsid w:val="00176C0D"/>
    <w:rsid w:val="0018685C"/>
    <w:rsid w:val="00192D06"/>
    <w:rsid w:val="001C27F9"/>
    <w:rsid w:val="001D2F75"/>
    <w:rsid w:val="001D352A"/>
    <w:rsid w:val="00285CBF"/>
    <w:rsid w:val="00310705"/>
    <w:rsid w:val="003879B4"/>
    <w:rsid w:val="003C3D31"/>
    <w:rsid w:val="003E4DF4"/>
    <w:rsid w:val="00403D4E"/>
    <w:rsid w:val="004537BC"/>
    <w:rsid w:val="00541F0E"/>
    <w:rsid w:val="00554D26"/>
    <w:rsid w:val="0058634F"/>
    <w:rsid w:val="005916D9"/>
    <w:rsid w:val="005A2389"/>
    <w:rsid w:val="005B3624"/>
    <w:rsid w:val="005F40AF"/>
    <w:rsid w:val="005F7EB2"/>
    <w:rsid w:val="006251D4"/>
    <w:rsid w:val="006277B8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7F4AC5"/>
    <w:rsid w:val="0080706D"/>
    <w:rsid w:val="00813ADF"/>
    <w:rsid w:val="00835072"/>
    <w:rsid w:val="008F1B4A"/>
    <w:rsid w:val="008F739E"/>
    <w:rsid w:val="00925AF8"/>
    <w:rsid w:val="00927991"/>
    <w:rsid w:val="00960B5F"/>
    <w:rsid w:val="009706DC"/>
    <w:rsid w:val="00983C43"/>
    <w:rsid w:val="00986C3D"/>
    <w:rsid w:val="009C2A6D"/>
    <w:rsid w:val="009D52E7"/>
    <w:rsid w:val="009F2C18"/>
    <w:rsid w:val="00A3378F"/>
    <w:rsid w:val="00A3637B"/>
    <w:rsid w:val="00A40115"/>
    <w:rsid w:val="00A76C17"/>
    <w:rsid w:val="00A804FA"/>
    <w:rsid w:val="00AB72D4"/>
    <w:rsid w:val="00AE13A5"/>
    <w:rsid w:val="00B03802"/>
    <w:rsid w:val="00B26DF4"/>
    <w:rsid w:val="00B8205E"/>
    <w:rsid w:val="00BB1874"/>
    <w:rsid w:val="00BE1581"/>
    <w:rsid w:val="00BE66C6"/>
    <w:rsid w:val="00BF0E1C"/>
    <w:rsid w:val="00C14B71"/>
    <w:rsid w:val="00C226CC"/>
    <w:rsid w:val="00C24BF2"/>
    <w:rsid w:val="00C83AA0"/>
    <w:rsid w:val="00CA35C1"/>
    <w:rsid w:val="00CB3E9E"/>
    <w:rsid w:val="00CD31C4"/>
    <w:rsid w:val="00CE5D44"/>
    <w:rsid w:val="00D00295"/>
    <w:rsid w:val="00D06585"/>
    <w:rsid w:val="00D508AC"/>
    <w:rsid w:val="00D5166C"/>
    <w:rsid w:val="00DB2C52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BDE3E-BE52-429A-B66F-990FA14B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B8FE-FB5E-46D0-9AC8-D36E54DF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2018-04-23T11:17:00Z</dcterms:created>
  <dcterms:modified xsi:type="dcterms:W3CDTF">2018-04-23T11:17:00Z</dcterms:modified>
</cp:coreProperties>
</file>