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 xml:space="preserve">ФЕДЕРАЛЬНОЕ АГЕНТСТВО ЖЕЛЕЗНОДОРОЖНОГО ТРАНСПОРТА </w:t>
      </w: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hAnsi="Times New Roman"/>
          <w:sz w:val="28"/>
          <w:szCs w:val="28"/>
          <w:lang w:val="en-US"/>
        </w:rPr>
        <w:t>I</w:t>
      </w:r>
      <w:r w:rsidRPr="0021136F">
        <w:rPr>
          <w:rFonts w:ascii="Times New Roman" w:hAnsi="Times New Roman"/>
          <w:sz w:val="28"/>
          <w:szCs w:val="28"/>
        </w:rPr>
        <w:t>»</w:t>
      </w: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(ФГБОУ ВО ПГУПС)</w:t>
      </w: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Вагоны и вагонное хозяйство</w:t>
      </w:r>
      <w:r w:rsidRPr="0021136F">
        <w:rPr>
          <w:rFonts w:ascii="Times New Roman" w:hAnsi="Times New Roman"/>
          <w:sz w:val="28"/>
          <w:szCs w:val="28"/>
        </w:rPr>
        <w:t>»</w:t>
      </w: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Default="007165F2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7165F2" w:rsidRDefault="007165F2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7165F2" w:rsidRDefault="007165F2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7165F2" w:rsidRDefault="007165F2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7165F2" w:rsidRDefault="007165F2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7165F2" w:rsidRDefault="007165F2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7165F2" w:rsidRDefault="007165F2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7165F2" w:rsidRPr="003302BF" w:rsidRDefault="007165F2" w:rsidP="003302BF">
      <w:pPr>
        <w:spacing w:after="0"/>
        <w:ind w:left="143" w:right="386"/>
        <w:jc w:val="center"/>
        <w:rPr>
          <w:rFonts w:ascii="Times New Roman" w:hAnsi="Times New Roman"/>
          <w:b/>
          <w:sz w:val="27"/>
          <w:szCs w:val="27"/>
        </w:rPr>
      </w:pPr>
      <w:r w:rsidRPr="003302BF">
        <w:rPr>
          <w:rFonts w:ascii="Times New Roman" w:hAnsi="Times New Roman"/>
          <w:b/>
          <w:color w:val="111111"/>
          <w:sz w:val="27"/>
          <w:szCs w:val="27"/>
        </w:rPr>
        <w:t>РАБОЧАЯ  ПРОГРАММА</w:t>
      </w:r>
    </w:p>
    <w:p w:rsidR="007165F2" w:rsidRPr="003302BF" w:rsidRDefault="007165F2" w:rsidP="003302BF">
      <w:pPr>
        <w:spacing w:before="5" w:after="0"/>
        <w:ind w:left="150" w:right="373"/>
        <w:jc w:val="center"/>
        <w:rPr>
          <w:rFonts w:ascii="Times New Roman" w:hAnsi="Times New Roman"/>
          <w:i/>
          <w:sz w:val="27"/>
          <w:szCs w:val="27"/>
        </w:rPr>
      </w:pPr>
      <w:r w:rsidRPr="003302BF">
        <w:rPr>
          <w:rFonts w:ascii="Times New Roman" w:hAnsi="Times New Roman"/>
          <w:i/>
          <w:color w:val="111111"/>
          <w:sz w:val="27"/>
          <w:szCs w:val="27"/>
        </w:rPr>
        <w:t>дисциплины</w:t>
      </w:r>
    </w:p>
    <w:p w:rsidR="007165F2" w:rsidRPr="001932B1" w:rsidRDefault="007165F2" w:rsidP="003302BF">
      <w:pPr>
        <w:spacing w:before="14" w:after="0" w:line="254" w:lineRule="auto"/>
        <w:ind w:left="149" w:right="386"/>
        <w:jc w:val="center"/>
        <w:rPr>
          <w:rFonts w:ascii="Times New Roman" w:hAnsi="Times New Roman"/>
          <w:sz w:val="28"/>
          <w:szCs w:val="28"/>
        </w:rPr>
      </w:pPr>
      <w:r w:rsidRPr="001932B1">
        <w:rPr>
          <w:rFonts w:ascii="Times New Roman" w:hAnsi="Times New Roman"/>
          <w:color w:val="111111"/>
          <w:w w:val="105"/>
          <w:sz w:val="28"/>
          <w:szCs w:val="28"/>
        </w:rPr>
        <w:t>«ЭЛЕКТРИЧЕСКОЕ ОБОРУДОВАНИЕ ВАГОНОВ» (Б</w:t>
      </w:r>
      <w:proofErr w:type="gramStart"/>
      <w:r w:rsidRPr="001932B1">
        <w:rPr>
          <w:rFonts w:ascii="Times New Roman" w:hAnsi="Times New Roman"/>
          <w:color w:val="111111"/>
          <w:w w:val="105"/>
          <w:sz w:val="28"/>
          <w:szCs w:val="28"/>
        </w:rPr>
        <w:t>1</w:t>
      </w:r>
      <w:proofErr w:type="gramEnd"/>
      <w:r w:rsidRPr="001932B1">
        <w:rPr>
          <w:rFonts w:ascii="Times New Roman" w:hAnsi="Times New Roman"/>
          <w:color w:val="111111"/>
          <w:w w:val="105"/>
          <w:sz w:val="28"/>
          <w:szCs w:val="28"/>
        </w:rPr>
        <w:t>.В.ОД.7)</w:t>
      </w:r>
    </w:p>
    <w:p w:rsidR="007165F2" w:rsidRPr="001932B1" w:rsidRDefault="007165F2" w:rsidP="003302BF">
      <w:pPr>
        <w:spacing w:before="4" w:after="0"/>
        <w:ind w:left="144" w:right="386"/>
        <w:jc w:val="center"/>
        <w:rPr>
          <w:rFonts w:ascii="Times New Roman" w:hAnsi="Times New Roman"/>
          <w:sz w:val="28"/>
          <w:szCs w:val="28"/>
        </w:rPr>
      </w:pPr>
      <w:r w:rsidRPr="001932B1">
        <w:rPr>
          <w:rFonts w:ascii="Times New Roman" w:hAnsi="Times New Roman"/>
          <w:color w:val="111111"/>
          <w:w w:val="105"/>
          <w:sz w:val="28"/>
          <w:szCs w:val="28"/>
        </w:rPr>
        <w:t>для специальности 23.05.03 «Подвижной состав железных дорог» по</w:t>
      </w:r>
      <w:r w:rsidRPr="001932B1">
        <w:rPr>
          <w:rFonts w:ascii="Times New Roman" w:hAnsi="Times New Roman"/>
          <w:color w:val="111111"/>
          <w:spacing w:val="24"/>
          <w:w w:val="105"/>
          <w:sz w:val="28"/>
          <w:szCs w:val="28"/>
        </w:rPr>
        <w:t xml:space="preserve"> </w:t>
      </w:r>
      <w:r w:rsidRPr="001932B1">
        <w:rPr>
          <w:rFonts w:ascii="Times New Roman" w:hAnsi="Times New Roman"/>
          <w:color w:val="111111"/>
          <w:w w:val="105"/>
          <w:sz w:val="28"/>
          <w:szCs w:val="28"/>
        </w:rPr>
        <w:t>специализации «Технология производства и ремонта подвижного состава»</w:t>
      </w:r>
    </w:p>
    <w:p w:rsidR="007165F2" w:rsidRPr="001932B1" w:rsidRDefault="007165F2" w:rsidP="003302BF">
      <w:pPr>
        <w:spacing w:after="0"/>
        <w:ind w:left="150" w:right="377"/>
        <w:jc w:val="center"/>
        <w:rPr>
          <w:rFonts w:ascii="Times New Roman" w:hAnsi="Times New Roman"/>
          <w:sz w:val="28"/>
          <w:szCs w:val="28"/>
        </w:rPr>
      </w:pPr>
      <w:r w:rsidRPr="001932B1">
        <w:rPr>
          <w:rFonts w:ascii="Times New Roman" w:hAnsi="Times New Roman"/>
          <w:color w:val="111111"/>
          <w:w w:val="105"/>
          <w:sz w:val="28"/>
          <w:szCs w:val="28"/>
        </w:rPr>
        <w:t>Форма обучения -  очная</w:t>
      </w:r>
    </w:p>
    <w:p w:rsidR="007165F2" w:rsidRPr="001932B1" w:rsidRDefault="007165F2" w:rsidP="003302BF">
      <w:pPr>
        <w:pStyle w:val="a6"/>
        <w:rPr>
          <w:sz w:val="28"/>
          <w:szCs w:val="28"/>
        </w:rPr>
      </w:pPr>
      <w:r w:rsidRPr="001932B1">
        <w:rPr>
          <w:sz w:val="28"/>
          <w:szCs w:val="28"/>
        </w:rPr>
        <w:t>Квалификация выпускника – инженер путей сообщения</w:t>
      </w:r>
    </w:p>
    <w:p w:rsidR="007165F2" w:rsidRPr="001932B1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161930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5F2" w:rsidRPr="0021136F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Санкт-Петербург</w:t>
      </w:r>
    </w:p>
    <w:p w:rsidR="007165F2" w:rsidRDefault="007165F2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AD22BC">
        <w:rPr>
          <w:rFonts w:ascii="Times New Roman" w:hAnsi="Times New Roman"/>
          <w:sz w:val="28"/>
          <w:szCs w:val="28"/>
        </w:rPr>
        <w:t xml:space="preserve"> г.</w:t>
      </w:r>
    </w:p>
    <w:p w:rsidR="007165F2" w:rsidRPr="00D21E07" w:rsidRDefault="007165F2" w:rsidP="00D21E0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65F2" w:rsidRPr="00D21E07" w:rsidRDefault="0068574E" w:rsidP="00D21E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-965836</wp:posOffset>
            </wp:positionH>
            <wp:positionV relativeFrom="paragraph">
              <wp:posOffset>-634365</wp:posOffset>
            </wp:positionV>
            <wp:extent cx="7434781" cy="10506075"/>
            <wp:effectExtent l="0" t="0" r="0" b="0"/>
            <wp:wrapNone/>
            <wp:docPr id="1" name="Рисунок 1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332" cy="1050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5F2" w:rsidRPr="00D21E07">
        <w:rPr>
          <w:rFonts w:ascii="Times New Roman" w:hAnsi="Times New Roman"/>
          <w:sz w:val="28"/>
          <w:szCs w:val="28"/>
        </w:rPr>
        <w:t>ЛИСТ СОГЛАСОВАНИЙ</w:t>
      </w:r>
    </w:p>
    <w:p w:rsidR="007165F2" w:rsidRPr="00D21E07" w:rsidRDefault="007165F2" w:rsidP="00D21E07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5F2" w:rsidRPr="00D21E07" w:rsidRDefault="007165F2" w:rsidP="00D21E07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21E07">
        <w:rPr>
          <w:rFonts w:ascii="Times New Roman" w:hAnsi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7165F2" w:rsidRPr="00D21E07" w:rsidRDefault="007165F2" w:rsidP="00D21E07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5F2" w:rsidRPr="00D21E07" w:rsidRDefault="007165F2" w:rsidP="00D21E07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D21E07">
        <w:rPr>
          <w:rFonts w:ascii="Times New Roman" w:hAnsi="Times New Roman"/>
          <w:sz w:val="28"/>
          <w:szCs w:val="28"/>
        </w:rPr>
        <w:t>Протокол № _</w:t>
      </w:r>
      <w:r w:rsidRPr="00D21E07">
        <w:rPr>
          <w:rFonts w:ascii="Times New Roman" w:hAnsi="Times New Roman"/>
          <w:sz w:val="28"/>
          <w:szCs w:val="28"/>
          <w:u w:val="single"/>
        </w:rPr>
        <w:t>9</w:t>
      </w:r>
      <w:r w:rsidRPr="00D21E07">
        <w:rPr>
          <w:rFonts w:ascii="Times New Roman" w:hAnsi="Times New Roman"/>
          <w:sz w:val="28"/>
          <w:szCs w:val="28"/>
        </w:rPr>
        <w:t>_ от «</w:t>
      </w:r>
      <w:r w:rsidRPr="00D21E07">
        <w:rPr>
          <w:rFonts w:ascii="Times New Roman" w:hAnsi="Times New Roman"/>
          <w:sz w:val="28"/>
          <w:szCs w:val="28"/>
          <w:u w:val="single"/>
        </w:rPr>
        <w:t>24</w:t>
      </w:r>
      <w:r w:rsidRPr="00D21E07">
        <w:rPr>
          <w:rFonts w:ascii="Times New Roman" w:hAnsi="Times New Roman"/>
          <w:sz w:val="28"/>
          <w:szCs w:val="28"/>
        </w:rPr>
        <w:t>» _</w:t>
      </w:r>
      <w:r w:rsidRPr="00D21E07">
        <w:rPr>
          <w:rFonts w:ascii="Times New Roman" w:hAnsi="Times New Roman"/>
          <w:sz w:val="28"/>
          <w:szCs w:val="28"/>
          <w:u w:val="single"/>
        </w:rPr>
        <w:t>апреля</w:t>
      </w:r>
      <w:r w:rsidRPr="00D21E07">
        <w:rPr>
          <w:rFonts w:ascii="Times New Roman" w:hAnsi="Times New Roman"/>
          <w:sz w:val="28"/>
          <w:szCs w:val="28"/>
        </w:rPr>
        <w:t xml:space="preserve">_ </w:t>
      </w:r>
      <w:r w:rsidRPr="00D21E07">
        <w:rPr>
          <w:rFonts w:ascii="Times New Roman" w:hAnsi="Times New Roman"/>
          <w:sz w:val="28"/>
          <w:szCs w:val="28"/>
          <w:u w:val="single"/>
        </w:rPr>
        <w:t xml:space="preserve">2018 </w:t>
      </w:r>
      <w:r w:rsidRPr="00D21E07">
        <w:rPr>
          <w:rFonts w:ascii="Times New Roman" w:hAnsi="Times New Roman"/>
          <w:sz w:val="28"/>
          <w:szCs w:val="28"/>
        </w:rPr>
        <w:t xml:space="preserve"> г.</w:t>
      </w:r>
    </w:p>
    <w:p w:rsidR="007165F2" w:rsidRPr="00D21E07" w:rsidRDefault="007165F2" w:rsidP="00D21E07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7165F2" w:rsidRPr="00D21E07" w:rsidRDefault="007165F2" w:rsidP="00D21E07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165F2" w:rsidRPr="00D21E07" w:rsidTr="00707116">
        <w:tc>
          <w:tcPr>
            <w:tcW w:w="507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Заведующий кафедрой «Вагоны и</w:t>
            </w: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Ю.П. Бороненко</w:t>
            </w:r>
          </w:p>
        </w:tc>
      </w:tr>
      <w:tr w:rsidR="007165F2" w:rsidRPr="00D21E07" w:rsidTr="00707116">
        <w:tc>
          <w:tcPr>
            <w:tcW w:w="507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E07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Pr="00D21E0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21E07">
              <w:rPr>
                <w:rFonts w:ascii="Times New Roman" w:hAnsi="Times New Roman"/>
                <w:sz w:val="28"/>
                <w:szCs w:val="28"/>
                <w:u w:val="single"/>
              </w:rPr>
              <w:t>апреля</w:t>
            </w:r>
            <w:r w:rsidRPr="00D21E07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D21E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2018 </w:t>
            </w:r>
            <w:r w:rsidRPr="00D21E07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5F2" w:rsidRPr="00D21E07" w:rsidRDefault="007165F2" w:rsidP="00D21E07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165F2" w:rsidRPr="00D21E07" w:rsidTr="00707116">
        <w:tc>
          <w:tcPr>
            <w:tcW w:w="507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 xml:space="preserve">Руководитель ОПОП для специализации «Технология производства и ремонта подвижного состава» </w:t>
            </w: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E07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Pr="00D21E0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21E07">
              <w:rPr>
                <w:rFonts w:ascii="Times New Roman" w:hAnsi="Times New Roman"/>
                <w:sz w:val="28"/>
                <w:szCs w:val="28"/>
                <w:u w:val="single"/>
              </w:rPr>
              <w:t>апреля</w:t>
            </w:r>
            <w:r w:rsidRPr="00D21E07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D21E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2018 </w:t>
            </w:r>
            <w:r w:rsidRPr="00D21E07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F2" w:rsidRPr="00D21E07" w:rsidRDefault="007165F2" w:rsidP="00D21E0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Ю.П. Бороненко</w:t>
            </w:r>
          </w:p>
        </w:tc>
      </w:tr>
      <w:tr w:rsidR="007165F2" w:rsidRPr="00D21E07" w:rsidTr="00707116">
        <w:tc>
          <w:tcPr>
            <w:tcW w:w="507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F2" w:rsidRPr="00D21E07" w:rsidTr="00707116">
        <w:tc>
          <w:tcPr>
            <w:tcW w:w="507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Д.Н. Курилкин</w:t>
            </w:r>
          </w:p>
        </w:tc>
      </w:tr>
      <w:tr w:rsidR="007165F2" w:rsidRPr="00D21E07" w:rsidTr="00707116">
        <w:tc>
          <w:tcPr>
            <w:tcW w:w="507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1E07">
              <w:rPr>
                <w:rFonts w:ascii="Times New Roman" w:hAnsi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F2" w:rsidRPr="00D21E07" w:rsidTr="00707116">
        <w:tc>
          <w:tcPr>
            <w:tcW w:w="507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165F2" w:rsidRPr="00D21E07" w:rsidRDefault="007165F2" w:rsidP="00D21E0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5F2" w:rsidRPr="00D21E07" w:rsidRDefault="007165F2" w:rsidP="00D21E07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7165F2" w:rsidRPr="00D21E07" w:rsidRDefault="007165F2" w:rsidP="00D21E07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7165F2" w:rsidRDefault="007165F2" w:rsidP="00D21E07">
      <w:pPr>
        <w:spacing w:after="0" w:line="240" w:lineRule="auto"/>
        <w:ind w:left="-567"/>
        <w:jc w:val="both"/>
        <w:rPr>
          <w:rFonts w:ascii="Times New Roman" w:hAnsi="Times New Roman"/>
          <w:noProof/>
          <w:sz w:val="28"/>
          <w:szCs w:val="28"/>
        </w:rPr>
      </w:pPr>
      <w:r w:rsidRPr="00D21E07">
        <w:rPr>
          <w:rFonts w:ascii="Times New Roman" w:hAnsi="Times New Roman"/>
          <w:sz w:val="28"/>
          <w:szCs w:val="28"/>
        </w:rPr>
        <w:br w:type="page"/>
      </w:r>
    </w:p>
    <w:p w:rsidR="007165F2" w:rsidRPr="007E2366" w:rsidRDefault="007165F2" w:rsidP="00391893">
      <w:pPr>
        <w:spacing w:after="0" w:line="360" w:lineRule="auto"/>
        <w:jc w:val="center"/>
        <w:rPr>
          <w:rFonts w:ascii="Times New Roman" w:hAnsi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hAnsi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165F2" w:rsidRPr="007E2366" w:rsidRDefault="007165F2" w:rsidP="00D64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2366">
        <w:rPr>
          <w:rFonts w:ascii="Times New Roman" w:hAnsi="Times New Roman"/>
          <w:sz w:val="28"/>
          <w:szCs w:val="28"/>
        </w:rPr>
        <w:t>Рабочая программа составлена в соответствии с ФГОС</w:t>
      </w:r>
      <w:r>
        <w:rPr>
          <w:rFonts w:ascii="Times New Roman" w:hAnsi="Times New Roman"/>
          <w:sz w:val="28"/>
          <w:szCs w:val="28"/>
        </w:rPr>
        <w:t xml:space="preserve"> ВО</w:t>
      </w:r>
      <w:r w:rsidRPr="007E2366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 xml:space="preserve">«17» 10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 xml:space="preserve">2016 </w:t>
        </w:r>
        <w:r w:rsidRPr="007E2366">
          <w:rPr>
            <w:rFonts w:ascii="Times New Roman" w:hAnsi="Times New Roman"/>
            <w:sz w:val="28"/>
            <w:szCs w:val="28"/>
          </w:rPr>
          <w:t>г</w:t>
        </w:r>
      </w:smartTag>
      <w:r w:rsidRPr="007E2366">
        <w:rPr>
          <w:rFonts w:ascii="Times New Roman" w:hAnsi="Times New Roman"/>
          <w:sz w:val="28"/>
          <w:szCs w:val="28"/>
        </w:rPr>
        <w:t xml:space="preserve">., приказ № </w:t>
      </w:r>
      <w:r>
        <w:rPr>
          <w:rFonts w:ascii="Times New Roman" w:hAnsi="Times New Roman"/>
          <w:sz w:val="28"/>
          <w:szCs w:val="28"/>
        </w:rPr>
        <w:t xml:space="preserve">1295, </w:t>
      </w:r>
      <w:r w:rsidRPr="007E2366">
        <w:rPr>
          <w:rFonts w:ascii="Times New Roman" w:hAnsi="Times New Roman"/>
          <w:sz w:val="28"/>
          <w:szCs w:val="28"/>
        </w:rPr>
        <w:t xml:space="preserve">по </w:t>
      </w:r>
      <w:r w:rsidRPr="0079074C">
        <w:rPr>
          <w:rFonts w:ascii="Times New Roman" w:hAnsi="Times New Roman"/>
          <w:sz w:val="28"/>
          <w:szCs w:val="28"/>
        </w:rPr>
        <w:t>направлению 23.05.03 «Подвижной состав железных дорог», по дисциплине</w:t>
      </w:r>
      <w:r w:rsidRPr="007E236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131113"/>
          <w:sz w:val="28"/>
          <w:szCs w:val="28"/>
        </w:rPr>
        <w:t xml:space="preserve">Электрическое </w:t>
      </w:r>
      <w:r w:rsidRPr="006A65D8">
        <w:rPr>
          <w:rFonts w:ascii="Times New Roman" w:hAnsi="Times New Roman"/>
          <w:color w:val="131113"/>
          <w:sz w:val="28"/>
          <w:szCs w:val="28"/>
        </w:rPr>
        <w:t>оборудование вагонов</w:t>
      </w:r>
      <w:r w:rsidRPr="007E2366">
        <w:rPr>
          <w:rFonts w:ascii="Times New Roman" w:hAnsi="Times New Roman"/>
          <w:sz w:val="28"/>
          <w:szCs w:val="28"/>
        </w:rPr>
        <w:t>».</w:t>
      </w:r>
    </w:p>
    <w:p w:rsidR="007165F2" w:rsidRPr="006A65D8" w:rsidRDefault="007165F2" w:rsidP="00D649CD">
      <w:pPr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6A65D8">
        <w:rPr>
          <w:rFonts w:ascii="Times New Roman" w:hAnsi="Times New Roman"/>
          <w:color w:val="131113"/>
          <w:sz w:val="28"/>
          <w:szCs w:val="28"/>
        </w:rPr>
        <w:t>Це</w:t>
      </w:r>
      <w:r>
        <w:rPr>
          <w:rFonts w:ascii="Times New Roman" w:hAnsi="Times New Roman"/>
          <w:color w:val="131113"/>
          <w:sz w:val="28"/>
          <w:szCs w:val="28"/>
        </w:rPr>
        <w:t xml:space="preserve">лью изучения дисциплины «Электрическое </w:t>
      </w:r>
      <w:r w:rsidRPr="006A65D8">
        <w:rPr>
          <w:rFonts w:ascii="Times New Roman" w:hAnsi="Times New Roman"/>
          <w:color w:val="131113"/>
          <w:sz w:val="28"/>
          <w:szCs w:val="28"/>
        </w:rPr>
        <w:t xml:space="preserve">оборудование вагонов» является формирование у студентов комплекса знаний о электрооборудовании пассажирских вагонов и основных применениях электромашинных генераторов </w:t>
      </w:r>
      <w:r w:rsidRPr="006A65D8">
        <w:rPr>
          <w:rFonts w:ascii="Times New Roman" w:hAnsi="Times New Roman"/>
          <w:color w:val="2B2A2F"/>
          <w:sz w:val="28"/>
          <w:szCs w:val="28"/>
        </w:rPr>
        <w:t xml:space="preserve">и </w:t>
      </w:r>
      <w:r w:rsidRPr="006A65D8">
        <w:rPr>
          <w:rFonts w:ascii="Times New Roman" w:hAnsi="Times New Roman"/>
          <w:color w:val="131113"/>
          <w:sz w:val="28"/>
          <w:szCs w:val="28"/>
        </w:rPr>
        <w:t>преобразователей, аккумуляторов и статических преобразователей в пассажирских вагонах. Показать общие принципы электроснабжения потребителей в вагонах и серийные комплексы оборудования этого назначения и комплексы электроснабжения пассажирских вагонов нового поколения</w:t>
      </w:r>
      <w:r w:rsidRPr="006A65D8">
        <w:rPr>
          <w:rFonts w:ascii="Times New Roman" w:hAnsi="Times New Roman"/>
          <w:color w:val="2B2A2F"/>
          <w:sz w:val="28"/>
          <w:szCs w:val="28"/>
        </w:rPr>
        <w:t xml:space="preserve">, </w:t>
      </w:r>
      <w:r w:rsidRPr="006A65D8">
        <w:rPr>
          <w:rFonts w:ascii="Times New Roman" w:hAnsi="Times New Roman"/>
          <w:color w:val="131113"/>
          <w:sz w:val="28"/>
          <w:szCs w:val="28"/>
        </w:rPr>
        <w:t xml:space="preserve">а также рассмотреть основные потребители электрической энергии в пассажирских вагонах: электроосвещение, </w:t>
      </w:r>
      <w:r w:rsidRPr="006A65D8">
        <w:rPr>
          <w:rFonts w:ascii="Times New Roman" w:hAnsi="Times New Roman"/>
          <w:sz w:val="28"/>
          <w:szCs w:val="28"/>
        </w:rPr>
        <w:t>электроприводы</w:t>
      </w:r>
      <w:r w:rsidRPr="006A65D8">
        <w:rPr>
          <w:rFonts w:ascii="Times New Roman" w:hAnsi="Times New Roman"/>
          <w:sz w:val="28"/>
          <w:szCs w:val="28"/>
        </w:rPr>
        <w:tab/>
      </w:r>
      <w:r w:rsidRPr="006A65D8">
        <w:rPr>
          <w:rFonts w:ascii="Times New Roman" w:hAnsi="Times New Roman"/>
          <w:w w:val="95"/>
          <w:sz w:val="28"/>
          <w:szCs w:val="28"/>
        </w:rPr>
        <w:t xml:space="preserve">механизмов, </w:t>
      </w:r>
      <w:r w:rsidRPr="006A65D8">
        <w:rPr>
          <w:rFonts w:ascii="Times New Roman" w:hAnsi="Times New Roman"/>
          <w:sz w:val="28"/>
          <w:szCs w:val="28"/>
        </w:rPr>
        <w:t>электронагревательные устройства и приборы. Общие соображения для системного проектирования электрооборудования пассажирских вагонов, для оценки эксплуатационной надежности электрооборудования и системы средств объективных методов контроля и</w:t>
      </w:r>
      <w:r w:rsidRPr="006A65D8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6A65D8">
        <w:rPr>
          <w:rFonts w:ascii="Times New Roman" w:hAnsi="Times New Roman"/>
          <w:sz w:val="28"/>
          <w:szCs w:val="28"/>
        </w:rPr>
        <w:t>диагностирования.</w:t>
      </w:r>
    </w:p>
    <w:p w:rsidR="007165F2" w:rsidRPr="006A65D8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5D8">
        <w:rPr>
          <w:rFonts w:ascii="Times New Roman" w:hAnsi="Times New Roman"/>
          <w:sz w:val="28"/>
          <w:szCs w:val="28"/>
        </w:rPr>
        <w:t>Для достижения поставленных целей решаются следующие задачи:</w:t>
      </w:r>
    </w:p>
    <w:p w:rsidR="007165F2" w:rsidRPr="006A65D8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5D8">
        <w:rPr>
          <w:rFonts w:ascii="Times New Roman" w:hAnsi="Times New Roman"/>
          <w:sz w:val="28"/>
          <w:szCs w:val="28"/>
        </w:rPr>
        <w:t>-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5D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5D8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5D8">
        <w:rPr>
          <w:rFonts w:ascii="Times New Roman" w:hAnsi="Times New Roman"/>
          <w:sz w:val="28"/>
          <w:szCs w:val="28"/>
        </w:rPr>
        <w:t>теоретических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5D8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5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5D8">
        <w:rPr>
          <w:rFonts w:ascii="Times New Roman" w:hAnsi="Times New Roman"/>
          <w:sz w:val="28"/>
          <w:szCs w:val="28"/>
        </w:rPr>
        <w:t>электрооборудовании пассажирских вагонов;</w:t>
      </w:r>
    </w:p>
    <w:p w:rsidR="007165F2" w:rsidRPr="006A65D8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5D8">
        <w:rPr>
          <w:rFonts w:ascii="Times New Roman" w:hAnsi="Times New Roman"/>
          <w:sz w:val="28"/>
          <w:szCs w:val="28"/>
        </w:rPr>
        <w:t>- формирование у студентов теоретических знаний о комплексах электроснабжения пассажирских вагонов;</w:t>
      </w:r>
    </w:p>
    <w:p w:rsidR="007165F2" w:rsidRPr="006A65D8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5D8">
        <w:rPr>
          <w:rFonts w:ascii="Times New Roman" w:hAnsi="Times New Roman"/>
          <w:sz w:val="28"/>
          <w:szCs w:val="28"/>
        </w:rPr>
        <w:t>- обучение студентов навыкам расчета и выбора электроприводов вагонных механизмов, освещения пассажирских вагонов;</w:t>
      </w:r>
    </w:p>
    <w:p w:rsidR="007165F2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5D8">
        <w:rPr>
          <w:rFonts w:ascii="Times New Roman" w:hAnsi="Times New Roman"/>
          <w:sz w:val="28"/>
          <w:szCs w:val="28"/>
        </w:rPr>
        <w:t>- обучение студентов навыкам расчета мощности электрического отопления пассажирских вагонов, электрических нагревательных приборов пассажирских вагонов.</w:t>
      </w:r>
    </w:p>
    <w:p w:rsidR="007165F2" w:rsidRPr="006A65D8" w:rsidRDefault="007165F2" w:rsidP="00CE09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5F2" w:rsidRPr="007E2366" w:rsidRDefault="007165F2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366">
        <w:rPr>
          <w:rFonts w:ascii="Times New Roman" w:hAnsi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7165F2" w:rsidRPr="007E2366" w:rsidRDefault="007165F2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165F2" w:rsidRPr="00AE0EA2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EA2">
        <w:rPr>
          <w:rFonts w:ascii="Times New Roman" w:hAnsi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165F2" w:rsidRPr="007E2366" w:rsidRDefault="007165F2" w:rsidP="00D649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366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7165F2" w:rsidRPr="006A65D8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5D8">
        <w:rPr>
          <w:rFonts w:ascii="Times New Roman" w:hAnsi="Times New Roman"/>
          <w:b/>
          <w:color w:val="131113"/>
          <w:sz w:val="28"/>
          <w:szCs w:val="28"/>
        </w:rPr>
        <w:t xml:space="preserve">ЗНАТЬ </w:t>
      </w:r>
      <w:r w:rsidRPr="006A65D8">
        <w:rPr>
          <w:rFonts w:ascii="Times New Roman" w:hAnsi="Times New Roman"/>
          <w:color w:val="131113"/>
          <w:sz w:val="28"/>
          <w:szCs w:val="28"/>
        </w:rPr>
        <w:t>основные требования к электродвигателям привода технологических установок; условия эксплуатации, методы выбора типа и мощности электропривода; аппаратуру управления и защиты</w:t>
      </w:r>
      <w:r w:rsidRPr="006A65D8">
        <w:rPr>
          <w:rFonts w:ascii="Times New Roman" w:hAnsi="Times New Roman"/>
          <w:color w:val="2B2A2F"/>
          <w:sz w:val="28"/>
          <w:szCs w:val="28"/>
        </w:rPr>
        <w:t xml:space="preserve">, </w:t>
      </w:r>
      <w:r w:rsidRPr="006A65D8">
        <w:rPr>
          <w:rFonts w:ascii="Times New Roman" w:hAnsi="Times New Roman"/>
          <w:color w:val="131113"/>
          <w:sz w:val="28"/>
          <w:szCs w:val="28"/>
        </w:rPr>
        <w:t>элементы  схем  электрического управления; элементы механики и проектирования электропривода, механические свойства электродвигателей и способы регулирования частоты их вращения; формы электрификации технологических установок;</w:t>
      </w:r>
    </w:p>
    <w:p w:rsidR="007165F2" w:rsidRPr="006A65D8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31113"/>
          <w:sz w:val="28"/>
          <w:szCs w:val="28"/>
        </w:rPr>
        <w:lastRenderedPageBreak/>
        <w:t xml:space="preserve">УМЕТЬ </w:t>
      </w:r>
      <w:r w:rsidRPr="006A65D8">
        <w:rPr>
          <w:rFonts w:ascii="Times New Roman" w:hAnsi="Times New Roman"/>
          <w:color w:val="131113"/>
          <w:sz w:val="28"/>
          <w:szCs w:val="28"/>
        </w:rPr>
        <w:t>выбирать тип, режим работы и мощность электропривода для заданного типа вагона;</w:t>
      </w:r>
    </w:p>
    <w:p w:rsidR="007165F2" w:rsidRPr="006A65D8" w:rsidRDefault="007165F2" w:rsidP="00D6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31113"/>
          <w:sz w:val="28"/>
          <w:szCs w:val="28"/>
        </w:rPr>
        <w:t xml:space="preserve">ВЛАДЕТЬ </w:t>
      </w:r>
      <w:r w:rsidRPr="006A65D8">
        <w:rPr>
          <w:rFonts w:ascii="Times New Roman" w:hAnsi="Times New Roman"/>
          <w:color w:val="131113"/>
          <w:sz w:val="28"/>
          <w:szCs w:val="28"/>
        </w:rPr>
        <w:t>основами механики и методами выбора мощности и режима работы электропривода технологических установок; способами регулирования скорости вращения и автоматического управления электроприводами.</w:t>
      </w:r>
    </w:p>
    <w:p w:rsidR="007165F2" w:rsidRDefault="007165F2" w:rsidP="00D64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AE0EA2">
        <w:rPr>
          <w:rFonts w:ascii="Times New Roman" w:hAnsi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следующими </w:t>
      </w:r>
      <w:r w:rsidRPr="00B743CB">
        <w:rPr>
          <w:rFonts w:ascii="Times New Roman" w:hAnsi="Times New Roman"/>
          <w:sz w:val="28"/>
          <w:szCs w:val="28"/>
        </w:rPr>
        <w:t>профессиональными компетенциями</w:t>
      </w:r>
      <w:r w:rsidRPr="00AE0EA2">
        <w:rPr>
          <w:rFonts w:ascii="Times New Roman" w:hAnsi="Times New Roman"/>
          <w:spacing w:val="-5"/>
          <w:sz w:val="28"/>
          <w:szCs w:val="28"/>
        </w:rPr>
        <w:t xml:space="preserve"> (ПК</w:t>
      </w:r>
      <w:r w:rsidRPr="00E00A2E">
        <w:rPr>
          <w:rFonts w:ascii="Times New Roman" w:hAnsi="Times New Roman"/>
          <w:spacing w:val="-5"/>
          <w:sz w:val="28"/>
          <w:szCs w:val="28"/>
        </w:rPr>
        <w:t>):</w:t>
      </w:r>
    </w:p>
    <w:p w:rsidR="007165F2" w:rsidRPr="006A65D8" w:rsidRDefault="007165F2" w:rsidP="00D64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95"/>
          <w:sz w:val="28"/>
          <w:szCs w:val="28"/>
        </w:rPr>
      </w:pPr>
      <w:r w:rsidRPr="006A65D8">
        <w:rPr>
          <w:rFonts w:ascii="Times New Roman" w:hAnsi="Times New Roman"/>
          <w:sz w:val="28"/>
          <w:szCs w:val="28"/>
        </w:rPr>
        <w:t>- готовность к организации проектирования подвижно</w:t>
      </w:r>
      <w:r>
        <w:rPr>
          <w:rFonts w:ascii="Times New Roman" w:hAnsi="Times New Roman"/>
          <w:sz w:val="28"/>
          <w:szCs w:val="28"/>
        </w:rPr>
        <w:t xml:space="preserve">го состава, способностью разрабатывать кинематические схемы  </w:t>
      </w:r>
      <w:r w:rsidRPr="006A65D8">
        <w:rPr>
          <w:rFonts w:ascii="Times New Roman" w:hAnsi="Times New Roman"/>
          <w:sz w:val="28"/>
          <w:szCs w:val="28"/>
        </w:rPr>
        <w:t xml:space="preserve">машин   и </w:t>
      </w:r>
      <w:r w:rsidRPr="006A65D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A65D8">
        <w:rPr>
          <w:rFonts w:ascii="Times New Roman" w:hAnsi="Times New Roman"/>
          <w:sz w:val="28"/>
          <w:szCs w:val="28"/>
        </w:rPr>
        <w:t>механизмов, определять параметры</w:t>
      </w:r>
      <w:r>
        <w:rPr>
          <w:rFonts w:ascii="Times New Roman" w:hAnsi="Times New Roman"/>
          <w:sz w:val="28"/>
          <w:szCs w:val="28"/>
        </w:rPr>
        <w:t xml:space="preserve"> их силовых приводов, подбирать </w:t>
      </w:r>
      <w:r w:rsidRPr="006A65D8">
        <w:rPr>
          <w:rFonts w:ascii="Times New Roman" w:hAnsi="Times New Roman"/>
          <w:sz w:val="28"/>
          <w:szCs w:val="28"/>
        </w:rPr>
        <w:t>электрические  машины для типовых механизмов и машин, обосновывать выбор типовых передаточных механизмов к конкретным машинам, владением основами механики и методами выбора мощности, элементной базы и режима работы электропри</w:t>
      </w:r>
      <w:r>
        <w:rPr>
          <w:rFonts w:ascii="Times New Roman" w:hAnsi="Times New Roman"/>
          <w:sz w:val="28"/>
          <w:szCs w:val="28"/>
        </w:rPr>
        <w:t xml:space="preserve">вода технологических установок, </w:t>
      </w:r>
      <w:r w:rsidRPr="006A65D8">
        <w:rPr>
          <w:rFonts w:ascii="Times New Roman" w:hAnsi="Times New Roman"/>
          <w:sz w:val="28"/>
          <w:szCs w:val="28"/>
        </w:rPr>
        <w:t>владением технологиями разработк</w:t>
      </w:r>
      <w:r>
        <w:rPr>
          <w:rFonts w:ascii="Times New Roman" w:hAnsi="Times New Roman"/>
          <w:sz w:val="28"/>
          <w:szCs w:val="28"/>
        </w:rPr>
        <w:t xml:space="preserve">и конструкторской документации, </w:t>
      </w:r>
      <w:r w:rsidRPr="006A65D8">
        <w:rPr>
          <w:rFonts w:ascii="Times New Roman" w:hAnsi="Times New Roman"/>
          <w:sz w:val="28"/>
          <w:szCs w:val="28"/>
        </w:rPr>
        <w:t xml:space="preserve">эскизных, технических и рабочих проектов элементов подвижного состава и машин, нормативно-технических документов с использованием </w:t>
      </w:r>
      <w:r w:rsidRPr="006A65D8">
        <w:rPr>
          <w:rFonts w:ascii="Times New Roman" w:hAnsi="Times New Roman"/>
          <w:w w:val="95"/>
          <w:sz w:val="28"/>
          <w:szCs w:val="28"/>
        </w:rPr>
        <w:t>компьютерных  технологий</w:t>
      </w:r>
      <w:r w:rsidRPr="006A65D8">
        <w:rPr>
          <w:rFonts w:ascii="Times New Roman" w:hAnsi="Times New Roman"/>
          <w:spacing w:val="63"/>
          <w:w w:val="95"/>
          <w:sz w:val="28"/>
          <w:szCs w:val="28"/>
        </w:rPr>
        <w:t xml:space="preserve"> </w:t>
      </w:r>
      <w:r w:rsidRPr="006A65D8">
        <w:rPr>
          <w:rFonts w:ascii="Times New Roman" w:hAnsi="Times New Roman"/>
          <w:w w:val="95"/>
          <w:sz w:val="28"/>
          <w:szCs w:val="28"/>
        </w:rPr>
        <w:t>(ПК-18);</w:t>
      </w:r>
    </w:p>
    <w:p w:rsidR="007165F2" w:rsidRPr="006A65D8" w:rsidRDefault="007165F2" w:rsidP="00D64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6A65D8">
        <w:rPr>
          <w:rFonts w:ascii="Times New Roman" w:hAnsi="Times New Roman"/>
          <w:sz w:val="28"/>
          <w:szCs w:val="28"/>
        </w:rPr>
        <w:t xml:space="preserve">- </w:t>
      </w:r>
      <w:r w:rsidRPr="008A7C86">
        <w:rPr>
          <w:rFonts w:ascii="Times New Roman" w:hAnsi="Times New Roman"/>
          <w:sz w:val="28"/>
          <w:szCs w:val="28"/>
        </w:rPr>
        <w:t>способностью демонстрировать знания технологических процессов  по производству и ремонту подвижного состава, проектировать технологические процессы, в том числе с использованием современных программных продуктов, машиностроительного производства, предприятий по производству и ремонту подвижного состава, разрабатывать соответствующую технологическую документацию, оценивать эффективность принятых технологических решений, планировать эксперимент, проводить анализ математических моделей технических объектов и технологических процессов  с использованием аналитических и численных методов, владением методами технологической подготовки производства,</w:t>
      </w:r>
      <w:r w:rsidRPr="008A7C8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методами</w:t>
      </w:r>
      <w:r w:rsidRPr="008A7C8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обработки</w:t>
      </w:r>
      <w:r w:rsidRPr="008A7C8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основных</w:t>
      </w:r>
      <w:r w:rsidRPr="008A7C8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поверхностей.</w:t>
      </w:r>
      <w:r w:rsidRPr="008A7C8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методами</w:t>
      </w:r>
      <w:r w:rsidRPr="008A7C86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изготовления типовых деталей подвижного состава, методами контроля и диагностики технического состояния подвижного состава, оптимизации вариантов построения технологических</w:t>
      </w:r>
      <w:r w:rsidRPr="00CE0920">
        <w:rPr>
          <w:rFonts w:ascii="Times New Roman" w:hAnsi="Times New Roman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процессов</w:t>
      </w:r>
      <w:r w:rsidRPr="00CE0920">
        <w:rPr>
          <w:rFonts w:ascii="Times New Roman" w:hAnsi="Times New Roman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и</w:t>
      </w:r>
      <w:r w:rsidRPr="00CE0920">
        <w:rPr>
          <w:rFonts w:ascii="Times New Roman" w:hAnsi="Times New Roman"/>
          <w:sz w:val="28"/>
          <w:szCs w:val="28"/>
        </w:rPr>
        <w:t xml:space="preserve"> </w:t>
      </w:r>
      <w:r w:rsidRPr="008A7C86">
        <w:rPr>
          <w:rFonts w:ascii="Times New Roman" w:hAnsi="Times New Roman"/>
          <w:sz w:val="28"/>
          <w:szCs w:val="28"/>
        </w:rPr>
        <w:t>оборудования</w:t>
      </w:r>
      <w:r w:rsidRPr="00CE0920">
        <w:rPr>
          <w:rFonts w:ascii="Times New Roman" w:hAnsi="Times New Roman"/>
          <w:sz w:val="28"/>
          <w:szCs w:val="28"/>
        </w:rPr>
        <w:t xml:space="preserve"> (ПСК-4.2).</w:t>
      </w:r>
    </w:p>
    <w:p w:rsidR="007165F2" w:rsidRDefault="007165F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E2366">
        <w:rPr>
          <w:rFonts w:ascii="Times New Roman" w:hAnsi="Times New Roman"/>
          <w:b/>
          <w:bCs/>
          <w:sz w:val="28"/>
          <w:szCs w:val="28"/>
        </w:rPr>
        <w:t xml:space="preserve"> Место дисциплины в структуре основной </w:t>
      </w: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7165F2" w:rsidRPr="007E2366" w:rsidRDefault="007165F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5F2" w:rsidRDefault="007165F2" w:rsidP="00D649CD">
      <w:pPr>
        <w:pStyle w:val="a6"/>
        <w:ind w:left="113" w:right="130" w:firstLine="851"/>
        <w:jc w:val="both"/>
        <w:rPr>
          <w:color w:val="131113"/>
          <w:w w:val="95"/>
          <w:sz w:val="28"/>
          <w:szCs w:val="28"/>
        </w:rPr>
      </w:pPr>
      <w:r>
        <w:rPr>
          <w:color w:val="131113"/>
          <w:sz w:val="28"/>
          <w:szCs w:val="28"/>
        </w:rPr>
        <w:t>Дисциплина «Электрическое оборудование вагонов» (Б1.В.ОД.7) относится к вариативной части</w:t>
      </w:r>
      <w:r w:rsidRPr="006A65D8">
        <w:rPr>
          <w:color w:val="131113"/>
          <w:w w:val="95"/>
          <w:sz w:val="28"/>
          <w:szCs w:val="28"/>
        </w:rPr>
        <w:t>.</w:t>
      </w:r>
    </w:p>
    <w:p w:rsidR="007165F2" w:rsidRDefault="007165F2" w:rsidP="00D649CD">
      <w:pPr>
        <w:pStyle w:val="a6"/>
        <w:ind w:left="113" w:right="130" w:firstLine="851"/>
        <w:jc w:val="both"/>
        <w:rPr>
          <w:sz w:val="28"/>
          <w:szCs w:val="28"/>
        </w:rPr>
      </w:pPr>
    </w:p>
    <w:p w:rsidR="007165F2" w:rsidRDefault="007165F2" w:rsidP="00D649CD">
      <w:pPr>
        <w:pStyle w:val="a6"/>
        <w:ind w:left="113" w:right="130" w:firstLine="851"/>
        <w:jc w:val="both"/>
        <w:rPr>
          <w:sz w:val="28"/>
          <w:szCs w:val="28"/>
        </w:rPr>
      </w:pPr>
    </w:p>
    <w:p w:rsidR="00AD22BC" w:rsidRDefault="00AD22BC" w:rsidP="00D649CD">
      <w:pPr>
        <w:pStyle w:val="a6"/>
        <w:ind w:left="113" w:right="130" w:firstLine="851"/>
        <w:jc w:val="both"/>
        <w:rPr>
          <w:sz w:val="28"/>
          <w:szCs w:val="28"/>
        </w:rPr>
      </w:pPr>
    </w:p>
    <w:p w:rsidR="00AD22BC" w:rsidRDefault="00AD22BC" w:rsidP="00D649CD">
      <w:pPr>
        <w:pStyle w:val="a6"/>
        <w:ind w:left="113" w:right="130" w:firstLine="851"/>
        <w:jc w:val="both"/>
        <w:rPr>
          <w:sz w:val="28"/>
          <w:szCs w:val="28"/>
        </w:rPr>
      </w:pPr>
    </w:p>
    <w:p w:rsidR="00AD22BC" w:rsidRDefault="00AD22BC" w:rsidP="00D649CD">
      <w:pPr>
        <w:pStyle w:val="a6"/>
        <w:ind w:left="113" w:right="130" w:firstLine="851"/>
        <w:jc w:val="both"/>
        <w:rPr>
          <w:sz w:val="28"/>
          <w:szCs w:val="28"/>
        </w:rPr>
      </w:pPr>
    </w:p>
    <w:p w:rsidR="00AD22BC" w:rsidRDefault="00AD22BC" w:rsidP="00D649CD">
      <w:pPr>
        <w:pStyle w:val="a6"/>
        <w:ind w:left="113" w:right="130" w:firstLine="851"/>
        <w:jc w:val="both"/>
        <w:rPr>
          <w:sz w:val="28"/>
          <w:szCs w:val="28"/>
        </w:rPr>
      </w:pPr>
    </w:p>
    <w:p w:rsidR="007165F2" w:rsidRDefault="007165F2" w:rsidP="00D649CD">
      <w:pPr>
        <w:pStyle w:val="a6"/>
        <w:ind w:left="113" w:right="130" w:firstLine="851"/>
        <w:jc w:val="both"/>
        <w:rPr>
          <w:sz w:val="28"/>
          <w:szCs w:val="28"/>
        </w:rPr>
      </w:pPr>
    </w:p>
    <w:p w:rsidR="007165F2" w:rsidRDefault="007165F2" w:rsidP="00D649CD">
      <w:pPr>
        <w:pStyle w:val="a6"/>
        <w:ind w:left="113" w:right="130" w:firstLine="851"/>
        <w:jc w:val="both"/>
        <w:rPr>
          <w:sz w:val="28"/>
          <w:szCs w:val="28"/>
        </w:rPr>
      </w:pPr>
    </w:p>
    <w:p w:rsidR="007165F2" w:rsidRPr="00AC0EA8" w:rsidRDefault="007165F2" w:rsidP="00AC0EA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EA8">
        <w:rPr>
          <w:rFonts w:ascii="Times New Roman" w:hAnsi="Times New Roman"/>
          <w:b/>
          <w:bCs/>
          <w:sz w:val="28"/>
          <w:szCs w:val="28"/>
        </w:rPr>
        <w:t>4 Объем дисциплины и виды учебной работы</w:t>
      </w:r>
    </w:p>
    <w:p w:rsidR="007165F2" w:rsidRDefault="007165F2" w:rsidP="00AE0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EA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</w:t>
      </w:r>
      <w:r w:rsidRPr="00AC0EA8">
        <w:rPr>
          <w:rFonts w:ascii="Times New Roman" w:hAnsi="Times New Roman"/>
          <w:sz w:val="28"/>
          <w:szCs w:val="28"/>
        </w:rPr>
        <w:t xml:space="preserve">чной формы обучения: 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3"/>
        <w:gridCol w:w="1648"/>
        <w:gridCol w:w="1896"/>
      </w:tblGrid>
      <w:tr w:rsidR="007165F2" w:rsidRPr="00777672" w:rsidTr="00707116">
        <w:trPr>
          <w:jc w:val="center"/>
        </w:trPr>
        <w:tc>
          <w:tcPr>
            <w:tcW w:w="5723" w:type="dxa"/>
            <w:vMerge w:val="restart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96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672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7165F2" w:rsidRPr="00777672" w:rsidTr="004C1AFA">
        <w:trPr>
          <w:trHeight w:val="465"/>
          <w:jc w:val="center"/>
        </w:trPr>
        <w:tc>
          <w:tcPr>
            <w:tcW w:w="5723" w:type="dxa"/>
            <w:vMerge/>
            <w:vAlign w:val="center"/>
          </w:tcPr>
          <w:p w:rsidR="007165F2" w:rsidRPr="00777672" w:rsidRDefault="007165F2" w:rsidP="00AD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:rsidR="007165F2" w:rsidRPr="00777672" w:rsidRDefault="007165F2" w:rsidP="00AD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6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165F2" w:rsidRPr="00777672" w:rsidTr="00707116">
        <w:trPr>
          <w:jc w:val="center"/>
        </w:trPr>
        <w:tc>
          <w:tcPr>
            <w:tcW w:w="5723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165F2" w:rsidRPr="00777672" w:rsidRDefault="007165F2" w:rsidP="00AD22BC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лекции (Л)</w:t>
            </w:r>
          </w:p>
          <w:p w:rsidR="007165F2" w:rsidRPr="00777672" w:rsidRDefault="007165F2" w:rsidP="00AD22BC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практические занятия (ПЗ)</w:t>
            </w:r>
          </w:p>
          <w:p w:rsidR="007165F2" w:rsidRPr="00777672" w:rsidRDefault="007165F2" w:rsidP="00AD22BC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96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7165F2" w:rsidRPr="00777672" w:rsidTr="00707116">
        <w:trPr>
          <w:jc w:val="center"/>
        </w:trPr>
        <w:tc>
          <w:tcPr>
            <w:tcW w:w="5723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96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165F2" w:rsidRPr="00777672" w:rsidTr="00707116">
        <w:trPr>
          <w:jc w:val="center"/>
        </w:trPr>
        <w:tc>
          <w:tcPr>
            <w:tcW w:w="5723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96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7165F2" w:rsidRPr="00777672" w:rsidTr="00707116">
        <w:trPr>
          <w:jc w:val="center"/>
        </w:trPr>
        <w:tc>
          <w:tcPr>
            <w:tcW w:w="5723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Э, КР</w:t>
            </w:r>
          </w:p>
        </w:tc>
        <w:tc>
          <w:tcPr>
            <w:tcW w:w="1896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Э, КР</w:t>
            </w:r>
          </w:p>
        </w:tc>
      </w:tr>
      <w:tr w:rsidR="007165F2" w:rsidRPr="00777672" w:rsidTr="00707116">
        <w:trPr>
          <w:jc w:val="center"/>
        </w:trPr>
        <w:tc>
          <w:tcPr>
            <w:tcW w:w="5723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77672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Pr="007776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144/4</w:t>
            </w:r>
          </w:p>
        </w:tc>
        <w:tc>
          <w:tcPr>
            <w:tcW w:w="1896" w:type="dxa"/>
            <w:vAlign w:val="center"/>
          </w:tcPr>
          <w:p w:rsidR="007165F2" w:rsidRPr="00777672" w:rsidRDefault="007165F2" w:rsidP="00AD22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144/4</w:t>
            </w:r>
          </w:p>
        </w:tc>
      </w:tr>
    </w:tbl>
    <w:p w:rsidR="007165F2" w:rsidRDefault="007165F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EA2">
        <w:rPr>
          <w:rFonts w:ascii="Times New Roman" w:hAnsi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7165F2" w:rsidRPr="004E74B0" w:rsidRDefault="007165F2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spacing w:val="-14"/>
          <w:sz w:val="28"/>
          <w:szCs w:val="28"/>
        </w:rPr>
      </w:pPr>
      <w:r w:rsidRPr="004E74B0">
        <w:rPr>
          <w:rFonts w:ascii="Times New Roman" w:hAnsi="Times New Roman"/>
          <w:b/>
          <w:spacing w:val="-14"/>
          <w:sz w:val="28"/>
          <w:szCs w:val="28"/>
        </w:rPr>
        <w:t>5 Содержание и структура дисциплины</w:t>
      </w:r>
    </w:p>
    <w:p w:rsidR="007165F2" w:rsidRPr="004E74B0" w:rsidRDefault="007165F2" w:rsidP="00197F6C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E74B0">
        <w:rPr>
          <w:rFonts w:ascii="Times New Roman" w:hAnsi="Times New Roman"/>
          <w:sz w:val="28"/>
          <w:szCs w:val="28"/>
        </w:rPr>
        <w:t>5.1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7165F2" w:rsidRPr="00042C6E" w:rsidTr="00CE0920">
        <w:trPr>
          <w:cantSplit/>
          <w:trHeight w:val="840"/>
          <w:tblHeader/>
        </w:trPr>
        <w:tc>
          <w:tcPr>
            <w:tcW w:w="631" w:type="dxa"/>
            <w:vAlign w:val="center"/>
          </w:tcPr>
          <w:p w:rsidR="007165F2" w:rsidRPr="00CE0920" w:rsidRDefault="007165F2" w:rsidP="00330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96" w:type="dxa"/>
            <w:vAlign w:val="center"/>
          </w:tcPr>
          <w:p w:rsidR="007165F2" w:rsidRPr="00CE0920" w:rsidRDefault="007165F2" w:rsidP="00330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  <w:p w:rsidR="007165F2" w:rsidRPr="00CE0920" w:rsidRDefault="007165F2" w:rsidP="00330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  <w:tc>
          <w:tcPr>
            <w:tcW w:w="6121" w:type="dxa"/>
            <w:vAlign w:val="center"/>
          </w:tcPr>
          <w:p w:rsidR="007165F2" w:rsidRPr="00CE0920" w:rsidRDefault="007165F2" w:rsidP="00330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Содержание раздела</w:t>
            </w:r>
          </w:p>
        </w:tc>
      </w:tr>
      <w:tr w:rsidR="007165F2" w:rsidRPr="00042C6E" w:rsidTr="00CE0920">
        <w:trPr>
          <w:cantSplit/>
          <w:trHeight w:val="723"/>
        </w:trPr>
        <w:tc>
          <w:tcPr>
            <w:tcW w:w="631" w:type="dxa"/>
          </w:tcPr>
          <w:p w:rsidR="007165F2" w:rsidRPr="00CE0920" w:rsidRDefault="007165F2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Введение. Общие сведения об электрооборудовании пассажирских  вагонов.</w:t>
            </w:r>
          </w:p>
          <w:p w:rsidR="007165F2" w:rsidRPr="00CE0920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Понятие об электрических схемах.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1.1 Общие сведения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1.2 Назначение, расположение и условия работы электрооборудования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1.3 Требования международного союза железных дорог к устройствам электроснабжения пассажирских вагонов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1.4 Общие требования российских железных дорог к электрической части оборудования пассажирского вагона</w:t>
            </w:r>
          </w:p>
          <w:p w:rsidR="007165F2" w:rsidRPr="00042C6E" w:rsidRDefault="007165F2" w:rsidP="00CE0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1.5 Техническое обслуживание и ремонт электрооборудования</w:t>
            </w:r>
          </w:p>
          <w:p w:rsidR="007165F2" w:rsidRPr="00CE0920" w:rsidRDefault="007165F2" w:rsidP="00CE09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1.6 Понятие об электрических схемах.</w:t>
            </w:r>
          </w:p>
        </w:tc>
      </w:tr>
      <w:tr w:rsidR="007165F2" w:rsidRPr="00042C6E" w:rsidTr="00CE0920">
        <w:trPr>
          <w:cantSplit/>
          <w:trHeight w:val="723"/>
        </w:trPr>
        <w:tc>
          <w:tcPr>
            <w:tcW w:w="631" w:type="dxa"/>
          </w:tcPr>
          <w:p w:rsidR="007165F2" w:rsidRPr="00CE0920" w:rsidRDefault="007165F2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CE0920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Электроприводы  вагонных механизмов</w:t>
            </w:r>
          </w:p>
        </w:tc>
        <w:tc>
          <w:tcPr>
            <w:tcW w:w="6121" w:type="dxa"/>
          </w:tcPr>
          <w:p w:rsidR="007165F2" w:rsidRPr="00CE0920" w:rsidRDefault="007165F2" w:rsidP="00CE0920">
            <w:pPr>
              <w:pStyle w:val="af8"/>
              <w:numPr>
                <w:ilvl w:val="1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Общие  положения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2.2 Расчет и выбор электроприводов вагонных  механизмов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2.2.1 Конструктивное исполнение электродвигателя 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2.2.2  Энергетические показатели, влияющие на выбор электродвигателя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 2.2.3 Экономические показатели, влияющие на выбор электродвигателя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 2.2.4 Нагрузка на вал электродвигателя 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2.2.5 Расчетное значение мощности 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2.3 Регулирование  производительности механизмов.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 2.3.1 Регулирование частоты вращения ротора двигателей постоянного тока 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2.3.2 Регулирование частоты вращения асинхронных короткозамкнутых  двигателей</w:t>
            </w:r>
          </w:p>
        </w:tc>
      </w:tr>
      <w:tr w:rsidR="007165F2" w:rsidRPr="00042C6E" w:rsidTr="00CE0920">
        <w:trPr>
          <w:cantSplit/>
          <w:trHeight w:val="723"/>
        </w:trPr>
        <w:tc>
          <w:tcPr>
            <w:tcW w:w="631" w:type="dxa"/>
          </w:tcPr>
          <w:p w:rsidR="007165F2" w:rsidRPr="00CE0920" w:rsidRDefault="007165F2" w:rsidP="00572355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Электрическое освещение помещений  вагона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3.1 Основные  понятия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3.2 Источники освещения в пассажирских  вагонах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3.2.1 Современные  источники света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3.2.2 Электрические  светильники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3.3 Размещение  светильников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3.4 Нормирование, расчет и выбор освещения</w:t>
            </w:r>
          </w:p>
        </w:tc>
      </w:tr>
      <w:tr w:rsidR="007165F2" w:rsidRPr="00042C6E" w:rsidTr="00CE0920">
        <w:trPr>
          <w:cantSplit/>
          <w:trHeight w:val="723"/>
        </w:trPr>
        <w:tc>
          <w:tcPr>
            <w:tcW w:w="631" w:type="dxa"/>
          </w:tcPr>
          <w:p w:rsidR="007165F2" w:rsidRPr="00CE0920" w:rsidRDefault="007165F2" w:rsidP="00572355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Электронагревательные приборы, устройства и их ремонт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4.1 Общие положения ремонта нагревательных приборов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4.2 Расчет мощности электрического отопления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4.3 Тепловые потери через ограждающую  поверхность  вагона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4.4 Тепловые потери при инфильтрации конструкции и открывании дверей при посадке и высадке пассажиров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4.5 Тепловая энергия, необходимая для подогрева  воздуха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4.6 Тепловые  потери пассажиров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4.7 Тепловые потери оборудования вагона от работающего оборудования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4.8 Необходимая мощность энергии для расчетного теплового баланса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4.9 Виды электрического отопления пассажирских  вагонов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4.10 Жидкостное отопление с комбинированными  нагревателями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4.11 Комбинированное электрическое  отопление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4.12 Электрическое калориферное отопление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4.13Расчет электрических нагревательных  приборов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4.14 Методика расчета электрического отопления.</w:t>
            </w:r>
          </w:p>
        </w:tc>
      </w:tr>
      <w:tr w:rsidR="007165F2" w:rsidRPr="00042C6E" w:rsidTr="00CE0920">
        <w:trPr>
          <w:cantSplit/>
          <w:trHeight w:val="723"/>
        </w:trPr>
        <w:tc>
          <w:tcPr>
            <w:tcW w:w="631" w:type="dxa"/>
          </w:tcPr>
          <w:p w:rsidR="007165F2" w:rsidRPr="00CE0920" w:rsidRDefault="007165F2" w:rsidP="00572355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Электроснабжение потребителей  пассажирских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вагонов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5.1 Виды потребителей вагона.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5.2 Принцип электроснабжения пассажирских вагонов. 5.2.1 Автономное электроснабжение. 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5.2.2 Централизованное электроснабжение. 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5.2.3 Комбинированное электроснабжение. 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5.3 Основные разработчики комплексов электроснабжения.</w:t>
            </w:r>
          </w:p>
        </w:tc>
      </w:tr>
      <w:tr w:rsidR="007165F2" w:rsidRPr="00042C6E" w:rsidTr="00CE0920">
        <w:trPr>
          <w:cantSplit/>
          <w:trHeight w:val="723"/>
        </w:trPr>
        <w:tc>
          <w:tcPr>
            <w:tcW w:w="631" w:type="dxa"/>
          </w:tcPr>
          <w:p w:rsidR="007165F2" w:rsidRPr="00CE0920" w:rsidRDefault="007165F2" w:rsidP="00534D56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Комплексы электроснабжения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6.1 Общие сведения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6.2 Комплексы электроснабжения пассажирских  вагонов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6.2.1 Комплексы электроснабжения пассажирских вагонов нового поколения</w:t>
            </w:r>
          </w:p>
        </w:tc>
      </w:tr>
      <w:tr w:rsidR="007165F2" w:rsidRPr="00042C6E" w:rsidTr="00CE0920">
        <w:trPr>
          <w:cantSplit/>
          <w:trHeight w:val="723"/>
        </w:trPr>
        <w:tc>
          <w:tcPr>
            <w:tcW w:w="631" w:type="dxa"/>
          </w:tcPr>
          <w:p w:rsidR="007165F2" w:rsidRPr="00CE0920" w:rsidRDefault="007165F2" w:rsidP="00534D56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Электромашинные  генераторы пассажирских  вагонов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tabs>
                <w:tab w:val="left" w:pos="4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7.1 Вагонные электромашинные генераторы</w:t>
            </w:r>
          </w:p>
          <w:p w:rsidR="007165F2" w:rsidRPr="00042C6E" w:rsidRDefault="007165F2" w:rsidP="00CE0920">
            <w:pPr>
              <w:tabs>
                <w:tab w:val="left" w:pos="4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7.2 Синхронные индукторные генераторы переменного тока</w:t>
            </w:r>
          </w:p>
          <w:p w:rsidR="007165F2" w:rsidRPr="00042C6E" w:rsidRDefault="007165F2" w:rsidP="00CE0920">
            <w:pPr>
              <w:tabs>
                <w:tab w:val="left" w:pos="4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7.3 Электромашинные преобразователи</w:t>
            </w:r>
          </w:p>
        </w:tc>
      </w:tr>
      <w:tr w:rsidR="007165F2" w:rsidRPr="00042C6E" w:rsidTr="00CE0920">
        <w:trPr>
          <w:cantSplit/>
          <w:trHeight w:val="1697"/>
        </w:trPr>
        <w:tc>
          <w:tcPr>
            <w:tcW w:w="631" w:type="dxa"/>
          </w:tcPr>
          <w:p w:rsidR="007165F2" w:rsidRPr="00CE0920" w:rsidRDefault="007165F2" w:rsidP="00534D56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Вагонные  аккумуляторы и их обслуживание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8.1 Общие сведения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8.2 Виды аккумуляторов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8.4 Основные процессы на электродах аккумуляторов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8.5 Характеристики аккумулятора как источника электрической энергии, химические процессы.</w:t>
            </w:r>
          </w:p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8.6 Обслуживание аккумуляторных батарей.</w:t>
            </w:r>
          </w:p>
        </w:tc>
      </w:tr>
      <w:tr w:rsidR="007165F2" w:rsidRPr="00042C6E" w:rsidTr="00CE0920">
        <w:trPr>
          <w:cantSplit/>
          <w:trHeight w:val="1224"/>
        </w:trPr>
        <w:tc>
          <w:tcPr>
            <w:tcW w:w="631" w:type="dxa"/>
          </w:tcPr>
          <w:p w:rsidR="007165F2" w:rsidRPr="00CE0920" w:rsidRDefault="007165F2" w:rsidP="00534D56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Вагонные статические преобразователи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9.1 Общие сведения</w:t>
            </w:r>
          </w:p>
          <w:p w:rsidR="007165F2" w:rsidRPr="00042C6E" w:rsidRDefault="007165F2" w:rsidP="00CE09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9.2 Выпрямительные устройства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9.3 Блок электроснабжения вагона от высоковольтной поездной магистрали</w:t>
            </w:r>
          </w:p>
        </w:tc>
      </w:tr>
      <w:tr w:rsidR="007165F2" w:rsidRPr="00042C6E" w:rsidTr="00CE0920">
        <w:trPr>
          <w:cantSplit/>
          <w:trHeight w:val="1418"/>
        </w:trPr>
        <w:tc>
          <w:tcPr>
            <w:tcW w:w="631" w:type="dxa"/>
          </w:tcPr>
          <w:p w:rsidR="007165F2" w:rsidRPr="00CE0920" w:rsidRDefault="007165F2" w:rsidP="00AF464E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Автоматическое управление в  электрооборудовании  вагонов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10.1 Общие сведения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10.2 Блок регулирования напряжения генератора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10.3 Блок реле частоты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10.4 Блок реле температуры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10.5 Блок управления </w:t>
            </w:r>
            <w:proofErr w:type="spellStart"/>
            <w:r w:rsidRPr="00042C6E">
              <w:rPr>
                <w:rFonts w:ascii="Times New Roman" w:hAnsi="Times New Roman"/>
                <w:sz w:val="28"/>
                <w:szCs w:val="28"/>
              </w:rPr>
              <w:t>тиристорной</w:t>
            </w:r>
            <w:proofErr w:type="spellEnd"/>
            <w:r w:rsidRPr="00042C6E">
              <w:rPr>
                <w:rFonts w:ascii="Times New Roman" w:hAnsi="Times New Roman"/>
                <w:sz w:val="28"/>
                <w:szCs w:val="28"/>
              </w:rPr>
              <w:t xml:space="preserve"> защитой</w:t>
            </w:r>
          </w:p>
        </w:tc>
      </w:tr>
      <w:tr w:rsidR="007165F2" w:rsidRPr="00042C6E" w:rsidTr="00CE0920">
        <w:trPr>
          <w:cantSplit/>
          <w:trHeight w:val="1310"/>
        </w:trPr>
        <w:tc>
          <w:tcPr>
            <w:tcW w:w="631" w:type="dxa"/>
          </w:tcPr>
          <w:p w:rsidR="007165F2" w:rsidRPr="00CE0920" w:rsidRDefault="007165F2" w:rsidP="00AF464E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Электрооборудование установок кондиционирования воздуха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11.1Общие сведения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11.2 Сравнительная оценка электрооборудования вагонных установок кондиционирования воздуха</w:t>
            </w:r>
          </w:p>
        </w:tc>
      </w:tr>
      <w:tr w:rsidR="007165F2" w:rsidRPr="00042C6E" w:rsidTr="00CE0920">
        <w:trPr>
          <w:cantSplit/>
          <w:trHeight w:val="1409"/>
        </w:trPr>
        <w:tc>
          <w:tcPr>
            <w:tcW w:w="631" w:type="dxa"/>
          </w:tcPr>
          <w:p w:rsidR="007165F2" w:rsidRPr="00CE0920" w:rsidRDefault="007165F2" w:rsidP="00AF464E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Регулирование напряжения вагонных генераторов и сети освещения</w:t>
            </w:r>
          </w:p>
        </w:tc>
        <w:tc>
          <w:tcPr>
            <w:tcW w:w="6121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12.1Общие сведения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12.2 Регуляторы напряжения генераторов, виды, принцип действия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12.3 Принцип регулирования напряжения в сети освещения, виды регуляторов, принцип действия</w:t>
            </w:r>
          </w:p>
        </w:tc>
      </w:tr>
      <w:tr w:rsidR="007165F2" w:rsidRPr="00042C6E" w:rsidTr="00CE0920">
        <w:trPr>
          <w:cantSplit/>
          <w:trHeight w:val="1437"/>
        </w:trPr>
        <w:tc>
          <w:tcPr>
            <w:tcW w:w="631" w:type="dxa"/>
          </w:tcPr>
          <w:p w:rsidR="007165F2" w:rsidRPr="00CE0920" w:rsidRDefault="007165F2" w:rsidP="00AF464E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Основные технологические процессы ремонта электрооборудования вагонов </w:t>
            </w:r>
          </w:p>
        </w:tc>
        <w:tc>
          <w:tcPr>
            <w:tcW w:w="6121" w:type="dxa"/>
          </w:tcPr>
          <w:p w:rsidR="007165F2" w:rsidRPr="00CE0920" w:rsidRDefault="007165F2" w:rsidP="00CE0920">
            <w:pPr>
              <w:pStyle w:val="af8"/>
              <w:numPr>
                <w:ilvl w:val="1"/>
                <w:numId w:val="11"/>
              </w:numPr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Общие сведения.</w:t>
            </w:r>
          </w:p>
          <w:p w:rsidR="007165F2" w:rsidRPr="00CE0920" w:rsidRDefault="007165F2" w:rsidP="00CE0920">
            <w:pPr>
              <w:pStyle w:val="af8"/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 xml:space="preserve"> Основные процессы ремонта электрооборудования вагонов в вагоноремонтных депо</w:t>
            </w:r>
          </w:p>
          <w:p w:rsidR="007165F2" w:rsidRPr="00042C6E" w:rsidRDefault="007165F2" w:rsidP="00CE0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13.3 Методы диагностирования электротехнических устройств</w:t>
            </w:r>
          </w:p>
        </w:tc>
      </w:tr>
    </w:tbl>
    <w:p w:rsidR="007165F2" w:rsidRPr="009E5C7F" w:rsidRDefault="007165F2">
      <w:pPr>
        <w:rPr>
          <w:rFonts w:ascii="Times New Roman" w:hAnsi="Times New Roman"/>
          <w:sz w:val="24"/>
          <w:szCs w:val="24"/>
        </w:rPr>
      </w:pPr>
    </w:p>
    <w:p w:rsidR="007165F2" w:rsidRPr="004E74B0" w:rsidRDefault="007165F2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4B0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p w:rsidR="007165F2" w:rsidRDefault="007165F2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255">
        <w:rPr>
          <w:rFonts w:ascii="Times New Roman" w:hAnsi="Times New Roman"/>
          <w:b/>
          <w:sz w:val="28"/>
          <w:szCs w:val="28"/>
        </w:rPr>
        <w:t>Для очной формы обучения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07"/>
        <w:gridCol w:w="795"/>
        <w:gridCol w:w="826"/>
        <w:gridCol w:w="831"/>
        <w:gridCol w:w="867"/>
      </w:tblGrid>
      <w:tr w:rsidR="007165F2" w:rsidRPr="008B5A0B" w:rsidTr="008B5A0B">
        <w:trPr>
          <w:tblHeader/>
        </w:trPr>
        <w:tc>
          <w:tcPr>
            <w:tcW w:w="675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B5A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607" w:type="dxa"/>
          </w:tcPr>
          <w:p w:rsidR="007165F2" w:rsidRPr="008B5A0B" w:rsidRDefault="007165F2" w:rsidP="00AD22BC">
            <w:pPr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A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165F2" w:rsidRPr="008B5A0B" w:rsidTr="00707116">
        <w:trPr>
          <w:trHeight w:val="412"/>
        </w:trPr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Введение. Общие сведения об электрооборудовании пассажирских  вагонов. Понятие об электрических схемах.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7165F2" w:rsidRPr="008B5A0B" w:rsidRDefault="007165F2" w:rsidP="00AD2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Электроприводы  вагонных механизмов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Электрическое освещение помещений  вагона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Электронагревательные приборы, устройства и их ремонт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Электроснабжение потребителей  пассажирских вагонов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Комплексы электроснабжения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Электромашинные генераторы пассажирских вагонов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Вагонные  аккумуляторы и их обслуживание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Вагонные статические преобразователи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Автоматическое управление в  электрооборудовании  вагонов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Электрооборудование установок кондиционирования воздуха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Регулирование напряжения вагонных генераторов и сети освещения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 xml:space="preserve">Основные технологические процессы ремонта электрооборудования вагонов 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65F2" w:rsidRPr="008B5A0B" w:rsidTr="00707116">
        <w:tc>
          <w:tcPr>
            <w:tcW w:w="675" w:type="dxa"/>
          </w:tcPr>
          <w:p w:rsidR="007165F2" w:rsidRPr="008B5A0B" w:rsidRDefault="007165F2" w:rsidP="00AD22BC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7165F2" w:rsidRPr="008B5A0B" w:rsidRDefault="007165F2" w:rsidP="00AD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95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26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7" w:type="dxa"/>
          </w:tcPr>
          <w:p w:rsidR="007165F2" w:rsidRPr="008B5A0B" w:rsidRDefault="007165F2" w:rsidP="00AD2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A0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7165F2" w:rsidRDefault="007165F2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65F2" w:rsidRPr="004E74B0" w:rsidRDefault="007165F2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4B0">
        <w:rPr>
          <w:rFonts w:ascii="Times New Roman" w:hAnsi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3217"/>
        <w:gridCol w:w="5459"/>
      </w:tblGrid>
      <w:tr w:rsidR="007165F2" w:rsidRPr="00042C6E" w:rsidTr="005902EC">
        <w:trPr>
          <w:jc w:val="center"/>
        </w:trPr>
        <w:tc>
          <w:tcPr>
            <w:tcW w:w="669" w:type="dxa"/>
            <w:vAlign w:val="center"/>
          </w:tcPr>
          <w:p w:rsidR="007165F2" w:rsidRPr="00042C6E" w:rsidRDefault="007165F2" w:rsidP="009E6D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2C6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165F2" w:rsidRPr="00042C6E" w:rsidRDefault="007165F2" w:rsidP="009E6D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2C6E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17" w:type="dxa"/>
            <w:vAlign w:val="center"/>
          </w:tcPr>
          <w:p w:rsidR="007165F2" w:rsidRPr="00042C6E" w:rsidRDefault="007165F2" w:rsidP="009E6D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2C6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459" w:type="dxa"/>
            <w:vAlign w:val="center"/>
          </w:tcPr>
          <w:p w:rsidR="007165F2" w:rsidRPr="00042C6E" w:rsidRDefault="007165F2" w:rsidP="009E6D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2C6E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165F2" w:rsidRPr="00042C6E" w:rsidTr="005902EC">
        <w:trPr>
          <w:trHeight w:val="390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9E6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Введение. Общие сведения об электрооборудовании пассажирских  вагонов.</w:t>
            </w:r>
          </w:p>
          <w:p w:rsidR="007165F2" w:rsidRPr="00CE0920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Понятие об электрических схемах.</w:t>
            </w:r>
          </w:p>
        </w:tc>
        <w:tc>
          <w:tcPr>
            <w:tcW w:w="5459" w:type="dxa"/>
            <w:vMerge w:val="restart"/>
          </w:tcPr>
          <w:p w:rsidR="007165F2" w:rsidRPr="00CE0920" w:rsidRDefault="007165F2" w:rsidP="00CE092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1.Ю.И. Комаров Электрические машины и электропривод (в четырех частях). Часть</w:t>
            </w:r>
            <w:r w:rsidRPr="00CE092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0920">
              <w:rPr>
                <w:rFonts w:ascii="Times New Roman" w:hAnsi="Times New Roman"/>
                <w:sz w:val="28"/>
                <w:szCs w:val="28"/>
              </w:rPr>
              <w:t>I. Электрические приводы, устройства и системы вагонов. - С.-Петербург, ПГУПС, 2004. -60   с.</w:t>
            </w:r>
          </w:p>
          <w:p w:rsidR="007165F2" w:rsidRPr="00042C6E" w:rsidRDefault="007165F2" w:rsidP="00C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2. В.П. Егоров. Устройство и эксплуатация пассажирских вагонов. Учебное пособие 2-е изд., </w:t>
            </w:r>
            <w:proofErr w:type="spellStart"/>
            <w:r w:rsidRPr="00042C6E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042C6E">
              <w:rPr>
                <w:rFonts w:ascii="Times New Roman" w:hAnsi="Times New Roman"/>
                <w:sz w:val="28"/>
                <w:szCs w:val="28"/>
              </w:rPr>
              <w:t>. и доп. - М.: УМЦ МПС России, 2004. - 336 с., ил.</w:t>
            </w:r>
          </w:p>
          <w:p w:rsidR="007165F2" w:rsidRPr="00042C6E" w:rsidRDefault="007165F2" w:rsidP="00C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3. Ю.И. Комаров. Электрооборудование пассажирских вагонов локомотивной тяги нового поколения. Сб. науч. ст.: Подвижной состав 21 века: идеи, требования, проекты. - СПб.: ПГУПС, 2001, с. 114 - 123.</w:t>
            </w:r>
          </w:p>
          <w:p w:rsidR="007165F2" w:rsidRPr="00042C6E" w:rsidRDefault="007165F2" w:rsidP="00C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Электрооборудование вагонов. А.Е. </w:t>
            </w:r>
            <w:proofErr w:type="spellStart"/>
            <w:r w:rsidRPr="00042C6E">
              <w:rPr>
                <w:rFonts w:ascii="Times New Roman" w:hAnsi="Times New Roman"/>
                <w:sz w:val="28"/>
                <w:szCs w:val="28"/>
              </w:rPr>
              <w:t>Зорохович</w:t>
            </w:r>
            <w:proofErr w:type="spellEnd"/>
            <w:r w:rsidRPr="00042C6E">
              <w:rPr>
                <w:rFonts w:ascii="Times New Roman" w:hAnsi="Times New Roman"/>
                <w:sz w:val="28"/>
                <w:szCs w:val="28"/>
              </w:rPr>
              <w:t xml:space="preserve"> и др. -М.: Транспорт, 1982. 367с.</w:t>
            </w:r>
          </w:p>
          <w:p w:rsidR="007165F2" w:rsidRPr="00042C6E" w:rsidRDefault="007165F2" w:rsidP="00C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5. Ю.И. Комаров, Ю.Г. Путин. Системы электроснабжения современных пассажирских вагонов. Учебное пособие. - С.- Петербург: ПГУПС, 1997. 51с.</w:t>
            </w:r>
          </w:p>
          <w:p w:rsidR="007165F2" w:rsidRPr="00042C6E" w:rsidRDefault="007165F2" w:rsidP="00C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6. Электроснабжение пассажирских вагонов. Методические рекомендации. Ю.И. Комаров и Ю.Г. Путин. - С.- Петербург: ПИИЖТ, 1992. 25с.</w:t>
            </w:r>
          </w:p>
          <w:p w:rsidR="007165F2" w:rsidRPr="00042C6E" w:rsidRDefault="007165F2" w:rsidP="00C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7. Типовые расчеты электронагревательных приборов в железнодорожных вагонах. Методические указания для КП и ДП. / Комаров Ю.И. - Л.: ЛИИЖТ, 1984. 22с.</w:t>
            </w:r>
          </w:p>
          <w:p w:rsidR="007165F2" w:rsidRPr="00042C6E" w:rsidRDefault="007165F2" w:rsidP="00C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8. Определение характеристик современных комплексов электроснабжения пассажирских вагонов и их элементов. Методические. указания по лаб. работам. /Комаров Ю.И. -Л.: ЛИИЖТ, 1986. 24с.</w:t>
            </w:r>
          </w:p>
          <w:p w:rsidR="007165F2" w:rsidRPr="00042C6E" w:rsidRDefault="007165F2" w:rsidP="00CE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9. В.А. Власов, А.А. </w:t>
            </w:r>
            <w:proofErr w:type="spellStart"/>
            <w:r w:rsidRPr="00042C6E">
              <w:rPr>
                <w:rFonts w:ascii="Times New Roman" w:hAnsi="Times New Roman"/>
                <w:sz w:val="28"/>
                <w:szCs w:val="28"/>
              </w:rPr>
              <w:t>Реморов</w:t>
            </w:r>
            <w:proofErr w:type="spellEnd"/>
            <w:r w:rsidRPr="00042C6E">
              <w:rPr>
                <w:rFonts w:ascii="Times New Roman" w:hAnsi="Times New Roman"/>
                <w:sz w:val="28"/>
                <w:szCs w:val="28"/>
              </w:rPr>
              <w:t>, Е.Т. Чернов. Выбор основного электрооборудования и сети электроснабжения пассажирских вагонов. Методические указания к курсовому проекту. -М.: МИИТ, 1979. 47с.</w:t>
            </w:r>
          </w:p>
          <w:p w:rsidR="007165F2" w:rsidRPr="00CE0920" w:rsidRDefault="007165F2" w:rsidP="00CE0920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10. Ю.И. Комаров. Техническое обслуживание электрооборудования вагонов. Методические рекомендации для ФПК. -Л.: ЛИИЖТ, 1987. -41 с.</w:t>
            </w:r>
          </w:p>
        </w:tc>
      </w:tr>
      <w:tr w:rsidR="007165F2" w:rsidRPr="00042C6E" w:rsidTr="005902EC">
        <w:trPr>
          <w:trHeight w:val="1004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</w:tcPr>
          <w:p w:rsidR="007165F2" w:rsidRPr="00CE0920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Электроприводы  вагонных механизмов</w:t>
            </w:r>
          </w:p>
        </w:tc>
        <w:tc>
          <w:tcPr>
            <w:tcW w:w="5459" w:type="dxa"/>
            <w:vMerge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949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Электрическое освещение помещений  вагона</w:t>
            </w:r>
          </w:p>
        </w:tc>
        <w:tc>
          <w:tcPr>
            <w:tcW w:w="5459" w:type="dxa"/>
            <w:vMerge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551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Электронагревательные приборы, устройства и их ремонт</w:t>
            </w:r>
          </w:p>
        </w:tc>
        <w:tc>
          <w:tcPr>
            <w:tcW w:w="5459" w:type="dxa"/>
            <w:vMerge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661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Электроснабжение потребителей  пассажирских</w:t>
            </w:r>
          </w:p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вагонов</w:t>
            </w:r>
          </w:p>
        </w:tc>
        <w:tc>
          <w:tcPr>
            <w:tcW w:w="5459" w:type="dxa"/>
            <w:vMerge/>
          </w:tcPr>
          <w:p w:rsidR="007165F2" w:rsidRPr="00CE0920" w:rsidRDefault="007165F2" w:rsidP="005902EC">
            <w:pPr>
              <w:numPr>
                <w:ilvl w:val="0"/>
                <w:numId w:val="19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1256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Комплексы электроснабжения</w:t>
            </w:r>
          </w:p>
        </w:tc>
        <w:tc>
          <w:tcPr>
            <w:tcW w:w="5459" w:type="dxa"/>
            <w:vMerge/>
            <w:vAlign w:val="center"/>
          </w:tcPr>
          <w:p w:rsidR="007165F2" w:rsidRPr="00042C6E" w:rsidRDefault="007165F2" w:rsidP="003302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949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Электромашинные  генераторы пассажирских  вагонов</w:t>
            </w:r>
          </w:p>
        </w:tc>
        <w:tc>
          <w:tcPr>
            <w:tcW w:w="5459" w:type="dxa"/>
            <w:vMerge/>
            <w:vAlign w:val="center"/>
          </w:tcPr>
          <w:p w:rsidR="007165F2" w:rsidRPr="00042C6E" w:rsidRDefault="007165F2" w:rsidP="003302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551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Вагонные  аккумуляторы и их обслуживание</w:t>
            </w:r>
          </w:p>
        </w:tc>
        <w:tc>
          <w:tcPr>
            <w:tcW w:w="5459" w:type="dxa"/>
            <w:vMerge/>
            <w:vAlign w:val="center"/>
          </w:tcPr>
          <w:p w:rsidR="007165F2" w:rsidRPr="00042C6E" w:rsidRDefault="007165F2" w:rsidP="003302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551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Вагонные статические преобразователи</w:t>
            </w:r>
          </w:p>
        </w:tc>
        <w:tc>
          <w:tcPr>
            <w:tcW w:w="5459" w:type="dxa"/>
            <w:vMerge/>
            <w:vAlign w:val="center"/>
          </w:tcPr>
          <w:p w:rsidR="007165F2" w:rsidRPr="00042C6E" w:rsidRDefault="007165F2" w:rsidP="003302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551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Автоматическое управление в  электрооборудовании  вагонов</w:t>
            </w:r>
          </w:p>
        </w:tc>
        <w:tc>
          <w:tcPr>
            <w:tcW w:w="5459" w:type="dxa"/>
            <w:vMerge/>
            <w:vAlign w:val="center"/>
          </w:tcPr>
          <w:p w:rsidR="007165F2" w:rsidRPr="00042C6E" w:rsidRDefault="007165F2" w:rsidP="003302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551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Электрооборудование установок кондиционирования воздуха</w:t>
            </w:r>
          </w:p>
        </w:tc>
        <w:tc>
          <w:tcPr>
            <w:tcW w:w="5459" w:type="dxa"/>
            <w:vMerge/>
            <w:vAlign w:val="center"/>
          </w:tcPr>
          <w:p w:rsidR="007165F2" w:rsidRPr="00042C6E" w:rsidRDefault="007165F2" w:rsidP="003302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65F2" w:rsidRPr="00042C6E" w:rsidTr="005902EC">
        <w:trPr>
          <w:trHeight w:val="551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>Регулирование напряжения вагонных генераторов и сети освещения</w:t>
            </w:r>
          </w:p>
        </w:tc>
        <w:tc>
          <w:tcPr>
            <w:tcW w:w="5459" w:type="dxa"/>
            <w:vMerge/>
            <w:vAlign w:val="center"/>
          </w:tcPr>
          <w:p w:rsidR="007165F2" w:rsidRPr="00042C6E" w:rsidRDefault="007165F2" w:rsidP="003302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65F2" w:rsidRPr="00042C6E" w:rsidTr="00F32640">
        <w:trPr>
          <w:trHeight w:val="551"/>
          <w:jc w:val="center"/>
        </w:trPr>
        <w:tc>
          <w:tcPr>
            <w:tcW w:w="669" w:type="dxa"/>
            <w:vAlign w:val="center"/>
          </w:tcPr>
          <w:p w:rsidR="007165F2" w:rsidRPr="00CE0920" w:rsidRDefault="007165F2" w:rsidP="0033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2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17" w:type="dxa"/>
          </w:tcPr>
          <w:p w:rsidR="007165F2" w:rsidRPr="00042C6E" w:rsidRDefault="007165F2" w:rsidP="00D64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6E">
              <w:rPr>
                <w:rFonts w:ascii="Times New Roman" w:hAnsi="Times New Roman"/>
                <w:sz w:val="28"/>
                <w:szCs w:val="28"/>
              </w:rPr>
              <w:t xml:space="preserve">Основные технологические процессы ремонта электрооборудования вагонов </w:t>
            </w:r>
          </w:p>
        </w:tc>
        <w:tc>
          <w:tcPr>
            <w:tcW w:w="5459" w:type="dxa"/>
            <w:vMerge/>
          </w:tcPr>
          <w:p w:rsidR="007165F2" w:rsidRPr="00CE0920" w:rsidRDefault="007165F2" w:rsidP="00F32640">
            <w:pPr>
              <w:numPr>
                <w:ilvl w:val="0"/>
                <w:numId w:val="19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22BC" w:rsidRDefault="00AD22BC" w:rsidP="00CE09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5F2" w:rsidRPr="00821AAC" w:rsidRDefault="007165F2" w:rsidP="00CE09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74B0">
        <w:rPr>
          <w:rFonts w:ascii="Times New Roman" w:hAnsi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7165F2" w:rsidRPr="004E74B0" w:rsidRDefault="007165F2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74B0">
        <w:rPr>
          <w:rFonts w:ascii="Times New Roman" w:hAnsi="Times New Roman"/>
          <w:bCs/>
          <w:sz w:val="28"/>
          <w:szCs w:val="28"/>
        </w:rPr>
        <w:t xml:space="preserve">Фонд оценочных средств по дисциплине </w:t>
      </w:r>
      <w:r w:rsidRPr="009E6DA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color w:val="131113"/>
          <w:w w:val="105"/>
          <w:sz w:val="28"/>
          <w:szCs w:val="28"/>
        </w:rPr>
        <w:t xml:space="preserve">Электрическое </w:t>
      </w:r>
      <w:r w:rsidRPr="009E6DA7">
        <w:rPr>
          <w:rFonts w:ascii="Times New Roman" w:hAnsi="Times New Roman"/>
          <w:color w:val="131113"/>
          <w:w w:val="105"/>
          <w:sz w:val="28"/>
          <w:szCs w:val="28"/>
        </w:rPr>
        <w:t>оборудование вагонов</w:t>
      </w:r>
      <w:r w:rsidRPr="009E6DA7">
        <w:rPr>
          <w:rFonts w:ascii="Times New Roman" w:hAnsi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</w:t>
      </w:r>
      <w:r w:rsidRPr="004E74B0">
        <w:rPr>
          <w:rFonts w:ascii="Times New Roman" w:hAnsi="Times New Roman"/>
          <w:bCs/>
          <w:sz w:val="28"/>
          <w:szCs w:val="28"/>
        </w:rPr>
        <w:t>ании кафедры «Вагоны и вагонное хозяйство» и утвержденным заведующим кафедрой.</w:t>
      </w:r>
    </w:p>
    <w:p w:rsidR="007165F2" w:rsidRDefault="007165F2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5F2" w:rsidRPr="006A31B7" w:rsidRDefault="007165F2" w:rsidP="006A31B7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8 </w:t>
      </w:r>
      <w:r w:rsidRPr="006A31B7">
        <w:rPr>
          <w:rFonts w:ascii="Times New Roman" w:hAnsi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1. Ю.И. Комаров Электрические машины и электропривод (в четырех частях). Часть II. Электрические приводы, устройства и системы вагонов. -  С.-Петербург, ПГУПС, 2004. -  60 с.</w:t>
      </w:r>
    </w:p>
    <w:p w:rsidR="007165F2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2. В.П. Егоров. Устройство и эксплуатация пассажирских вагонов. Учебное пособие 2-е изд., </w:t>
      </w:r>
      <w:proofErr w:type="spellStart"/>
      <w:r w:rsidRPr="009E6DA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E6DA7">
        <w:rPr>
          <w:rFonts w:ascii="Times New Roman" w:hAnsi="Times New Roman"/>
          <w:sz w:val="28"/>
          <w:szCs w:val="28"/>
        </w:rPr>
        <w:t>. и доп. -М.: УМЦ МПС России, 2004. - 336 с., ил.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6DA7">
        <w:rPr>
          <w:rFonts w:ascii="Times New Roman" w:hAnsi="Times New Roman"/>
          <w:sz w:val="28"/>
          <w:szCs w:val="28"/>
        </w:rPr>
        <w:t>Ю.И. Комаров. Электрооборудование пассажирских вагонов локомотивной тяги нового поколения. Сб. науч. ст.: Подвижной состав 21 века: идеи, требования, проекты. -  СПб.: ПГУПС, 2001, с. 114 -  123.</w:t>
      </w:r>
    </w:p>
    <w:p w:rsidR="007165F2" w:rsidRPr="009E6DA7" w:rsidRDefault="007165F2" w:rsidP="00CE0920">
      <w:pPr>
        <w:pStyle w:val="af8"/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 Перечень дополнительной учебной литературы, необходимой для освоения  дисциплины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6DA7">
        <w:rPr>
          <w:rFonts w:ascii="Times New Roman" w:hAnsi="Times New Roman"/>
          <w:sz w:val="28"/>
          <w:szCs w:val="28"/>
        </w:rPr>
        <w:t xml:space="preserve">. Электрооборудование вагонов. А.Е. </w:t>
      </w:r>
      <w:proofErr w:type="spellStart"/>
      <w:r w:rsidRPr="009E6DA7">
        <w:rPr>
          <w:rFonts w:ascii="Times New Roman" w:hAnsi="Times New Roman"/>
          <w:sz w:val="28"/>
          <w:szCs w:val="28"/>
        </w:rPr>
        <w:t>Зорохович</w:t>
      </w:r>
      <w:proofErr w:type="spellEnd"/>
      <w:r w:rsidRPr="009E6DA7">
        <w:rPr>
          <w:rFonts w:ascii="Times New Roman" w:hAnsi="Times New Roman"/>
          <w:sz w:val="28"/>
          <w:szCs w:val="28"/>
        </w:rPr>
        <w:t xml:space="preserve"> и др. - М.: Транспорт, 1982. 367с.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E6DA7">
        <w:rPr>
          <w:rFonts w:ascii="Times New Roman" w:hAnsi="Times New Roman"/>
          <w:sz w:val="28"/>
          <w:szCs w:val="28"/>
        </w:rPr>
        <w:t>Ф.С. Шинкарев. Эффективность электрификации железных дорог России в современных условиях. 3. Экономика железных дорог, № 5, 2002 г.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6DA7">
        <w:rPr>
          <w:rFonts w:ascii="Times New Roman" w:hAnsi="Times New Roman"/>
          <w:sz w:val="28"/>
          <w:szCs w:val="28"/>
        </w:rPr>
        <w:t xml:space="preserve">Л.С. Беляев, О.В. Марченко и С.П. </w:t>
      </w:r>
      <w:proofErr w:type="spellStart"/>
      <w:r w:rsidRPr="009E6DA7">
        <w:rPr>
          <w:rFonts w:ascii="Times New Roman" w:hAnsi="Times New Roman"/>
          <w:sz w:val="28"/>
          <w:szCs w:val="28"/>
        </w:rPr>
        <w:t>Филлипов</w:t>
      </w:r>
      <w:proofErr w:type="spellEnd"/>
      <w:r w:rsidRPr="009E6DA7">
        <w:rPr>
          <w:rFonts w:ascii="Times New Roman" w:hAnsi="Times New Roman"/>
          <w:sz w:val="28"/>
          <w:szCs w:val="28"/>
        </w:rPr>
        <w:t>. Энергетика мира как фактор устойчивого развития. Энергия: экономика, техника,   экология. № 11, 2001 г.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4. G/ </w:t>
      </w:r>
      <w:proofErr w:type="spellStart"/>
      <w:r w:rsidRPr="009E6DA7">
        <w:rPr>
          <w:rFonts w:ascii="Times New Roman" w:hAnsi="Times New Roman"/>
          <w:sz w:val="28"/>
          <w:szCs w:val="28"/>
        </w:rPr>
        <w:t>Graner</w:t>
      </w:r>
      <w:proofErr w:type="spellEnd"/>
      <w:r w:rsidRPr="009E6DA7">
        <w:rPr>
          <w:rFonts w:ascii="Times New Roman" w:hAnsi="Times New Roman"/>
          <w:sz w:val="28"/>
          <w:szCs w:val="28"/>
        </w:rPr>
        <w:t>. Модульная система электроснабжения пассажирских вагонов. Железные дороги мира -  2000, № 6.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5.Лоренц л. Состояние и направления дальнейшего развития в сфере разработки, производства и применения  силовых полупроводниковых приборов. Электротехника. № 12, 2001 г. и № 3, 2002  г.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9E6DA7">
        <w:rPr>
          <w:rFonts w:ascii="Times New Roman" w:hAnsi="Times New Roman"/>
          <w:sz w:val="28"/>
          <w:szCs w:val="28"/>
        </w:rPr>
        <w:t>Будасов</w:t>
      </w:r>
      <w:proofErr w:type="spellEnd"/>
      <w:r w:rsidRPr="009E6DA7">
        <w:rPr>
          <w:rFonts w:ascii="Times New Roman" w:hAnsi="Times New Roman"/>
          <w:sz w:val="28"/>
          <w:szCs w:val="28"/>
        </w:rPr>
        <w:t xml:space="preserve"> Б.К. Преобразователи для электроснабжения пассажирских вагонов повышенной комфортности на базе унифицированных модулей. Электротехника. № 1, 2001г.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7. Кузькин В.И. и др. Комплект преобразователей напряжения для установок кондиционирования воздуха в отечественных пассажирских вагонах. Электротехника. № 9, 2001г.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8. H.-J. </w:t>
      </w:r>
      <w:proofErr w:type="spellStart"/>
      <w:r w:rsidRPr="009E6DA7">
        <w:rPr>
          <w:rFonts w:ascii="Times New Roman" w:hAnsi="Times New Roman"/>
          <w:sz w:val="28"/>
          <w:szCs w:val="28"/>
        </w:rPr>
        <w:t>Humbert</w:t>
      </w:r>
      <w:proofErr w:type="spellEnd"/>
      <w:r w:rsidRPr="009E6DA7">
        <w:rPr>
          <w:rFonts w:ascii="Times New Roman" w:hAnsi="Times New Roman"/>
          <w:sz w:val="28"/>
          <w:szCs w:val="28"/>
        </w:rPr>
        <w:t>. Электромагнитная совместимость подвижного состава. Железные дороги мира -  2001, № 11.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9. С. </w:t>
      </w:r>
      <w:proofErr w:type="spellStart"/>
      <w:r w:rsidRPr="009E6DA7">
        <w:rPr>
          <w:rFonts w:ascii="Times New Roman" w:hAnsi="Times New Roman"/>
          <w:sz w:val="28"/>
          <w:szCs w:val="28"/>
        </w:rPr>
        <w:t>Brunner</w:t>
      </w:r>
      <w:proofErr w:type="spellEnd"/>
      <w:r w:rsidRPr="009E6DA7">
        <w:rPr>
          <w:rFonts w:ascii="Times New Roman" w:hAnsi="Times New Roman"/>
          <w:sz w:val="28"/>
          <w:szCs w:val="28"/>
        </w:rPr>
        <w:t>. Математическое моделирование энергопотребления пассажирских  поездов. Железные  дороги мира-2000, № 3.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10. А.С. Лященко и др. Повышение эффективности использования мощности энергетической установки тепловоза с системой энергоснабжения поезда. Вестник ВНИИЖТ 1/2000.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11. Ю.И. Комаров, Ю.Г. Путин. Системы электроснабжения современных пассажирских вагонов. Учебное пособие. - С.- Петербург: IК'УПС, 1997. 51с.</w:t>
      </w:r>
    </w:p>
    <w:p w:rsidR="007165F2" w:rsidRPr="009E6DA7" w:rsidRDefault="007165F2" w:rsidP="00CE0920">
      <w:pPr>
        <w:spacing w:after="0" w:line="240" w:lineRule="auto"/>
        <w:ind w:right="-1926"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lastRenderedPageBreak/>
        <w:t>12. Электроснабжение пассажирских вагонов. Методические рекомендации. Ю.И. Комаров и Ю.Г.</w:t>
      </w:r>
    </w:p>
    <w:p w:rsidR="007165F2" w:rsidRPr="009E6DA7" w:rsidRDefault="007165F2" w:rsidP="00CE0920">
      <w:pPr>
        <w:spacing w:after="0" w:line="240" w:lineRule="auto"/>
        <w:ind w:right="-1926"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 Путин. - С.- Петербург: ПИИЖТ, 1992. 25с.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9E6DA7">
        <w:rPr>
          <w:rFonts w:ascii="Times New Roman" w:hAnsi="Times New Roman"/>
          <w:sz w:val="28"/>
          <w:szCs w:val="28"/>
        </w:rPr>
        <w:t>Терешкин</w:t>
      </w:r>
      <w:proofErr w:type="spellEnd"/>
      <w:r w:rsidRPr="009E6DA7">
        <w:rPr>
          <w:rFonts w:ascii="Times New Roman" w:hAnsi="Times New Roman"/>
          <w:sz w:val="28"/>
          <w:szCs w:val="28"/>
        </w:rPr>
        <w:t xml:space="preserve"> Л.В. Приводы генераторов пассажирских вагонов.  - М.: Транспорт, 1990. 152с.</w:t>
      </w:r>
    </w:p>
    <w:p w:rsidR="007165F2" w:rsidRPr="00F0395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14. Типовые расчеты электронагревательных приборов в железнодорожных  вагонах./ Методические указания для </w:t>
      </w:r>
      <w:proofErr w:type="spellStart"/>
      <w:r w:rsidRPr="009E6DA7">
        <w:rPr>
          <w:rFonts w:ascii="Times New Roman" w:hAnsi="Times New Roman"/>
          <w:sz w:val="28"/>
          <w:szCs w:val="28"/>
        </w:rPr>
        <w:t>КПиДП</w:t>
      </w:r>
      <w:proofErr w:type="spellEnd"/>
      <w:r w:rsidRPr="009E6DA7">
        <w:rPr>
          <w:rFonts w:ascii="Times New Roman" w:hAnsi="Times New Roman"/>
          <w:sz w:val="28"/>
          <w:szCs w:val="28"/>
        </w:rPr>
        <w:t xml:space="preserve">  Комаров Ю.И. -  Л.: ЛИИЖТ, 1984. 22с.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15. Определение характеристик современных комплексов электроснабжения пассажирских вагонов и их элементов. Методические. указания по лаб. работам. /Комаров Ю.И. -Л.: ЛИИЖТ, 1986. 24с.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16. В.А. Власов, А.А. </w:t>
      </w:r>
      <w:proofErr w:type="spellStart"/>
      <w:r w:rsidRPr="009E6DA7">
        <w:rPr>
          <w:rFonts w:ascii="Times New Roman" w:hAnsi="Times New Roman"/>
          <w:sz w:val="28"/>
          <w:szCs w:val="28"/>
        </w:rPr>
        <w:t>Реморов</w:t>
      </w:r>
      <w:proofErr w:type="spellEnd"/>
      <w:r w:rsidRPr="009E6DA7">
        <w:rPr>
          <w:rFonts w:ascii="Times New Roman" w:hAnsi="Times New Roman"/>
          <w:sz w:val="28"/>
          <w:szCs w:val="28"/>
        </w:rPr>
        <w:t>, Е.Т. Чернов. Выбор основного электрооборудования и сети электроснабжения пассажирских вагонов. Методические  указания к курсовому проекту. -М.: МИИТ, 1979. 47с.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17. Справочник по электроснабжению и электрооборудованию (в двух томах). / Под общей ред. А.А. Фёдорова.  -  М.:  </w:t>
      </w:r>
      <w:proofErr w:type="spellStart"/>
      <w:r w:rsidRPr="009E6DA7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9E6DA7">
        <w:rPr>
          <w:rFonts w:ascii="Times New Roman" w:hAnsi="Times New Roman"/>
          <w:sz w:val="28"/>
          <w:szCs w:val="28"/>
        </w:rPr>
        <w:t>, 1986.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18. ВАГОНЫ: проектирование, устройство и методы испытаний. / Под ред. Л.Д. Кузьмича. -М.: Машиностроение, 1978.  376с.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19. Концепция развития комплексной системы технического обслуживания и ремонта подвижного состава с учетом технического состояния оборудования при применении средств технического диагностирования. ВНИИЖТ. -  М.: 1999, с.19.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20. Ю.И. Комаров. Техническое обслуживание электрооборудования вагонов. Методические рекомендации для ФПК. - Л.: ЛИИЖТ, 1987. - 41 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21. Методические рекомендации. Электроснабжение пассажирских вагонов. Ю.И. Комаров и Ю.Г. Путин. -С.- Петербург: ПИИЖТ, 1992. 25с.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22. Методические указания для выполнения курсового проекта и дипломного проекта. Типовые расчеты электронагревательных приборов в железнодорожных вагонах./ Комаров Ю.И. -Л.: ЛИИЖТ, 1984. 22с.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23. Методические указания по лабораторным работам. Определение характеристик современных комплексов электроснабжения пассажирских вагонов и их элементов. /Комаров Ю.И. -Л.: ЛИИЖТ, 1986. 24с.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24. Методические указания к курсовому проекту. В.А. Власов, А.А. </w:t>
      </w:r>
      <w:proofErr w:type="spellStart"/>
      <w:r w:rsidRPr="009E6DA7">
        <w:rPr>
          <w:rFonts w:ascii="Times New Roman" w:hAnsi="Times New Roman"/>
          <w:sz w:val="28"/>
          <w:szCs w:val="28"/>
        </w:rPr>
        <w:t>Реморов</w:t>
      </w:r>
      <w:proofErr w:type="spellEnd"/>
      <w:r w:rsidRPr="009E6DA7">
        <w:rPr>
          <w:rFonts w:ascii="Times New Roman" w:hAnsi="Times New Roman"/>
          <w:sz w:val="28"/>
          <w:szCs w:val="28"/>
        </w:rPr>
        <w:t>, Е.Т. Чернов. Выбор основного электрооборудования и сети электроснабжения пассажирских  вагонов.-М.: МИИТ, 1979. 47с.</w:t>
      </w:r>
    </w:p>
    <w:p w:rsidR="007165F2" w:rsidRPr="009E6DA7" w:rsidRDefault="007165F2" w:rsidP="00CE0920">
      <w:pPr>
        <w:pStyle w:val="af8"/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1. Правила технической эксплуатации железных дорог Российской Федерации. Утв. приказом Минтранса России от 21 декабря 2010 г. № 286.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-  255 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2. 055 ПКБ ЦЛ-2010 РД Вагоны пассажирские. Руководство по деповскому ремонту. Утв. Распоряжением ОАО «РЖД» № 909р от 10 мая 2010 г. - 260 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lastRenderedPageBreak/>
        <w:t>3. 056 ПКБЦЛ-2010 РК Вагоны пассажирские. Руководство по капитальному ремонту (КР-1).  Утв.  Распоряжением  ОАО  «РЖД»  №  909р от 10 мая 2010 г.  -255   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4. 060 ПКБ ЦЛ-2014 РД Вагоны двухэтажные пассажирские. Руководство по деповскому и капитальному (КР-1) ремонтам. Утв. Вице­ президентом ОАО «РЖД» М.П. Акуловым 24 ноября 2014 г. - 205 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5. 023 ПКБ ЦЛ-2010 РЭ Руководство по техническому обслуживанию и текущему ремонту. Утв. Первым вице-президентом ОАО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«РЖД» В.Н. Морозовым 16 ноября 2011 г. - 297 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6. РД 32 ЦВ 112-2011 Руководящий документ. Техническое обслуживание ТО-1 пассажирских вагонов на пунктах технического обслуживания железных дорог ОАО «РЖД». Утв. Распоряжением Вице­ президента ОАО «РЖД» В.Б. Воробьёвым №13р 12 января 2012 г. - 149 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 xml:space="preserve">7. РД 32 ЦЛ 034-2010 Руководство по эксплуатации электрооборудования пассажирских вагонов. Утв. Советом по железнодорожному транспорту государств-участников Содружества (протокол от 18-19 мая 201 </w:t>
      </w:r>
      <w:proofErr w:type="spellStart"/>
      <w:r w:rsidRPr="009E6DA7">
        <w:rPr>
          <w:rFonts w:ascii="Times New Roman" w:hAnsi="Times New Roman"/>
          <w:sz w:val="28"/>
          <w:szCs w:val="28"/>
        </w:rPr>
        <w:t>lг</w:t>
      </w:r>
      <w:proofErr w:type="spellEnd"/>
      <w:r w:rsidRPr="009E6DA7">
        <w:rPr>
          <w:rFonts w:ascii="Times New Roman" w:hAnsi="Times New Roman"/>
          <w:sz w:val="28"/>
          <w:szCs w:val="28"/>
        </w:rPr>
        <w:t>.  № 54)- 52 с.</w:t>
      </w:r>
    </w:p>
    <w:p w:rsidR="007165F2" w:rsidRPr="009E6DA7" w:rsidRDefault="007165F2" w:rsidP="00CE0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DA7">
        <w:rPr>
          <w:rFonts w:ascii="Times New Roman" w:hAnsi="Times New Roman"/>
          <w:sz w:val="28"/>
          <w:szCs w:val="28"/>
        </w:rPr>
        <w:t>8. 030 ПКБ ЦЛ-03 РК Электрическое оборудование пассажирских вагонов.    Руководство    по   ремонту.    Утв.    Заместителем   начальника Департамента</w:t>
      </w:r>
      <w:r w:rsidRPr="009E6DA7">
        <w:rPr>
          <w:rFonts w:ascii="Times New Roman" w:hAnsi="Times New Roman"/>
          <w:sz w:val="28"/>
          <w:szCs w:val="28"/>
        </w:rPr>
        <w:tab/>
        <w:t>дальних пассажирских</w:t>
      </w:r>
      <w:r w:rsidRPr="009E6DA7">
        <w:rPr>
          <w:rFonts w:ascii="Times New Roman" w:hAnsi="Times New Roman"/>
          <w:sz w:val="28"/>
          <w:szCs w:val="28"/>
        </w:rPr>
        <w:tab/>
        <w:t>перевозок ОАО«РЖД»</w:t>
      </w:r>
      <w:r w:rsidRPr="009E6DA7">
        <w:rPr>
          <w:rFonts w:ascii="Times New Roman" w:hAnsi="Times New Roman"/>
          <w:sz w:val="28"/>
          <w:szCs w:val="28"/>
        </w:rPr>
        <w:tab/>
        <w:t>В.С. Фетисовым 29 декабря 2004 г. - 511 с.</w:t>
      </w:r>
    </w:p>
    <w:p w:rsidR="007165F2" w:rsidRPr="00BF4273" w:rsidRDefault="007165F2" w:rsidP="00BF42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65F2" w:rsidRPr="00440DBE" w:rsidRDefault="007165F2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DBE">
        <w:rPr>
          <w:rFonts w:ascii="Times New Roman" w:hAnsi="Times New Roman"/>
          <w:b/>
          <w:bCs/>
          <w:sz w:val="28"/>
          <w:szCs w:val="28"/>
        </w:rPr>
        <w:t>9 Перечень ресурсов информационно-телекоммуникационной сети «Интернет», необходимых для освоения дисциплины</w:t>
      </w:r>
    </w:p>
    <w:p w:rsidR="007165F2" w:rsidRPr="001F51C3" w:rsidRDefault="007165F2" w:rsidP="003C611D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color w:val="000000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7" w:history="1">
        <w:r w:rsidRPr="001F51C3">
          <w:rPr>
            <w:rStyle w:val="af7"/>
            <w:rFonts w:ascii="Times New Roman" w:hAnsi="Times New Roman"/>
            <w:color w:val="000000"/>
            <w:sz w:val="28"/>
            <w:szCs w:val="28"/>
          </w:rPr>
          <w:t>http://sdo.pgups.ru</w:t>
        </w:r>
      </w:hyperlink>
      <w:r w:rsidRPr="001F51C3">
        <w:rPr>
          <w:rFonts w:ascii="Times New Roman" w:hAnsi="Times New Roman"/>
          <w:color w:val="000000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7165F2" w:rsidRPr="001F51C3" w:rsidRDefault="007165F2" w:rsidP="003C611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1F51C3">
        <w:rPr>
          <w:rFonts w:ascii="Times New Roman" w:hAnsi="Times New Roman"/>
          <w:bCs/>
          <w:color w:val="000000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Загл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>. с экрана.</w:t>
      </w:r>
    </w:p>
    <w:p w:rsidR="007165F2" w:rsidRPr="001F51C3" w:rsidRDefault="007165F2" w:rsidP="003C611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1F51C3">
        <w:rPr>
          <w:rFonts w:ascii="Times New Roman" w:hAnsi="Times New Roman"/>
          <w:bCs/>
          <w:color w:val="000000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Загл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>. с экрана.</w:t>
      </w:r>
    </w:p>
    <w:p w:rsidR="007165F2" w:rsidRPr="001F51C3" w:rsidRDefault="007165F2" w:rsidP="003C611D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F51C3">
        <w:rPr>
          <w:rFonts w:ascii="Times New Roman" w:hAnsi="Times New Roman"/>
          <w:color w:val="000000"/>
          <w:sz w:val="28"/>
          <w:szCs w:val="28"/>
        </w:rPr>
        <w:t xml:space="preserve">4. Сайт ОАО «РЖД», режим доступа  </w:t>
      </w:r>
      <w:hyperlink r:id="rId8" w:history="1">
        <w:r w:rsidRPr="001F51C3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www</w:t>
        </w:r>
        <w:r w:rsidRPr="001F51C3">
          <w:rPr>
            <w:rStyle w:val="af7"/>
            <w:rFonts w:ascii="Times New Roman" w:hAnsi="Times New Roman"/>
            <w:i/>
            <w:color w:val="000000"/>
            <w:sz w:val="28"/>
            <w:szCs w:val="28"/>
          </w:rPr>
          <w:t>.</w:t>
        </w:r>
        <w:r w:rsidRPr="001F51C3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RZD</w:t>
        </w:r>
        <w:r w:rsidRPr="001F51C3">
          <w:rPr>
            <w:rStyle w:val="af7"/>
            <w:rFonts w:ascii="Times New Roman" w:hAnsi="Times New Roman"/>
            <w:i/>
            <w:color w:val="000000"/>
            <w:sz w:val="28"/>
            <w:szCs w:val="28"/>
          </w:rPr>
          <w:t>.</w:t>
        </w:r>
        <w:proofErr w:type="spellStart"/>
        <w:r w:rsidRPr="001F51C3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1F51C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7165F2" w:rsidRPr="001F51C3" w:rsidRDefault="007165F2" w:rsidP="005C2813">
      <w:pPr>
        <w:pStyle w:val="af8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165F2" w:rsidRPr="001F51C3" w:rsidRDefault="007165F2" w:rsidP="00440DBE">
      <w:pPr>
        <w:spacing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/>
          <w:bCs/>
          <w:color w:val="000000"/>
          <w:sz w:val="28"/>
          <w:szCs w:val="28"/>
        </w:rPr>
        <w:t>10 Методические указания для обучающихся по освоению дисциплины</w:t>
      </w:r>
    </w:p>
    <w:p w:rsidR="007165F2" w:rsidRPr="001F51C3" w:rsidRDefault="007165F2" w:rsidP="00F84338">
      <w:pPr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Порядок изучения дисциплины следующий:</w:t>
      </w:r>
    </w:p>
    <w:p w:rsidR="007165F2" w:rsidRPr="001F51C3" w:rsidRDefault="007165F2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165F2" w:rsidRPr="001F51C3" w:rsidRDefault="007165F2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</w:t>
      </w:r>
      <w:r w:rsidRPr="001F51C3">
        <w:rPr>
          <w:rFonts w:ascii="Times New Roman" w:hAnsi="Times New Roman"/>
          <w:bCs/>
          <w:color w:val="000000"/>
          <w:sz w:val="28"/>
          <w:szCs w:val="28"/>
        </w:rPr>
        <w:lastRenderedPageBreak/>
        <w:t>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165F2" w:rsidRPr="001F51C3" w:rsidRDefault="007165F2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165F2" w:rsidRPr="001F51C3" w:rsidRDefault="007165F2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65F2" w:rsidRPr="001F51C3" w:rsidRDefault="007165F2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/>
          <w:bCs/>
          <w:color w:val="000000"/>
          <w:sz w:val="28"/>
          <w:szCs w:val="28"/>
        </w:rPr>
        <w:t xml:space="preserve">11 Перечень информационных технологий, используемых при осуществлении образовательного процесса по дисциплине, </w:t>
      </w:r>
    </w:p>
    <w:p w:rsidR="007165F2" w:rsidRPr="001F51C3" w:rsidRDefault="007165F2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/>
          <w:bCs/>
          <w:color w:val="000000"/>
          <w:sz w:val="28"/>
          <w:szCs w:val="28"/>
        </w:rPr>
        <w:t>включая перечень программного обеспечения и</w:t>
      </w:r>
    </w:p>
    <w:p w:rsidR="007165F2" w:rsidRPr="001F51C3" w:rsidRDefault="007165F2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/>
          <w:bCs/>
          <w:color w:val="000000"/>
          <w:sz w:val="28"/>
          <w:szCs w:val="28"/>
        </w:rPr>
        <w:t>информационных справочных систем</w:t>
      </w:r>
    </w:p>
    <w:p w:rsidR="007165F2" w:rsidRPr="001F51C3" w:rsidRDefault="007165F2" w:rsidP="006E30FF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«Электрическое оборудование вагонов»:</w:t>
      </w:r>
    </w:p>
    <w:p w:rsidR="007165F2" w:rsidRPr="001F51C3" w:rsidRDefault="007165F2" w:rsidP="006E30FF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технические средства (компьютерная техника и средства связи (персональные компьютеры, проектор, интерактивная доска, акустическая система и т.д.);</w:t>
      </w:r>
    </w:p>
    <w:p w:rsidR="007165F2" w:rsidRPr="001F51C3" w:rsidRDefault="007165F2" w:rsidP="006E30FF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7165F2" w:rsidRPr="001F51C3" w:rsidRDefault="007165F2" w:rsidP="006E30FF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перечень Интернет-сервисов и электронных ресурсов (поисковые системы, электронная почта, профессиональные, тематические чаты и форумы, онлайн-энциклопедии и справочники, электронные учебные и учебно-методические материалы).</w:t>
      </w:r>
    </w:p>
    <w:p w:rsidR="007165F2" w:rsidRPr="001F51C3" w:rsidRDefault="007165F2" w:rsidP="003C611D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7165F2" w:rsidRPr="001F51C3" w:rsidRDefault="007165F2" w:rsidP="00AD22BC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Windows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, MS </w:t>
      </w: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Office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165F2" w:rsidRPr="001F51C3" w:rsidRDefault="007165F2" w:rsidP="00AD22BC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Cs/>
          <w:color w:val="000000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7165F2" w:rsidRPr="001F51C3" w:rsidRDefault="007165F2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Microsoft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Windows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 7;</w:t>
      </w:r>
    </w:p>
    <w:p w:rsidR="007165F2" w:rsidRPr="001F51C3" w:rsidRDefault="007165F2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Microsoft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Word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 2010;</w:t>
      </w:r>
    </w:p>
    <w:p w:rsidR="007165F2" w:rsidRPr="001F51C3" w:rsidRDefault="007165F2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Microsoft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Excel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 2010;</w:t>
      </w:r>
    </w:p>
    <w:p w:rsidR="007165F2" w:rsidRPr="001F51C3" w:rsidRDefault="007165F2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Microsoft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F51C3">
        <w:rPr>
          <w:rFonts w:ascii="Times New Roman" w:hAnsi="Times New Roman"/>
          <w:bCs/>
          <w:color w:val="000000"/>
          <w:sz w:val="28"/>
          <w:szCs w:val="28"/>
        </w:rPr>
        <w:t>PowerPoint</w:t>
      </w:r>
      <w:proofErr w:type="spellEnd"/>
      <w:r w:rsidRPr="001F51C3">
        <w:rPr>
          <w:rFonts w:ascii="Times New Roman" w:hAnsi="Times New Roman"/>
          <w:bCs/>
          <w:color w:val="000000"/>
          <w:sz w:val="28"/>
          <w:szCs w:val="28"/>
        </w:rPr>
        <w:t xml:space="preserve"> 2010</w:t>
      </w:r>
      <w:r w:rsidRPr="001F51C3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:rsidR="007165F2" w:rsidRPr="001F51C3" w:rsidRDefault="007165F2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65F2" w:rsidRPr="001F51C3" w:rsidRDefault="007165F2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51C3">
        <w:rPr>
          <w:rFonts w:ascii="Times New Roman" w:hAnsi="Times New Roman"/>
          <w:b/>
          <w:bCs/>
          <w:color w:val="000000"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7165F2" w:rsidRPr="00870AEC" w:rsidRDefault="007165F2" w:rsidP="000A023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0"/>
        </w:rPr>
      </w:pPr>
      <w:r w:rsidRPr="00870AEC">
        <w:rPr>
          <w:rFonts w:ascii="Times New Roman" w:hAnsi="Times New Roman"/>
          <w:bCs/>
          <w:color w:val="000000"/>
          <w:sz w:val="28"/>
          <w:szCs w:val="20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данной </w:t>
      </w:r>
      <w:r w:rsidRPr="00870AEC">
        <w:rPr>
          <w:rFonts w:ascii="Times New Roman" w:hAnsi="Times New Roman"/>
          <w:bCs/>
          <w:color w:val="000000"/>
          <w:sz w:val="28"/>
          <w:szCs w:val="20"/>
        </w:rPr>
        <w:lastRenderedPageBreak/>
        <w:t>специальности и соответствует действующим санитарным и противопожарным нормам и правилам.</w:t>
      </w:r>
    </w:p>
    <w:p w:rsidR="007165F2" w:rsidRPr="00870AEC" w:rsidRDefault="0068574E" w:rsidP="000A0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F9036E" wp14:editId="190548E9">
            <wp:simplePos x="0" y="0"/>
            <wp:positionH relativeFrom="column">
              <wp:posOffset>-1061085</wp:posOffset>
            </wp:positionH>
            <wp:positionV relativeFrom="paragraph">
              <wp:posOffset>-1052830</wp:posOffset>
            </wp:positionV>
            <wp:extent cx="7475525" cy="10563225"/>
            <wp:effectExtent l="0" t="0" r="0" b="0"/>
            <wp:wrapNone/>
            <wp:docPr id="2" name="Рисунок 2" descr="L:\HPSCANS\scan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88" cy="1056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65F2" w:rsidRPr="00870AEC">
        <w:rPr>
          <w:rFonts w:ascii="Times New Roman" w:hAnsi="Times New Roman"/>
          <w:bCs/>
          <w:color w:val="000000"/>
          <w:sz w:val="28"/>
          <w:szCs w:val="28"/>
        </w:rPr>
        <w:t>Она включает в себя:</w:t>
      </w:r>
    </w:p>
    <w:p w:rsidR="007165F2" w:rsidRPr="005F6732" w:rsidRDefault="007165F2" w:rsidP="000A023C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F6732">
        <w:rPr>
          <w:rFonts w:ascii="Times New Roman" w:hAnsi="Times New Roman"/>
          <w:bCs/>
          <w:color w:val="000000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rFonts w:ascii="Times New Roman" w:hAnsi="Times New Roman"/>
          <w:bCs/>
          <w:color w:val="000000"/>
          <w:sz w:val="28"/>
          <w:szCs w:val="28"/>
        </w:rPr>
        <w:t>аудиотрансляции</w:t>
      </w:r>
      <w:proofErr w:type="spellEnd"/>
      <w:r w:rsidRPr="005F6732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5F67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165F2" w:rsidRPr="00870AEC" w:rsidRDefault="007165F2" w:rsidP="000A023C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870AEC">
        <w:rPr>
          <w:rFonts w:ascii="Times New Roman" w:hAnsi="Times New Roman"/>
          <w:bCs/>
          <w:color w:val="000000"/>
          <w:sz w:val="28"/>
          <w:szCs w:val="28"/>
        </w:rPr>
        <w:t xml:space="preserve">омещения </w:t>
      </w:r>
      <w:r>
        <w:rPr>
          <w:rFonts w:ascii="Times New Roman" w:hAnsi="Times New Roman"/>
          <w:bCs/>
          <w:color w:val="000000"/>
          <w:sz w:val="28"/>
          <w:szCs w:val="28"/>
        </w:rPr>
        <w:t>для занятий семинарского типа</w:t>
      </w:r>
      <w:r w:rsidRPr="00870AEC">
        <w:rPr>
          <w:rFonts w:ascii="Times New Roman" w:hAnsi="Times New Roman"/>
          <w:bCs/>
          <w:color w:val="000000"/>
          <w:sz w:val="28"/>
          <w:szCs w:val="28"/>
        </w:rPr>
        <w:t>(лаборатория, ауд. 4-003, ауд. 5-102, ауд. 4-219) для проведения лабораторных и практических работ с необход</w:t>
      </w:r>
      <w:r>
        <w:rPr>
          <w:rFonts w:ascii="Times New Roman" w:hAnsi="Times New Roman"/>
          <w:bCs/>
          <w:color w:val="000000"/>
          <w:sz w:val="28"/>
          <w:szCs w:val="28"/>
        </w:rPr>
        <w:t>имым лабораторным оборудованием;</w:t>
      </w:r>
    </w:p>
    <w:p w:rsidR="007165F2" w:rsidRPr="00870AEC" w:rsidRDefault="007165F2" w:rsidP="000A023C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AEC">
        <w:rPr>
          <w:rFonts w:ascii="Times New Roman" w:hAnsi="Times New Roman"/>
          <w:color w:val="000000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rFonts w:ascii="Times New Roman" w:hAnsi="Times New Roman"/>
          <w:color w:val="000000"/>
          <w:sz w:val="28"/>
          <w:szCs w:val="28"/>
        </w:rPr>
        <w:t>проводят</w:t>
      </w:r>
      <w:r w:rsidRPr="00870AEC">
        <w:rPr>
          <w:rFonts w:ascii="Times New Roman" w:hAnsi="Times New Roman"/>
          <w:color w:val="000000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7165F2" w:rsidRPr="005F6732" w:rsidRDefault="007165F2" w:rsidP="000A023C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732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7165F2" w:rsidRPr="005F6732" w:rsidRDefault="007165F2" w:rsidP="000A023C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7165F2" w:rsidRDefault="007165F2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551"/>
        <w:gridCol w:w="2268"/>
      </w:tblGrid>
      <w:tr w:rsidR="007165F2" w:rsidRPr="00042C6E" w:rsidTr="00BA23B0">
        <w:tc>
          <w:tcPr>
            <w:tcW w:w="4503" w:type="dxa"/>
          </w:tcPr>
          <w:p w:rsidR="007165F2" w:rsidRDefault="007165F2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4B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5F2" w:rsidRDefault="007165F2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преподаватель кафедры </w:t>
            </w:r>
          </w:p>
          <w:p w:rsidR="007165F2" w:rsidRPr="004E74B0" w:rsidRDefault="007165F2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</w:tcPr>
          <w:p w:rsidR="007165F2" w:rsidRPr="004E74B0" w:rsidRDefault="007165F2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4B0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7165F2" w:rsidRPr="004E74B0" w:rsidRDefault="007165F2" w:rsidP="007B16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Чернышева</w:t>
            </w:r>
          </w:p>
        </w:tc>
      </w:tr>
      <w:tr w:rsidR="007165F2" w:rsidRPr="00042C6E" w:rsidTr="007B1615">
        <w:trPr>
          <w:trHeight w:val="427"/>
        </w:trPr>
        <w:tc>
          <w:tcPr>
            <w:tcW w:w="4503" w:type="dxa"/>
          </w:tcPr>
          <w:p w:rsidR="007165F2" w:rsidRPr="00777672" w:rsidRDefault="007165F2" w:rsidP="00707116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777672">
              <w:rPr>
                <w:rFonts w:ascii="Times New Roman" w:hAnsi="Times New Roman"/>
                <w:sz w:val="28"/>
                <w:szCs w:val="28"/>
              </w:rPr>
              <w:t>«___» _________ 20 __ г.</w:t>
            </w:r>
          </w:p>
        </w:tc>
        <w:tc>
          <w:tcPr>
            <w:tcW w:w="2551" w:type="dxa"/>
          </w:tcPr>
          <w:p w:rsidR="007165F2" w:rsidRPr="004E74B0" w:rsidRDefault="007165F2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65F2" w:rsidRPr="004E74B0" w:rsidRDefault="007165F2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5F2" w:rsidRPr="00AC0EA8" w:rsidRDefault="007165F2" w:rsidP="00131273"/>
    <w:sectPr w:rsidR="007165F2" w:rsidRPr="00AC0EA8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CF5"/>
    <w:multiLevelType w:val="hybridMultilevel"/>
    <w:tmpl w:val="06C4CF94"/>
    <w:lvl w:ilvl="0" w:tplc="3CB697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2E3DC3"/>
    <w:multiLevelType w:val="multilevel"/>
    <w:tmpl w:val="3B022FD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7AA4137"/>
    <w:multiLevelType w:val="hybridMultilevel"/>
    <w:tmpl w:val="32DA4950"/>
    <w:lvl w:ilvl="0" w:tplc="0C7C750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hint="default"/>
        <w:color w:val="131113"/>
        <w:w w:val="97"/>
        <w:sz w:val="28"/>
      </w:rPr>
    </w:lvl>
    <w:lvl w:ilvl="1" w:tplc="EF40F0B6">
      <w:numFmt w:val="bullet"/>
      <w:lvlText w:val="•"/>
      <w:lvlJc w:val="left"/>
      <w:pPr>
        <w:ind w:left="120" w:hanging="368"/>
      </w:pPr>
      <w:rPr>
        <w:rFonts w:hint="default"/>
      </w:rPr>
    </w:lvl>
    <w:lvl w:ilvl="2" w:tplc="0EF8A0AE">
      <w:numFmt w:val="bullet"/>
      <w:lvlText w:val="•"/>
      <w:lvlJc w:val="left"/>
      <w:pPr>
        <w:ind w:left="1168" w:hanging="368"/>
      </w:pPr>
      <w:rPr>
        <w:rFonts w:hint="default"/>
      </w:rPr>
    </w:lvl>
    <w:lvl w:ilvl="3" w:tplc="CF14BD98">
      <w:numFmt w:val="bullet"/>
      <w:lvlText w:val="•"/>
      <w:lvlJc w:val="left"/>
      <w:pPr>
        <w:ind w:left="2217" w:hanging="368"/>
      </w:pPr>
      <w:rPr>
        <w:rFonts w:hint="default"/>
      </w:rPr>
    </w:lvl>
    <w:lvl w:ilvl="4" w:tplc="06A6493C">
      <w:numFmt w:val="bullet"/>
      <w:lvlText w:val="•"/>
      <w:lvlJc w:val="left"/>
      <w:pPr>
        <w:ind w:left="3266" w:hanging="368"/>
      </w:pPr>
      <w:rPr>
        <w:rFonts w:hint="default"/>
      </w:rPr>
    </w:lvl>
    <w:lvl w:ilvl="5" w:tplc="0DD27D70">
      <w:numFmt w:val="bullet"/>
      <w:lvlText w:val="•"/>
      <w:lvlJc w:val="left"/>
      <w:pPr>
        <w:ind w:left="4315" w:hanging="368"/>
      </w:pPr>
      <w:rPr>
        <w:rFonts w:hint="default"/>
      </w:rPr>
    </w:lvl>
    <w:lvl w:ilvl="6" w:tplc="8F1ED596">
      <w:numFmt w:val="bullet"/>
      <w:lvlText w:val="•"/>
      <w:lvlJc w:val="left"/>
      <w:pPr>
        <w:ind w:left="5364" w:hanging="368"/>
      </w:pPr>
      <w:rPr>
        <w:rFonts w:hint="default"/>
      </w:rPr>
    </w:lvl>
    <w:lvl w:ilvl="7" w:tplc="923C83CE">
      <w:numFmt w:val="bullet"/>
      <w:lvlText w:val="•"/>
      <w:lvlJc w:val="left"/>
      <w:pPr>
        <w:ind w:left="6413" w:hanging="368"/>
      </w:pPr>
      <w:rPr>
        <w:rFonts w:hint="default"/>
      </w:rPr>
    </w:lvl>
    <w:lvl w:ilvl="8" w:tplc="0FCC4784">
      <w:numFmt w:val="bullet"/>
      <w:lvlText w:val="•"/>
      <w:lvlJc w:val="left"/>
      <w:pPr>
        <w:ind w:left="7462" w:hanging="368"/>
      </w:pPr>
      <w:rPr>
        <w:rFonts w:hint="default"/>
      </w:rPr>
    </w:lvl>
  </w:abstractNum>
  <w:abstractNum w:abstractNumId="3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44484F76"/>
    <w:multiLevelType w:val="multilevel"/>
    <w:tmpl w:val="48A2E2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C6962D1"/>
    <w:multiLevelType w:val="hybridMultilevel"/>
    <w:tmpl w:val="B4C2F542"/>
    <w:lvl w:ilvl="0" w:tplc="75107CBC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1"/>
  </w:num>
  <w:num w:numId="10">
    <w:abstractNumId w:val="22"/>
  </w:num>
  <w:num w:numId="11">
    <w:abstractNumId w:val="17"/>
  </w:num>
  <w:num w:numId="12">
    <w:abstractNumId w:val="10"/>
  </w:num>
  <w:num w:numId="13">
    <w:abstractNumId w:val="14"/>
  </w:num>
  <w:num w:numId="14">
    <w:abstractNumId w:val="18"/>
  </w:num>
  <w:num w:numId="15">
    <w:abstractNumId w:val="11"/>
  </w:num>
  <w:num w:numId="16">
    <w:abstractNumId w:val="6"/>
  </w:num>
  <w:num w:numId="17">
    <w:abstractNumId w:val="8"/>
  </w:num>
  <w:num w:numId="18">
    <w:abstractNumId w:val="16"/>
  </w:num>
  <w:num w:numId="19">
    <w:abstractNumId w:val="5"/>
  </w:num>
  <w:num w:numId="20">
    <w:abstractNumId w:val="19"/>
  </w:num>
  <w:num w:numId="21">
    <w:abstractNumId w:val="13"/>
  </w:num>
  <w:num w:numId="22">
    <w:abstractNumId w:val="12"/>
  </w:num>
  <w:num w:numId="23">
    <w:abstractNumId w:val="4"/>
  </w:num>
  <w:num w:numId="24">
    <w:abstractNumId w:val="20"/>
  </w:num>
  <w:num w:numId="25">
    <w:abstractNumId w:val="2"/>
  </w:num>
  <w:num w:numId="26">
    <w:abstractNumId w:val="15"/>
  </w:num>
  <w:num w:numId="27">
    <w:abstractNumId w:val="0"/>
  </w:num>
  <w:num w:numId="28">
    <w:abstractNumId w:val="1"/>
  </w:num>
  <w:num w:numId="29">
    <w:abstractNumId w:val="9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9"/>
    <w:rsid w:val="00002287"/>
    <w:rsid w:val="000103B9"/>
    <w:rsid w:val="00010D60"/>
    <w:rsid w:val="00025744"/>
    <w:rsid w:val="000342D2"/>
    <w:rsid w:val="00042C6E"/>
    <w:rsid w:val="000511E7"/>
    <w:rsid w:val="000554B4"/>
    <w:rsid w:val="000560E2"/>
    <w:rsid w:val="00067FEA"/>
    <w:rsid w:val="00075E5F"/>
    <w:rsid w:val="0008099B"/>
    <w:rsid w:val="00096B48"/>
    <w:rsid w:val="000A023C"/>
    <w:rsid w:val="000A0969"/>
    <w:rsid w:val="000A1AA9"/>
    <w:rsid w:val="000B04AA"/>
    <w:rsid w:val="000B29B8"/>
    <w:rsid w:val="000C50FC"/>
    <w:rsid w:val="000D13B4"/>
    <w:rsid w:val="000D2AEA"/>
    <w:rsid w:val="000D4E49"/>
    <w:rsid w:val="000D551D"/>
    <w:rsid w:val="000E08CB"/>
    <w:rsid w:val="000E1E14"/>
    <w:rsid w:val="000E5407"/>
    <w:rsid w:val="000F6FAD"/>
    <w:rsid w:val="00106122"/>
    <w:rsid w:val="001140C0"/>
    <w:rsid w:val="00115A41"/>
    <w:rsid w:val="00131273"/>
    <w:rsid w:val="00157257"/>
    <w:rsid w:val="0015771F"/>
    <w:rsid w:val="00161930"/>
    <w:rsid w:val="00166DAB"/>
    <w:rsid w:val="00183B13"/>
    <w:rsid w:val="001932B1"/>
    <w:rsid w:val="00197F6C"/>
    <w:rsid w:val="001A1255"/>
    <w:rsid w:val="001B0BCF"/>
    <w:rsid w:val="001C3377"/>
    <w:rsid w:val="001E4A2C"/>
    <w:rsid w:val="001E65CC"/>
    <w:rsid w:val="001F51C3"/>
    <w:rsid w:val="001F62AA"/>
    <w:rsid w:val="00200AD0"/>
    <w:rsid w:val="00200D98"/>
    <w:rsid w:val="0021136F"/>
    <w:rsid w:val="0023396B"/>
    <w:rsid w:val="00233DBE"/>
    <w:rsid w:val="00243D0C"/>
    <w:rsid w:val="00246FD6"/>
    <w:rsid w:val="00252CC5"/>
    <w:rsid w:val="00254B5D"/>
    <w:rsid w:val="00254D9B"/>
    <w:rsid w:val="002633DB"/>
    <w:rsid w:val="002658E1"/>
    <w:rsid w:val="00266441"/>
    <w:rsid w:val="0027125F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C277E"/>
    <w:rsid w:val="002D6D98"/>
    <w:rsid w:val="002F348E"/>
    <w:rsid w:val="003045A5"/>
    <w:rsid w:val="00312312"/>
    <w:rsid w:val="003302BF"/>
    <w:rsid w:val="0033113D"/>
    <w:rsid w:val="00343606"/>
    <w:rsid w:val="00351B16"/>
    <w:rsid w:val="003536F3"/>
    <w:rsid w:val="00357A70"/>
    <w:rsid w:val="00361E0B"/>
    <w:rsid w:val="00377205"/>
    <w:rsid w:val="00387205"/>
    <w:rsid w:val="003912A3"/>
    <w:rsid w:val="00391893"/>
    <w:rsid w:val="0039465B"/>
    <w:rsid w:val="00396DF2"/>
    <w:rsid w:val="003A03FE"/>
    <w:rsid w:val="003A2F16"/>
    <w:rsid w:val="003C611D"/>
    <w:rsid w:val="003D0201"/>
    <w:rsid w:val="003F11B9"/>
    <w:rsid w:val="003F18CC"/>
    <w:rsid w:val="003F35E1"/>
    <w:rsid w:val="003F6436"/>
    <w:rsid w:val="003F72DA"/>
    <w:rsid w:val="0040243C"/>
    <w:rsid w:val="00403124"/>
    <w:rsid w:val="004272C0"/>
    <w:rsid w:val="00427869"/>
    <w:rsid w:val="00440DBE"/>
    <w:rsid w:val="00442372"/>
    <w:rsid w:val="00445FD9"/>
    <w:rsid w:val="00446BEF"/>
    <w:rsid w:val="00450875"/>
    <w:rsid w:val="00452AA0"/>
    <w:rsid w:val="00453965"/>
    <w:rsid w:val="00464F8D"/>
    <w:rsid w:val="00465456"/>
    <w:rsid w:val="00475F6B"/>
    <w:rsid w:val="00481385"/>
    <w:rsid w:val="00490E47"/>
    <w:rsid w:val="0049767D"/>
    <w:rsid w:val="004B69DB"/>
    <w:rsid w:val="004C1AFA"/>
    <w:rsid w:val="004C53C3"/>
    <w:rsid w:val="004D7665"/>
    <w:rsid w:val="004E5A39"/>
    <w:rsid w:val="004E74B0"/>
    <w:rsid w:val="004E799E"/>
    <w:rsid w:val="004F64B7"/>
    <w:rsid w:val="00503B15"/>
    <w:rsid w:val="00505476"/>
    <w:rsid w:val="00513AEF"/>
    <w:rsid w:val="00534D56"/>
    <w:rsid w:val="00542760"/>
    <w:rsid w:val="00543E9D"/>
    <w:rsid w:val="00545FF8"/>
    <w:rsid w:val="00555EE2"/>
    <w:rsid w:val="00571DE6"/>
    <w:rsid w:val="00572355"/>
    <w:rsid w:val="0057553E"/>
    <w:rsid w:val="005837B8"/>
    <w:rsid w:val="005839B6"/>
    <w:rsid w:val="005902EC"/>
    <w:rsid w:val="005931D8"/>
    <w:rsid w:val="005A422D"/>
    <w:rsid w:val="005A59E3"/>
    <w:rsid w:val="005C0FEA"/>
    <w:rsid w:val="005C102E"/>
    <w:rsid w:val="005C2813"/>
    <w:rsid w:val="005D441F"/>
    <w:rsid w:val="005D7BF9"/>
    <w:rsid w:val="005E088A"/>
    <w:rsid w:val="005F0508"/>
    <w:rsid w:val="005F6732"/>
    <w:rsid w:val="00605094"/>
    <w:rsid w:val="00605DB9"/>
    <w:rsid w:val="0061122B"/>
    <w:rsid w:val="00624C33"/>
    <w:rsid w:val="00626DB2"/>
    <w:rsid w:val="006340FB"/>
    <w:rsid w:val="006409E7"/>
    <w:rsid w:val="00641840"/>
    <w:rsid w:val="00671B19"/>
    <w:rsid w:val="00671C44"/>
    <w:rsid w:val="006740C0"/>
    <w:rsid w:val="00676091"/>
    <w:rsid w:val="00676721"/>
    <w:rsid w:val="0068574E"/>
    <w:rsid w:val="00691D21"/>
    <w:rsid w:val="00692CC6"/>
    <w:rsid w:val="00694621"/>
    <w:rsid w:val="006951DD"/>
    <w:rsid w:val="00696043"/>
    <w:rsid w:val="006A0A04"/>
    <w:rsid w:val="006A31B7"/>
    <w:rsid w:val="006A41DC"/>
    <w:rsid w:val="006A51AD"/>
    <w:rsid w:val="006A65D8"/>
    <w:rsid w:val="006B4796"/>
    <w:rsid w:val="006E06A6"/>
    <w:rsid w:val="006E30FF"/>
    <w:rsid w:val="006E4BCA"/>
    <w:rsid w:val="006F7363"/>
    <w:rsid w:val="0070275A"/>
    <w:rsid w:val="00707116"/>
    <w:rsid w:val="00707E0D"/>
    <w:rsid w:val="007165F2"/>
    <w:rsid w:val="007217DF"/>
    <w:rsid w:val="00732055"/>
    <w:rsid w:val="00756E00"/>
    <w:rsid w:val="00767E12"/>
    <w:rsid w:val="00773AD1"/>
    <w:rsid w:val="00777672"/>
    <w:rsid w:val="00782655"/>
    <w:rsid w:val="0079074C"/>
    <w:rsid w:val="007977C2"/>
    <w:rsid w:val="007A44E0"/>
    <w:rsid w:val="007B0A90"/>
    <w:rsid w:val="007B1615"/>
    <w:rsid w:val="007B4CB3"/>
    <w:rsid w:val="007C0CD0"/>
    <w:rsid w:val="007C15EA"/>
    <w:rsid w:val="007D505F"/>
    <w:rsid w:val="007D6A9D"/>
    <w:rsid w:val="007D7F62"/>
    <w:rsid w:val="007E2366"/>
    <w:rsid w:val="007F232A"/>
    <w:rsid w:val="008045DA"/>
    <w:rsid w:val="008110D9"/>
    <w:rsid w:val="00814E11"/>
    <w:rsid w:val="00821AAC"/>
    <w:rsid w:val="00830D11"/>
    <w:rsid w:val="0083252A"/>
    <w:rsid w:val="0085284C"/>
    <w:rsid w:val="00853C92"/>
    <w:rsid w:val="008550FD"/>
    <w:rsid w:val="00860AA8"/>
    <w:rsid w:val="00870AEC"/>
    <w:rsid w:val="00876DD5"/>
    <w:rsid w:val="00877050"/>
    <w:rsid w:val="00881F58"/>
    <w:rsid w:val="00883718"/>
    <w:rsid w:val="008A4EBC"/>
    <w:rsid w:val="008A7C86"/>
    <w:rsid w:val="008B1FC2"/>
    <w:rsid w:val="008B28CF"/>
    <w:rsid w:val="008B354A"/>
    <w:rsid w:val="008B5A0B"/>
    <w:rsid w:val="008F255C"/>
    <w:rsid w:val="009054A5"/>
    <w:rsid w:val="0091065A"/>
    <w:rsid w:val="00921467"/>
    <w:rsid w:val="00924D17"/>
    <w:rsid w:val="00927F51"/>
    <w:rsid w:val="00935F08"/>
    <w:rsid w:val="00940699"/>
    <w:rsid w:val="00963A40"/>
    <w:rsid w:val="00966195"/>
    <w:rsid w:val="009728C0"/>
    <w:rsid w:val="00992217"/>
    <w:rsid w:val="009A7FD3"/>
    <w:rsid w:val="009B1E94"/>
    <w:rsid w:val="009C4EFD"/>
    <w:rsid w:val="009C6CD9"/>
    <w:rsid w:val="009D3DF9"/>
    <w:rsid w:val="009E207F"/>
    <w:rsid w:val="009E5C7F"/>
    <w:rsid w:val="009E6DA7"/>
    <w:rsid w:val="009F004F"/>
    <w:rsid w:val="009F180A"/>
    <w:rsid w:val="00A011AE"/>
    <w:rsid w:val="00A05DE1"/>
    <w:rsid w:val="00A311DF"/>
    <w:rsid w:val="00A3269F"/>
    <w:rsid w:val="00A36E8D"/>
    <w:rsid w:val="00A511F7"/>
    <w:rsid w:val="00A6362C"/>
    <w:rsid w:val="00A6674C"/>
    <w:rsid w:val="00A81B1D"/>
    <w:rsid w:val="00A90BD6"/>
    <w:rsid w:val="00A930F7"/>
    <w:rsid w:val="00A93EE3"/>
    <w:rsid w:val="00AA04B7"/>
    <w:rsid w:val="00AB7ECD"/>
    <w:rsid w:val="00AC0EA8"/>
    <w:rsid w:val="00AD0D13"/>
    <w:rsid w:val="00AD1C05"/>
    <w:rsid w:val="00AD22BC"/>
    <w:rsid w:val="00AE0EA2"/>
    <w:rsid w:val="00AE6BB2"/>
    <w:rsid w:val="00AE6E49"/>
    <w:rsid w:val="00AE7557"/>
    <w:rsid w:val="00AF464E"/>
    <w:rsid w:val="00B12A00"/>
    <w:rsid w:val="00B17807"/>
    <w:rsid w:val="00B256FC"/>
    <w:rsid w:val="00B26851"/>
    <w:rsid w:val="00B37871"/>
    <w:rsid w:val="00B52B91"/>
    <w:rsid w:val="00B71E2D"/>
    <w:rsid w:val="00B743CB"/>
    <w:rsid w:val="00B762BB"/>
    <w:rsid w:val="00B80A31"/>
    <w:rsid w:val="00B80BEC"/>
    <w:rsid w:val="00B83A04"/>
    <w:rsid w:val="00BA23B0"/>
    <w:rsid w:val="00BA4F1E"/>
    <w:rsid w:val="00BA79D1"/>
    <w:rsid w:val="00BB787D"/>
    <w:rsid w:val="00BC239B"/>
    <w:rsid w:val="00BF3234"/>
    <w:rsid w:val="00BF4273"/>
    <w:rsid w:val="00BF608F"/>
    <w:rsid w:val="00C21039"/>
    <w:rsid w:val="00C2459A"/>
    <w:rsid w:val="00C31A13"/>
    <w:rsid w:val="00C41FC6"/>
    <w:rsid w:val="00C64CB5"/>
    <w:rsid w:val="00C71E77"/>
    <w:rsid w:val="00C72FB7"/>
    <w:rsid w:val="00C87BF9"/>
    <w:rsid w:val="00C90A2F"/>
    <w:rsid w:val="00CA0383"/>
    <w:rsid w:val="00CB4FE9"/>
    <w:rsid w:val="00CB73A2"/>
    <w:rsid w:val="00CC29C9"/>
    <w:rsid w:val="00CC58E0"/>
    <w:rsid w:val="00CE0920"/>
    <w:rsid w:val="00CF1FAC"/>
    <w:rsid w:val="00D021BF"/>
    <w:rsid w:val="00D21E07"/>
    <w:rsid w:val="00D231B8"/>
    <w:rsid w:val="00D24318"/>
    <w:rsid w:val="00D30208"/>
    <w:rsid w:val="00D3716E"/>
    <w:rsid w:val="00D37F21"/>
    <w:rsid w:val="00D42339"/>
    <w:rsid w:val="00D442A8"/>
    <w:rsid w:val="00D4475C"/>
    <w:rsid w:val="00D44F6E"/>
    <w:rsid w:val="00D46C44"/>
    <w:rsid w:val="00D537D3"/>
    <w:rsid w:val="00D56FCE"/>
    <w:rsid w:val="00D64675"/>
    <w:rsid w:val="00D649CD"/>
    <w:rsid w:val="00D6573D"/>
    <w:rsid w:val="00D6652A"/>
    <w:rsid w:val="00D66A05"/>
    <w:rsid w:val="00D7115D"/>
    <w:rsid w:val="00D71A0E"/>
    <w:rsid w:val="00D96A58"/>
    <w:rsid w:val="00D97104"/>
    <w:rsid w:val="00DA0610"/>
    <w:rsid w:val="00DB3C07"/>
    <w:rsid w:val="00DC1659"/>
    <w:rsid w:val="00DC2326"/>
    <w:rsid w:val="00DC4BB3"/>
    <w:rsid w:val="00DC4BB6"/>
    <w:rsid w:val="00DD5363"/>
    <w:rsid w:val="00DE3270"/>
    <w:rsid w:val="00DF5744"/>
    <w:rsid w:val="00E00A2E"/>
    <w:rsid w:val="00E036C4"/>
    <w:rsid w:val="00E0500F"/>
    <w:rsid w:val="00E0649C"/>
    <w:rsid w:val="00E15241"/>
    <w:rsid w:val="00E204F4"/>
    <w:rsid w:val="00E23AC2"/>
    <w:rsid w:val="00E356E4"/>
    <w:rsid w:val="00E37A64"/>
    <w:rsid w:val="00E4409B"/>
    <w:rsid w:val="00E44886"/>
    <w:rsid w:val="00E53AD0"/>
    <w:rsid w:val="00E55FD2"/>
    <w:rsid w:val="00E70829"/>
    <w:rsid w:val="00E71CC6"/>
    <w:rsid w:val="00E72EE3"/>
    <w:rsid w:val="00E73C7C"/>
    <w:rsid w:val="00E77369"/>
    <w:rsid w:val="00E96035"/>
    <w:rsid w:val="00EA09E3"/>
    <w:rsid w:val="00EA0E6D"/>
    <w:rsid w:val="00EB61DC"/>
    <w:rsid w:val="00EC0D56"/>
    <w:rsid w:val="00EC6134"/>
    <w:rsid w:val="00EE2A76"/>
    <w:rsid w:val="00F01A49"/>
    <w:rsid w:val="00F01E7A"/>
    <w:rsid w:val="00F03957"/>
    <w:rsid w:val="00F0792E"/>
    <w:rsid w:val="00F16E09"/>
    <w:rsid w:val="00F2533E"/>
    <w:rsid w:val="00F32640"/>
    <w:rsid w:val="00F55A1B"/>
    <w:rsid w:val="00F65408"/>
    <w:rsid w:val="00F73908"/>
    <w:rsid w:val="00F84338"/>
    <w:rsid w:val="00F84E12"/>
    <w:rsid w:val="00F87012"/>
    <w:rsid w:val="00F92BD7"/>
    <w:rsid w:val="00F9734A"/>
    <w:rsid w:val="00FA3976"/>
    <w:rsid w:val="00FD3CE8"/>
    <w:rsid w:val="00FD4FDC"/>
    <w:rsid w:val="00FE2645"/>
    <w:rsid w:val="00FE48B2"/>
    <w:rsid w:val="00FF6D5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8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88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488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4488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4886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44886"/>
    <w:pPr>
      <w:keepNext/>
      <w:spacing w:after="0" w:line="240" w:lineRule="auto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hAnsi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44886"/>
    <w:pPr>
      <w:keepNext/>
      <w:spacing w:after="0" w:line="240" w:lineRule="auto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E44886"/>
    <w:rPr>
      <w:rFonts w:ascii="Times New Roman" w:eastAsia="Times New Roman" w:hAnsi="Times New Roman" w:cs="Times New Roman"/>
      <w:b/>
      <w:color w:val="000000"/>
      <w:spacing w:val="2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3">
    <w:name w:val="Мой"/>
    <w:basedOn w:val="a"/>
    <w:uiPriority w:val="99"/>
    <w:rsid w:val="00E44886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488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12">
    <w:name w:val="Обычный1"/>
    <w:uiPriority w:val="99"/>
    <w:rsid w:val="00E44886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E44886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4488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E448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44886"/>
    <w:pPr>
      <w:spacing w:after="0" w:line="240" w:lineRule="auto"/>
      <w:jc w:val="center"/>
    </w:pPr>
    <w:rPr>
      <w:rFonts w:ascii="Times New Roman" w:hAnsi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E4488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23">
    <w:name w:val="Body Text 2"/>
    <w:basedOn w:val="a"/>
    <w:link w:val="24"/>
    <w:uiPriority w:val="99"/>
    <w:rsid w:val="00E44886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E4488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a">
    <w:name w:val="Block Text"/>
    <w:basedOn w:val="a"/>
    <w:uiPriority w:val="99"/>
    <w:rsid w:val="00E44886"/>
    <w:pPr>
      <w:spacing w:after="0" w:line="240" w:lineRule="auto"/>
      <w:ind w:left="360" w:right="-105"/>
    </w:pPr>
    <w:rPr>
      <w:rFonts w:ascii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E44886"/>
    <w:rPr>
      <w:rFonts w:cs="Times New Roman"/>
    </w:rPr>
  </w:style>
  <w:style w:type="paragraph" w:styleId="ae">
    <w:name w:val="Title"/>
    <w:basedOn w:val="a"/>
    <w:link w:val="af"/>
    <w:uiPriority w:val="99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"/>
    <w:uiPriority w:val="99"/>
    <w:rsid w:val="00E4488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5">
    <w:name w:val="стиль2"/>
    <w:basedOn w:val="a"/>
    <w:uiPriority w:val="99"/>
    <w:rsid w:val="00E4488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f0">
    <w:name w:val="footnote text"/>
    <w:basedOn w:val="a"/>
    <w:link w:val="af1"/>
    <w:uiPriority w:val="99"/>
    <w:rsid w:val="00E448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E4488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E4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E44886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E44886"/>
    <w:rPr>
      <w:rFonts w:cs="Times New Roman"/>
      <w:b/>
    </w:rPr>
  </w:style>
  <w:style w:type="character" w:styleId="af7">
    <w:name w:val="Hyperlink"/>
    <w:basedOn w:val="a0"/>
    <w:uiPriority w:val="99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E44886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448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E44886"/>
    <w:rPr>
      <w:i/>
    </w:rPr>
  </w:style>
  <w:style w:type="character" w:styleId="af9">
    <w:name w:val="FollowedHyperlink"/>
    <w:basedOn w:val="a0"/>
    <w:uiPriority w:val="99"/>
    <w:rsid w:val="00E44886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rFonts w:cs="Times New Roman"/>
      <w:color w:val="808080"/>
    </w:rPr>
  </w:style>
  <w:style w:type="table" w:customStyle="1" w:styleId="TableNormal1">
    <w:name w:val="Table Normal1"/>
    <w:uiPriority w:val="99"/>
    <w:semiHidden/>
    <w:rsid w:val="00246FD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писок1"/>
    <w:rsid w:val="00B72724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8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88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488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4488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4886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44886"/>
    <w:pPr>
      <w:keepNext/>
      <w:spacing w:after="0" w:line="240" w:lineRule="auto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hAnsi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44886"/>
    <w:pPr>
      <w:keepNext/>
      <w:spacing w:after="0" w:line="240" w:lineRule="auto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E44886"/>
    <w:rPr>
      <w:rFonts w:ascii="Times New Roman" w:eastAsia="Times New Roman" w:hAnsi="Times New Roman" w:cs="Times New Roman"/>
      <w:b/>
      <w:color w:val="000000"/>
      <w:spacing w:val="2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3">
    <w:name w:val="Мой"/>
    <w:basedOn w:val="a"/>
    <w:uiPriority w:val="99"/>
    <w:rsid w:val="00E44886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488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12">
    <w:name w:val="Обычный1"/>
    <w:uiPriority w:val="99"/>
    <w:rsid w:val="00E44886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E44886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4488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E448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44886"/>
    <w:pPr>
      <w:spacing w:after="0" w:line="240" w:lineRule="auto"/>
      <w:jc w:val="center"/>
    </w:pPr>
    <w:rPr>
      <w:rFonts w:ascii="Times New Roman" w:hAnsi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E4488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23">
    <w:name w:val="Body Text 2"/>
    <w:basedOn w:val="a"/>
    <w:link w:val="24"/>
    <w:uiPriority w:val="99"/>
    <w:rsid w:val="00E44886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E4488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a">
    <w:name w:val="Block Text"/>
    <w:basedOn w:val="a"/>
    <w:uiPriority w:val="99"/>
    <w:rsid w:val="00E44886"/>
    <w:pPr>
      <w:spacing w:after="0" w:line="240" w:lineRule="auto"/>
      <w:ind w:left="360" w:right="-105"/>
    </w:pPr>
    <w:rPr>
      <w:rFonts w:ascii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E44886"/>
    <w:rPr>
      <w:rFonts w:cs="Times New Roman"/>
    </w:rPr>
  </w:style>
  <w:style w:type="paragraph" w:styleId="ae">
    <w:name w:val="Title"/>
    <w:basedOn w:val="a"/>
    <w:link w:val="af"/>
    <w:uiPriority w:val="99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"/>
    <w:uiPriority w:val="99"/>
    <w:rsid w:val="00E4488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5">
    <w:name w:val="стиль2"/>
    <w:basedOn w:val="a"/>
    <w:uiPriority w:val="99"/>
    <w:rsid w:val="00E4488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f0">
    <w:name w:val="footnote text"/>
    <w:basedOn w:val="a"/>
    <w:link w:val="af1"/>
    <w:uiPriority w:val="99"/>
    <w:rsid w:val="00E448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E4488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E4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E44886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E44886"/>
    <w:rPr>
      <w:rFonts w:cs="Times New Roman"/>
      <w:b/>
    </w:rPr>
  </w:style>
  <w:style w:type="character" w:styleId="af7">
    <w:name w:val="Hyperlink"/>
    <w:basedOn w:val="a0"/>
    <w:uiPriority w:val="99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E44886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448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E44886"/>
    <w:rPr>
      <w:i/>
    </w:rPr>
  </w:style>
  <w:style w:type="character" w:styleId="af9">
    <w:name w:val="FollowedHyperlink"/>
    <w:basedOn w:val="a0"/>
    <w:uiPriority w:val="99"/>
    <w:rsid w:val="00E44886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rFonts w:cs="Times New Roman"/>
      <w:color w:val="808080"/>
    </w:rPr>
  </w:style>
  <w:style w:type="table" w:customStyle="1" w:styleId="TableNormal1">
    <w:name w:val="Table Normal1"/>
    <w:uiPriority w:val="99"/>
    <w:semiHidden/>
    <w:rsid w:val="00246FD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писок1"/>
    <w:rsid w:val="00B7272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do.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ТЕПЛОТЕХНИКА</dc:creator>
  <cp:keywords/>
  <dc:description/>
  <cp:lastModifiedBy>Васек</cp:lastModifiedBy>
  <cp:revision>4</cp:revision>
  <cp:lastPrinted>2018-05-21T12:58:00Z</cp:lastPrinted>
  <dcterms:created xsi:type="dcterms:W3CDTF">2018-05-21T12:58:00Z</dcterms:created>
  <dcterms:modified xsi:type="dcterms:W3CDTF">2018-05-24T09:44:00Z</dcterms:modified>
</cp:coreProperties>
</file>