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C1001">
        <w:rPr>
          <w:rFonts w:ascii="Times New Roman" w:hAnsi="Times New Roman" w:cs="Times New Roman"/>
          <w:sz w:val="24"/>
          <w:szCs w:val="24"/>
        </w:rPr>
        <w:t xml:space="preserve">Электрическое </w:t>
      </w:r>
      <w:r w:rsidR="00F22AA3">
        <w:rPr>
          <w:rFonts w:ascii="Times New Roman" w:hAnsi="Times New Roman" w:cs="Times New Roman"/>
          <w:sz w:val="24"/>
          <w:szCs w:val="24"/>
        </w:rPr>
        <w:t>оборудование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F074F" w:rsidRPr="00AF074F">
        <w:rPr>
          <w:rFonts w:ascii="Times New Roman" w:hAnsi="Times New Roman" w:cs="Times New Roman"/>
          <w:color w:val="111111"/>
          <w:w w:val="105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C1001">
        <w:rPr>
          <w:rFonts w:ascii="Times New Roman" w:hAnsi="Times New Roman" w:cs="Times New Roman"/>
          <w:sz w:val="24"/>
          <w:szCs w:val="24"/>
        </w:rPr>
        <w:t xml:space="preserve">Электрическое </w:t>
      </w:r>
      <w:r w:rsidR="00AF074F">
        <w:rPr>
          <w:rFonts w:ascii="Times New Roman" w:hAnsi="Times New Roman" w:cs="Times New Roman"/>
          <w:sz w:val="24"/>
          <w:szCs w:val="24"/>
        </w:rPr>
        <w:t xml:space="preserve">оборудование вагонов» </w:t>
      </w:r>
      <w:bookmarkStart w:id="0" w:name="_GoBack"/>
      <w:r w:rsidR="00AF074F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AF074F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AF074F">
        <w:rPr>
          <w:rFonts w:ascii="Times New Roman" w:hAnsi="Times New Roman" w:cs="Times New Roman"/>
          <w:sz w:val="24"/>
          <w:szCs w:val="24"/>
        </w:rPr>
        <w:t>.7</w:t>
      </w:r>
      <w:bookmarkEnd w:id="0"/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C1001">
        <w:rPr>
          <w:rFonts w:ascii="Times New Roman" w:hAnsi="Times New Roman" w:cs="Times New Roman"/>
          <w:sz w:val="24"/>
          <w:szCs w:val="24"/>
        </w:rPr>
        <w:t xml:space="preserve">Электрическое </w:t>
      </w:r>
      <w:r w:rsidR="00F22AA3">
        <w:rPr>
          <w:rFonts w:ascii="Times New Roman" w:hAnsi="Times New Roman" w:cs="Times New Roman"/>
          <w:sz w:val="24"/>
          <w:szCs w:val="24"/>
        </w:rPr>
        <w:t>оборудование вагонов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</w:t>
      </w:r>
      <w:r w:rsidR="00F22AA3">
        <w:rPr>
          <w:rFonts w:ascii="Times New Roman" w:hAnsi="Times New Roman" w:cs="Times New Roman"/>
          <w:sz w:val="24"/>
          <w:szCs w:val="24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 xml:space="preserve">электрооборудования пассажирских вагонов и основного применения электромашинных генераторов </w:t>
      </w:r>
      <w:r w:rsidR="00F22AA3" w:rsidRPr="00F22AA3">
        <w:rPr>
          <w:rFonts w:ascii="Times New Roman" w:hAnsi="Times New Roman" w:cs="Times New Roman"/>
          <w:color w:val="2B2A2F"/>
        </w:rPr>
        <w:t xml:space="preserve">и </w:t>
      </w:r>
      <w:r w:rsidR="00F22AA3" w:rsidRPr="00F22AA3">
        <w:rPr>
          <w:rFonts w:ascii="Times New Roman" w:hAnsi="Times New Roman" w:cs="Times New Roman"/>
          <w:color w:val="131113"/>
        </w:rPr>
        <w:t>преобразователей, аккумуляторов и статических преобразователей в пассажирских вагонах; электроснабжения потребителей в вагонах и серийных комплексах оборудования этого назначения и комплексах электроснабжения пассажирских вагонов нового поколения</w:t>
      </w:r>
      <w:r w:rsidR="00F22AA3" w:rsidRPr="00F22AA3">
        <w:rPr>
          <w:rFonts w:ascii="Times New Roman" w:hAnsi="Times New Roman" w:cs="Times New Roman"/>
          <w:color w:val="2B2A2F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основных потребителей электрической энергии в пассажирских вагонах; системного проектирования электрооборудования пассажирских вагонов</w:t>
      </w:r>
      <w:r w:rsidR="00BE1581" w:rsidRPr="00F22AA3">
        <w:rPr>
          <w:rFonts w:ascii="Times New Roman" w:hAnsi="Times New Roman" w:cs="Times New Roman"/>
        </w:rPr>
        <w:t>.</w:t>
      </w:r>
    </w:p>
    <w:p w:rsidR="00BE1581" w:rsidRDefault="00BE1581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10EC7" w:rsidRPr="00BE1581" w:rsidRDefault="00F10EC7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113"/>
        </w:rPr>
        <w:t xml:space="preserve">- формирование </w:t>
      </w:r>
      <w:r w:rsidRPr="00F22AA3">
        <w:rPr>
          <w:rFonts w:ascii="Times New Roman" w:hAnsi="Times New Roman" w:cs="Times New Roman"/>
          <w:color w:val="131113"/>
        </w:rPr>
        <w:t>у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студентов</w:t>
      </w:r>
      <w:r w:rsidRPr="00F22AA3">
        <w:rPr>
          <w:rFonts w:ascii="Times New Roman" w:hAnsi="Times New Roman" w:cs="Times New Roman"/>
          <w:color w:val="131113"/>
        </w:rPr>
        <w:tab/>
        <w:t>теоретических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знаний</w:t>
      </w:r>
      <w:r w:rsidRPr="00F22AA3">
        <w:rPr>
          <w:rFonts w:ascii="Times New Roman" w:hAnsi="Times New Roman" w:cs="Times New Roman"/>
          <w:color w:val="131113"/>
        </w:rPr>
        <w:tab/>
        <w:t>о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 xml:space="preserve">электрооборудовании </w:t>
      </w:r>
      <w:r>
        <w:rPr>
          <w:rFonts w:ascii="Times New Roman" w:hAnsi="Times New Roman" w:cs="Times New Roman"/>
          <w:color w:val="131113"/>
        </w:rPr>
        <w:t>п</w:t>
      </w:r>
      <w:r w:rsidRPr="00F22AA3">
        <w:rPr>
          <w:rFonts w:ascii="Times New Roman" w:hAnsi="Times New Roman" w:cs="Times New Roman"/>
          <w:color w:val="131113"/>
        </w:rPr>
        <w:t>ассажирских вагонов</w:t>
      </w:r>
    </w:p>
    <w:p w:rsidR="00F22AA3" w:rsidRPr="00F22AA3" w:rsidRDefault="00F10EC7" w:rsidP="00185B70">
      <w:pPr>
        <w:pStyle w:val="a3"/>
        <w:widowControl w:val="0"/>
        <w:tabs>
          <w:tab w:val="left" w:pos="1026"/>
        </w:tabs>
        <w:autoSpaceDE w:val="0"/>
        <w:autoSpaceDN w:val="0"/>
        <w:spacing w:after="0" w:line="240" w:lineRule="auto"/>
        <w:ind w:left="0" w:right="142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формирование у студентов теоретических знаний о комплексах электроснабжения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27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185B70">
      <w:pPr>
        <w:pStyle w:val="a3"/>
        <w:widowControl w:val="0"/>
        <w:tabs>
          <w:tab w:val="left" w:pos="1009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 xml:space="preserve">обучение студентов навыкам расчета и выбора электроприводов вагонных 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>механизмов</w:t>
      </w:r>
      <w:r w:rsidR="00F22AA3" w:rsidRPr="00F22AA3">
        <w:rPr>
          <w:rFonts w:ascii="Times New Roman" w:hAnsi="Times New Roman" w:cs="Times New Roman"/>
          <w:color w:val="2B2A2F"/>
          <w:spacing w:val="-3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освещения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185B70">
      <w:pPr>
        <w:pStyle w:val="a3"/>
        <w:widowControl w:val="0"/>
        <w:tabs>
          <w:tab w:val="left" w:pos="1038"/>
        </w:tabs>
        <w:autoSpaceDE w:val="0"/>
        <w:autoSpaceDN w:val="0"/>
        <w:spacing w:before="6"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обучение студентов навыкам расчета мощности электрического отопления пассажирских вагонов, электрических нагревательных приборов пассажирских</w:t>
      </w:r>
      <w:r w:rsidR="00F22AA3" w:rsidRPr="00F22AA3">
        <w:rPr>
          <w:rFonts w:ascii="Times New Roman" w:hAnsi="Times New Roman" w:cs="Times New Roman"/>
          <w:color w:val="131113"/>
          <w:spacing w:val="-20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185B70">
        <w:rPr>
          <w:rFonts w:ascii="Times New Roman" w:hAnsi="Times New Roman" w:cs="Times New Roman"/>
          <w:sz w:val="24"/>
          <w:szCs w:val="24"/>
        </w:rPr>
        <w:t>ПК-</w:t>
      </w:r>
      <w:r w:rsidR="005916D9" w:rsidRPr="00185B70">
        <w:rPr>
          <w:rFonts w:ascii="Times New Roman" w:hAnsi="Times New Roman" w:cs="Times New Roman"/>
          <w:sz w:val="24"/>
          <w:szCs w:val="24"/>
        </w:rPr>
        <w:t>1</w:t>
      </w:r>
      <w:r w:rsidR="0081344E" w:rsidRPr="00185B70">
        <w:rPr>
          <w:rFonts w:ascii="Times New Roman" w:hAnsi="Times New Roman" w:cs="Times New Roman"/>
          <w:sz w:val="24"/>
          <w:szCs w:val="24"/>
        </w:rPr>
        <w:t>8</w:t>
      </w:r>
      <w:r w:rsidR="00927991" w:rsidRPr="00185B70">
        <w:rPr>
          <w:rFonts w:ascii="Times New Roman" w:hAnsi="Times New Roman" w:cs="Times New Roman"/>
          <w:sz w:val="24"/>
          <w:szCs w:val="24"/>
        </w:rPr>
        <w:t>; П</w:t>
      </w:r>
      <w:r w:rsidR="0081344E" w:rsidRPr="00185B70">
        <w:rPr>
          <w:rFonts w:ascii="Times New Roman" w:hAnsi="Times New Roman" w:cs="Times New Roman"/>
          <w:sz w:val="24"/>
          <w:szCs w:val="24"/>
        </w:rPr>
        <w:t>С</w:t>
      </w:r>
      <w:r w:rsidR="00927991" w:rsidRPr="00185B70">
        <w:rPr>
          <w:rFonts w:ascii="Times New Roman" w:hAnsi="Times New Roman" w:cs="Times New Roman"/>
          <w:sz w:val="24"/>
          <w:szCs w:val="24"/>
        </w:rPr>
        <w:t>К-</w:t>
      </w:r>
      <w:r w:rsidR="00AF074F" w:rsidRPr="00185B70">
        <w:rPr>
          <w:rFonts w:ascii="Times New Roman" w:hAnsi="Times New Roman" w:cs="Times New Roman"/>
          <w:sz w:val="24"/>
          <w:szCs w:val="24"/>
        </w:rPr>
        <w:t>4</w:t>
      </w:r>
      <w:r w:rsidR="0081344E" w:rsidRPr="00185B70">
        <w:rPr>
          <w:rFonts w:ascii="Times New Roman" w:hAnsi="Times New Roman" w:cs="Times New Roman"/>
          <w:sz w:val="24"/>
          <w:szCs w:val="24"/>
        </w:rPr>
        <w:t>.2</w:t>
      </w:r>
      <w:r w:rsidR="00927991" w:rsidRPr="00185B7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81344E" w:rsidRDefault="00185B70" w:rsidP="00185B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44E" w:rsidRPr="0081344E">
        <w:rPr>
          <w:rFonts w:ascii="Times New Roman" w:hAnsi="Times New Roman" w:cs="Times New Roman"/>
          <w:sz w:val="24"/>
          <w:szCs w:val="24"/>
        </w:rPr>
        <w:t xml:space="preserve"> </w:t>
      </w:r>
      <w:r w:rsidR="0081344E" w:rsidRPr="0081344E">
        <w:rPr>
          <w:rFonts w:ascii="Times New Roman" w:hAnsi="Times New Roman" w:cs="Times New Roman"/>
          <w:color w:val="131113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</w:t>
      </w:r>
      <w:r w:rsidR="0081344E" w:rsidRPr="0081344E">
        <w:rPr>
          <w:rFonts w:ascii="Times New Roman" w:hAnsi="Times New Roman" w:cs="Times New Roman"/>
          <w:color w:val="2B2A2F"/>
        </w:rPr>
        <w:t xml:space="preserve">, </w:t>
      </w:r>
      <w:r w:rsidR="0081344E" w:rsidRPr="0081344E">
        <w:rPr>
          <w:rFonts w:ascii="Times New Roman" w:hAnsi="Times New Roman" w:cs="Times New Roman"/>
          <w:color w:val="131113"/>
        </w:rPr>
        <w:t>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</w:t>
      </w:r>
    </w:p>
    <w:p w:rsidR="00BE1581" w:rsidRPr="0081344E" w:rsidRDefault="00BE1581" w:rsidP="00185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81344E" w:rsidP="00185B70">
      <w:pPr>
        <w:pStyle w:val="a8"/>
        <w:spacing w:after="0" w:line="240" w:lineRule="auto"/>
        <w:ind w:left="117" w:right="117" w:firstLine="851"/>
        <w:jc w:val="both"/>
        <w:rPr>
          <w:rFonts w:ascii="Times New Roman" w:hAnsi="Times New Roman" w:cs="Times New Roman"/>
        </w:rPr>
      </w:pPr>
      <w:r w:rsidRPr="0081344E">
        <w:rPr>
          <w:rFonts w:ascii="Times New Roman" w:hAnsi="Times New Roman" w:cs="Times New Roman"/>
          <w:color w:val="131113"/>
        </w:rPr>
        <w:t>выбирать тип, режим работы и мощность электропривода для заданного типа вагона;</w:t>
      </w:r>
    </w:p>
    <w:p w:rsidR="00BE1581" w:rsidRPr="0081344E" w:rsidRDefault="00BE1581" w:rsidP="00185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BE1581" w:rsidP="00185B70">
      <w:pPr>
        <w:pStyle w:val="a8"/>
        <w:spacing w:after="0" w:line="240" w:lineRule="auto"/>
        <w:ind w:left="117" w:right="123" w:firstLine="852"/>
        <w:jc w:val="both"/>
        <w:rPr>
          <w:rFonts w:ascii="Times New Roman" w:hAnsi="Times New Roman" w:cs="Times New Roman"/>
        </w:rPr>
      </w:pPr>
      <w:r w:rsidRPr="0081344E">
        <w:rPr>
          <w:rFonts w:ascii="Times New Roman" w:hAnsi="Times New Roman" w:cs="Times New Roman"/>
          <w:bCs/>
          <w:sz w:val="24"/>
          <w:szCs w:val="24"/>
        </w:rPr>
        <w:tab/>
      </w:r>
      <w:r w:rsidR="0081344E" w:rsidRPr="0081344E">
        <w:rPr>
          <w:rFonts w:ascii="Times New Roman" w:hAnsi="Times New Roman" w:cs="Times New Roman"/>
          <w:color w:val="131113"/>
        </w:rPr>
        <w:t>основами механики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64212B" w:rsidRDefault="00642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7053"/>
      </w:tblGrid>
      <w:tr w:rsidR="00BE1581" w:rsidRPr="00F10EC7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94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AF074F" w:rsidRPr="00F10EC7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AF074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электрооборудовании пассажирских 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4F" w:rsidRPr="00197F6C" w:rsidRDefault="00AF074F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электрических схемах.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Назначение, расположение и условия работы</w:t>
            </w: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1.3 Требования международного союза железных дорог к устройствам электроснабжения пассажирских вагонов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1.4 Общие требования российских железных дорог к электрической части оборудования пассажирского вагона</w:t>
            </w:r>
          </w:p>
          <w:p w:rsidR="00AF074F" w:rsidRDefault="00AF074F" w:rsidP="00185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</w:t>
            </w:r>
          </w:p>
          <w:p w:rsidR="00AF074F" w:rsidRPr="00197F6C" w:rsidRDefault="00AF074F" w:rsidP="00185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Понятие об электрических схемах.</w:t>
            </w:r>
          </w:p>
        </w:tc>
      </w:tr>
      <w:tr w:rsidR="00AF074F" w:rsidRPr="00F10EC7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197F6C" w:rsidRDefault="00AF074F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Электроприводы  вагонных механизмов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2.2 Расчет и выбор электроприводов вагонных  механизмов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2.2.1 Конструктивное исполнение электродвигателя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2.2.2  Энергетические показатели, влияющие на выбор электродвигателя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 2.2.3 Экономические показатели, влияющие на выбор электродвигателя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 2.2.4 Нагрузка на вал электродвигателя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2.2.5 Расчетное значение мощности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2.3 Регулирование  производительности механизмов.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2.3.1 Регулирование частоты вращения ротора двигателей постоянного тока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2.3.2 Регулирование частоты вращения асинхронных короткозамкнутых  двигателей</w:t>
            </w:r>
          </w:p>
        </w:tc>
      </w:tr>
      <w:tr w:rsidR="00AF074F" w:rsidRPr="00F10EC7" w:rsidTr="001C343C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55">
              <w:rPr>
                <w:rFonts w:ascii="Times New Roman" w:hAnsi="Times New Roman" w:cs="Times New Roman"/>
              </w:rPr>
              <w:t>Электрическое освещение помещений  вагона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Pr="00572355">
              <w:rPr>
                <w:rFonts w:ascii="Times New Roman" w:hAnsi="Times New Roman" w:cs="Times New Roman"/>
              </w:rPr>
              <w:t>Основные  понятия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  <w:r w:rsidRPr="00572355">
              <w:rPr>
                <w:rFonts w:ascii="Times New Roman" w:hAnsi="Times New Roman" w:cs="Times New Roman"/>
              </w:rPr>
              <w:t>Источники освещения в пассажирских  вагонах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3.2.1 </w:t>
            </w:r>
            <w:r w:rsidRPr="00572355">
              <w:rPr>
                <w:rFonts w:ascii="Times New Roman" w:hAnsi="Times New Roman" w:cs="Times New Roman"/>
              </w:rPr>
              <w:t>Современные  источники света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 </w:t>
            </w:r>
            <w:r w:rsidRPr="00572355">
              <w:rPr>
                <w:rFonts w:ascii="Times New Roman" w:hAnsi="Times New Roman" w:cs="Times New Roman"/>
              </w:rPr>
              <w:t>Электрические  светильники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  <w:r w:rsidRPr="00572355">
              <w:rPr>
                <w:rFonts w:ascii="Times New Roman" w:hAnsi="Times New Roman" w:cs="Times New Roman"/>
              </w:rPr>
              <w:t>Размещение  светильников</w:t>
            </w:r>
          </w:p>
          <w:p w:rsidR="00AF074F" w:rsidRPr="00572355" w:rsidRDefault="00AF074F" w:rsidP="00185B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  <w:r w:rsidRPr="00572355">
              <w:rPr>
                <w:rFonts w:ascii="Times New Roman" w:hAnsi="Times New Roman" w:cs="Times New Roman"/>
              </w:rPr>
              <w:t>Нормирование, расчет и выбор освещения</w:t>
            </w:r>
          </w:p>
        </w:tc>
      </w:tr>
      <w:tr w:rsidR="00AF074F" w:rsidRPr="00F10EC7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Электронагревательные приборы,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ремонт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 нагревательных приборов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Расчет мощности электрического отопления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потери через ограждающую  поверхность  вагона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потери при инфильтрации конструкции и открывании дверей при посадке и высадке пассажиров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Тепловая энергия, необходимая для подогрева  воздуха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 потери пассажиров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потери оборудования вагона от работающего оборудования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Необходимая мощность энергии для расчетного теплового баланса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Виды электрического отопления пассажирских  вагонов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Жидкостное отопление с комбинированными  нагревателями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Комбинированное электрическое  отопление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Электрическое калориферное отопление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нагревательных  приборов</w:t>
            </w:r>
          </w:p>
          <w:p w:rsidR="00AF074F" w:rsidRPr="00572355" w:rsidRDefault="00AF074F" w:rsidP="00185B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4.14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Методика расчета электрического отопления.</w:t>
            </w:r>
          </w:p>
        </w:tc>
      </w:tr>
      <w:tr w:rsidR="00AF074F" w:rsidRPr="00F10EC7" w:rsidTr="009B41E1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AF074F" w:rsidRPr="00F10EC7" w:rsidRDefault="00AF074F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потребителей  пассажирских</w:t>
            </w:r>
          </w:p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Виды потребителей вагона.</w:t>
            </w:r>
          </w:p>
          <w:p w:rsidR="00185B70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Принцип электроснабжения пассажирских вагонов. </w:t>
            </w:r>
          </w:p>
          <w:p w:rsidR="00AF074F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электроснабжение. </w:t>
            </w:r>
          </w:p>
          <w:p w:rsidR="00AF074F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электроснабжение. </w:t>
            </w:r>
          </w:p>
          <w:p w:rsidR="00AF074F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5.2.3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электроснабжение. </w:t>
            </w:r>
          </w:p>
          <w:p w:rsidR="00AF074F" w:rsidRPr="00572355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комплексов электроснабжения.</w:t>
            </w:r>
          </w:p>
        </w:tc>
      </w:tr>
      <w:tr w:rsidR="00AF074F" w:rsidRPr="00F10EC7" w:rsidTr="009B41E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Комплексы электроснабжения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6.1 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6.2 Комплексы электроснабжения пассажирских  вагонов</w:t>
            </w:r>
          </w:p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6.2.1 Комплексы электроснабжения пассажирских вагонов нового поколения</w:t>
            </w:r>
          </w:p>
        </w:tc>
      </w:tr>
      <w:tr w:rsidR="00AF074F" w:rsidRPr="00F10EC7" w:rsidTr="00DE093F">
        <w:trPr>
          <w:trHeight w:val="117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Электромашинные  генераторы пассажирских 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7.1 Вагонные электромашинные генераторы</w:t>
            </w:r>
          </w:p>
          <w:p w:rsidR="00AF074F" w:rsidRPr="009E5C7F" w:rsidRDefault="00AF074F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7.2 Синхронные индукторные генераторы переменного тока</w:t>
            </w:r>
          </w:p>
          <w:p w:rsidR="00AF074F" w:rsidRPr="009E5C7F" w:rsidRDefault="00AF074F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7.3 Электромашинные преобразователи</w:t>
            </w:r>
          </w:p>
        </w:tc>
      </w:tr>
      <w:tr w:rsidR="00AF074F" w:rsidRPr="00F10EC7" w:rsidTr="009B41E1">
        <w:trPr>
          <w:trHeight w:val="9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Вагонные  аккумуляторы и их обслуживание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8.1 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8.2 Виды аккумуляторов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8.4 Основные процессы на электродах аккумуляторов</w:t>
            </w:r>
          </w:p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8.5 Характеристики аккумулятора как источника электрической энергии, химические процессы.</w:t>
            </w:r>
          </w:p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8.6 Обслуживание аккумуляторных батарей.</w:t>
            </w:r>
          </w:p>
        </w:tc>
      </w:tr>
      <w:tr w:rsidR="00AF074F" w:rsidRPr="00F10EC7" w:rsidTr="009B41E1">
        <w:trPr>
          <w:trHeight w:val="8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Вагонные статические преобразователи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9.1 Общие сведения</w:t>
            </w:r>
          </w:p>
          <w:p w:rsidR="00AF074F" w:rsidRPr="009E5C7F" w:rsidRDefault="00AF074F" w:rsidP="009C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9.2 Выпрямительные устройства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9.3 Блок электроснабжения вагона от высоковольтной поездной магистрали</w:t>
            </w:r>
          </w:p>
        </w:tc>
      </w:tr>
      <w:tr w:rsidR="00AF074F" w:rsidRPr="00F10EC7" w:rsidTr="009B41E1">
        <w:trPr>
          <w:trHeight w:val="99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в  электрооборудовании 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10.1 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10.2 Блок регулирования напряжения генератора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10.3 Блок реле частоты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10.4 Блок реле температуры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 xml:space="preserve">10.5 Блок управления </w:t>
            </w:r>
            <w:proofErr w:type="spellStart"/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тиристорной</w:t>
            </w:r>
            <w:proofErr w:type="spellEnd"/>
            <w:r w:rsidRPr="009E5C7F">
              <w:rPr>
                <w:rFonts w:ascii="Times New Roman" w:hAnsi="Times New Roman" w:cs="Times New Roman"/>
                <w:sz w:val="24"/>
                <w:szCs w:val="24"/>
              </w:rPr>
              <w:t xml:space="preserve"> защитой</w:t>
            </w:r>
          </w:p>
        </w:tc>
      </w:tr>
      <w:tr w:rsidR="00AF074F" w:rsidRPr="00F10EC7" w:rsidTr="00F10EC7">
        <w:trPr>
          <w:trHeight w:val="139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установок кондиционирования воздуха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11.1Общие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Сравнительная оценка электрооборудования вагонных установок кондиционирования воздуха</w:t>
            </w:r>
          </w:p>
        </w:tc>
      </w:tr>
      <w:tr w:rsidR="00AF074F" w:rsidRPr="00F10EC7" w:rsidTr="00F10EC7">
        <w:trPr>
          <w:trHeight w:val="12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Регулирование напряжения вагонных генераторов и сети освещения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12.1Общие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12.2 Регуляторы напряжения генераторов, виды, принцип действия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12.3 Принцип регулирования напряжения в сети освещения, виды регуляторов, принцип действия</w:t>
            </w:r>
          </w:p>
        </w:tc>
      </w:tr>
      <w:tr w:rsidR="00AF074F" w:rsidRPr="00F10EC7" w:rsidTr="00F10EC7">
        <w:trPr>
          <w:trHeight w:val="154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технологические процессы ремонта электрооборудования вагонов 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AF074F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7F">
              <w:rPr>
                <w:rFonts w:ascii="Times New Roman" w:hAnsi="Times New Roman"/>
                <w:sz w:val="24"/>
                <w:szCs w:val="24"/>
              </w:rPr>
              <w:t>Общие сведения.</w:t>
            </w:r>
          </w:p>
          <w:p w:rsidR="00AF074F" w:rsidRPr="009E5C7F" w:rsidRDefault="00AF074F" w:rsidP="00AF074F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C7F">
              <w:rPr>
                <w:rFonts w:ascii="Times New Roman" w:hAnsi="Times New Roman"/>
                <w:sz w:val="24"/>
                <w:szCs w:val="24"/>
              </w:rPr>
              <w:t>Основные процессы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электрооборудования вагонов в </w:t>
            </w:r>
            <w:r w:rsidRPr="009E5C7F">
              <w:rPr>
                <w:rFonts w:ascii="Times New Roman" w:hAnsi="Times New Roman"/>
                <w:sz w:val="24"/>
                <w:szCs w:val="24"/>
              </w:rPr>
              <w:t>вагоноремонтных депо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13.3 Методы диагностирования электротехнических устройств</w:t>
            </w:r>
          </w:p>
        </w:tc>
      </w:tr>
    </w:tbl>
    <w:p w:rsidR="0064212B" w:rsidRDefault="006421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4212B" w:rsidRDefault="006421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06585" w:rsidRPr="00F10E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lastRenderedPageBreak/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D06585" w:rsidRPr="00185B7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 xml:space="preserve">Объем дисциплины – </w:t>
      </w:r>
      <w:r w:rsidR="00AF074F" w:rsidRPr="00185B70">
        <w:rPr>
          <w:rFonts w:ascii="Times New Roman" w:hAnsi="Times New Roman" w:cs="Times New Roman"/>
        </w:rPr>
        <w:t>4</w:t>
      </w:r>
      <w:r w:rsidRPr="00185B70">
        <w:rPr>
          <w:rFonts w:ascii="Times New Roman" w:hAnsi="Times New Roman" w:cs="Times New Roman"/>
        </w:rPr>
        <w:t xml:space="preserve"> зачетны</w:t>
      </w:r>
      <w:r w:rsidR="001C27F9" w:rsidRPr="00185B70">
        <w:rPr>
          <w:rFonts w:ascii="Times New Roman" w:hAnsi="Times New Roman" w:cs="Times New Roman"/>
        </w:rPr>
        <w:t>х</w:t>
      </w:r>
      <w:r w:rsidR="00C209A3" w:rsidRPr="00185B70">
        <w:rPr>
          <w:rFonts w:ascii="Times New Roman" w:hAnsi="Times New Roman" w:cs="Times New Roman"/>
        </w:rPr>
        <w:t xml:space="preserve"> единиц</w:t>
      </w:r>
      <w:r w:rsidRPr="00185B70">
        <w:rPr>
          <w:rFonts w:ascii="Times New Roman" w:hAnsi="Times New Roman" w:cs="Times New Roman"/>
        </w:rPr>
        <w:t xml:space="preserve"> (</w:t>
      </w:r>
      <w:r w:rsidR="00AF074F" w:rsidRPr="00185B70">
        <w:rPr>
          <w:rFonts w:ascii="Times New Roman" w:hAnsi="Times New Roman" w:cs="Times New Roman"/>
        </w:rPr>
        <w:t>144</w:t>
      </w:r>
      <w:r w:rsidRPr="00185B70">
        <w:rPr>
          <w:rFonts w:ascii="Times New Roman" w:hAnsi="Times New Roman" w:cs="Times New Roman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 xml:space="preserve">- </w:t>
      </w:r>
      <w:r w:rsidR="001C27F9" w:rsidRPr="00185B70">
        <w:rPr>
          <w:rFonts w:ascii="Times New Roman" w:hAnsi="Times New Roman" w:cs="Times New Roman"/>
        </w:rPr>
        <w:t xml:space="preserve">по очной форме обучения </w:t>
      </w:r>
      <w:r w:rsidR="00F150BD">
        <w:rPr>
          <w:rFonts w:ascii="Times New Roman" w:hAnsi="Times New Roman" w:cs="Times New Roman"/>
        </w:rPr>
        <w:t>6</w:t>
      </w:r>
      <w:r w:rsidR="004C5033">
        <w:rPr>
          <w:rFonts w:ascii="Times New Roman" w:hAnsi="Times New Roman" w:cs="Times New Roman"/>
        </w:rPr>
        <w:t>4</w:t>
      </w:r>
      <w:r w:rsidR="001C27F9" w:rsidRPr="00185B70">
        <w:rPr>
          <w:rFonts w:ascii="Times New Roman" w:hAnsi="Times New Roman" w:cs="Times New Roman"/>
        </w:rPr>
        <w:t xml:space="preserve"> ауд. час</w:t>
      </w:r>
      <w:r w:rsidR="005916D9" w:rsidRPr="00185B70">
        <w:rPr>
          <w:rFonts w:ascii="Times New Roman" w:hAnsi="Times New Roman" w:cs="Times New Roman"/>
        </w:rPr>
        <w:t>а</w:t>
      </w:r>
      <w:r w:rsidR="001C27F9" w:rsidRPr="00185B70">
        <w:rPr>
          <w:rFonts w:ascii="Times New Roman" w:hAnsi="Times New Roman" w:cs="Times New Roman"/>
        </w:rPr>
        <w:t>;</w:t>
      </w:r>
    </w:p>
    <w:p w:rsidR="0064212B" w:rsidRPr="0064212B" w:rsidRDefault="0064212B" w:rsidP="006421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 xml:space="preserve">лекции – </w:t>
      </w:r>
      <w:r>
        <w:rPr>
          <w:rFonts w:ascii="Times New Roman" w:hAnsi="Times New Roman" w:cs="Times New Roman"/>
        </w:rPr>
        <w:t>3</w:t>
      </w:r>
      <w:r w:rsidR="00194043">
        <w:rPr>
          <w:rFonts w:ascii="Times New Roman" w:hAnsi="Times New Roman" w:cs="Times New Roman"/>
        </w:rPr>
        <w:t>4</w:t>
      </w:r>
      <w:r w:rsidRPr="0064212B">
        <w:rPr>
          <w:rFonts w:ascii="Times New Roman" w:hAnsi="Times New Roman" w:cs="Times New Roman"/>
        </w:rPr>
        <w:t xml:space="preserve"> час;</w:t>
      </w:r>
    </w:p>
    <w:p w:rsidR="0064212B" w:rsidRPr="0064212B" w:rsidRDefault="0064212B" w:rsidP="006421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 xml:space="preserve">лабораторные работы – </w:t>
      </w:r>
      <w:r w:rsidR="00194043">
        <w:rPr>
          <w:rFonts w:ascii="Times New Roman" w:hAnsi="Times New Roman" w:cs="Times New Roman"/>
        </w:rPr>
        <w:t>34</w:t>
      </w:r>
      <w:r w:rsidRPr="0064212B">
        <w:rPr>
          <w:rFonts w:ascii="Times New Roman" w:hAnsi="Times New Roman" w:cs="Times New Roman"/>
        </w:rPr>
        <w:t xml:space="preserve"> час;</w:t>
      </w:r>
    </w:p>
    <w:p w:rsidR="0064212B" w:rsidRPr="0064212B" w:rsidRDefault="0064212B" w:rsidP="006421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>самостоятельная работа –</w:t>
      </w:r>
      <w:r>
        <w:rPr>
          <w:rFonts w:ascii="Times New Roman" w:hAnsi="Times New Roman" w:cs="Times New Roman"/>
        </w:rPr>
        <w:t>2</w:t>
      </w:r>
      <w:r w:rsidR="00194043">
        <w:rPr>
          <w:rFonts w:ascii="Times New Roman" w:hAnsi="Times New Roman" w:cs="Times New Roman"/>
        </w:rPr>
        <w:t>2</w:t>
      </w:r>
      <w:r w:rsidRPr="0064212B">
        <w:rPr>
          <w:rFonts w:ascii="Times New Roman" w:hAnsi="Times New Roman" w:cs="Times New Roman"/>
        </w:rPr>
        <w:t xml:space="preserve"> час;</w:t>
      </w:r>
    </w:p>
    <w:p w:rsidR="0064212B" w:rsidRPr="00185B70" w:rsidRDefault="0064212B" w:rsidP="006421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 xml:space="preserve">контроль – </w:t>
      </w:r>
      <w:r>
        <w:rPr>
          <w:rFonts w:ascii="Times New Roman" w:hAnsi="Times New Roman" w:cs="Times New Roman"/>
        </w:rPr>
        <w:t>54</w:t>
      </w:r>
      <w:r w:rsidRPr="0064212B">
        <w:rPr>
          <w:rFonts w:ascii="Times New Roman" w:hAnsi="Times New Roman" w:cs="Times New Roman"/>
        </w:rPr>
        <w:t xml:space="preserve"> час.</w:t>
      </w:r>
    </w:p>
    <w:p w:rsidR="001C27F9" w:rsidRPr="00185B70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 xml:space="preserve">Форма контроля знаний </w:t>
      </w:r>
    </w:p>
    <w:p w:rsidR="001C27F9" w:rsidRPr="00185B70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>- при очной форме обучения</w:t>
      </w:r>
      <w:r w:rsidR="007D37CF" w:rsidRPr="00185B70">
        <w:rPr>
          <w:rFonts w:ascii="Times New Roman" w:hAnsi="Times New Roman" w:cs="Times New Roman"/>
        </w:rPr>
        <w:t>:</w:t>
      </w:r>
      <w:r w:rsidRPr="00185B70">
        <w:rPr>
          <w:rFonts w:ascii="Times New Roman" w:hAnsi="Times New Roman" w:cs="Times New Roman"/>
        </w:rPr>
        <w:t xml:space="preserve"> </w:t>
      </w:r>
      <w:r w:rsidR="00F10EC7" w:rsidRPr="00185B70">
        <w:rPr>
          <w:rFonts w:ascii="Times New Roman" w:hAnsi="Times New Roman" w:cs="Times New Roman"/>
        </w:rPr>
        <w:t>6</w:t>
      </w:r>
      <w:r w:rsidR="007D37CF" w:rsidRPr="00185B70">
        <w:rPr>
          <w:rFonts w:ascii="Times New Roman" w:hAnsi="Times New Roman" w:cs="Times New Roman"/>
        </w:rPr>
        <w:t xml:space="preserve"> семестр</w:t>
      </w:r>
      <w:r w:rsidR="00F10EC7" w:rsidRPr="00185B70">
        <w:rPr>
          <w:rFonts w:ascii="Times New Roman" w:hAnsi="Times New Roman" w:cs="Times New Roman"/>
        </w:rPr>
        <w:t xml:space="preserve"> – экзамен, </w:t>
      </w:r>
      <w:r w:rsidR="004537BC" w:rsidRPr="00185B70">
        <w:rPr>
          <w:rFonts w:ascii="Times New Roman" w:hAnsi="Times New Roman" w:cs="Times New Roman"/>
        </w:rPr>
        <w:t>курсов</w:t>
      </w:r>
      <w:r w:rsidR="00185B70">
        <w:rPr>
          <w:rFonts w:ascii="Times New Roman" w:hAnsi="Times New Roman" w:cs="Times New Roman"/>
        </w:rPr>
        <w:t>ая работа</w:t>
      </w:r>
      <w:r w:rsidR="004537BC" w:rsidRPr="00185B70">
        <w:rPr>
          <w:rFonts w:ascii="Times New Roman" w:hAnsi="Times New Roman" w:cs="Times New Roman"/>
        </w:rPr>
        <w:t>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6421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9853A35"/>
    <w:multiLevelType w:val="multilevel"/>
    <w:tmpl w:val="8C3C513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8"/>
  </w:num>
  <w:num w:numId="15">
    <w:abstractNumId w:val="23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16412E"/>
    <w:rsid w:val="00176C0D"/>
    <w:rsid w:val="00185B70"/>
    <w:rsid w:val="0018685C"/>
    <w:rsid w:val="00192D06"/>
    <w:rsid w:val="00194043"/>
    <w:rsid w:val="001C27F9"/>
    <w:rsid w:val="001C343C"/>
    <w:rsid w:val="001D352A"/>
    <w:rsid w:val="002B2437"/>
    <w:rsid w:val="003879B4"/>
    <w:rsid w:val="003C3D31"/>
    <w:rsid w:val="003E4DF4"/>
    <w:rsid w:val="00403D4E"/>
    <w:rsid w:val="004537BC"/>
    <w:rsid w:val="004C5033"/>
    <w:rsid w:val="00554D26"/>
    <w:rsid w:val="0058634F"/>
    <w:rsid w:val="005916D9"/>
    <w:rsid w:val="005A2389"/>
    <w:rsid w:val="005B3624"/>
    <w:rsid w:val="005F40AF"/>
    <w:rsid w:val="005F7EB2"/>
    <w:rsid w:val="006240B8"/>
    <w:rsid w:val="006251D4"/>
    <w:rsid w:val="006277B8"/>
    <w:rsid w:val="00632136"/>
    <w:rsid w:val="0064212B"/>
    <w:rsid w:val="006546DD"/>
    <w:rsid w:val="00677863"/>
    <w:rsid w:val="006D3588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AF074F"/>
    <w:rsid w:val="00B36785"/>
    <w:rsid w:val="00B749F9"/>
    <w:rsid w:val="00B76315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D31C4"/>
    <w:rsid w:val="00CE5D44"/>
    <w:rsid w:val="00D00295"/>
    <w:rsid w:val="00D06585"/>
    <w:rsid w:val="00D5166C"/>
    <w:rsid w:val="00DB2C52"/>
    <w:rsid w:val="00DE093F"/>
    <w:rsid w:val="00E00D05"/>
    <w:rsid w:val="00EC1001"/>
    <w:rsid w:val="00EF7E63"/>
    <w:rsid w:val="00F10EC7"/>
    <w:rsid w:val="00F150BD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39EF1-E8EF-4A52-ADD5-C9CB06C0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569A-001D-4A93-A94A-38B9BB6E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 Windows</cp:lastModifiedBy>
  <cp:revision>2</cp:revision>
  <cp:lastPrinted>2016-02-19T06:41:00Z</cp:lastPrinted>
  <dcterms:created xsi:type="dcterms:W3CDTF">2018-04-23T11:38:00Z</dcterms:created>
  <dcterms:modified xsi:type="dcterms:W3CDTF">2018-04-23T11:38:00Z</dcterms:modified>
</cp:coreProperties>
</file>