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B65" w:rsidRDefault="002B4B65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>
        <w:rPr>
          <w:b/>
          <w:bCs/>
          <w:snapToGrid w:val="0"/>
          <w:lang w:eastAsia="ru-RU"/>
        </w:rPr>
        <w:t>ФЕДЕРАЛЬНОЕ АГЕНТСТВО ЖЕЛЕЗНОДОРОЖНОГО ТРАНСПОРТА</w:t>
      </w:r>
    </w:p>
    <w:p w:rsidR="002B4B65" w:rsidRDefault="002B4B65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Федеральное государственное бюджетное образовательное учреждение </w:t>
      </w:r>
    </w:p>
    <w:p w:rsidR="002B4B65" w:rsidRDefault="002B4B65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высшего образования </w:t>
      </w:r>
    </w:p>
    <w:p w:rsidR="002B4B65" w:rsidRDefault="002B4B65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«Петербургский государственный университет путей сообщения </w:t>
      </w:r>
    </w:p>
    <w:p w:rsidR="002B4B65" w:rsidRDefault="002B4B65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b/>
          <w:bCs/>
          <w:snapToGrid w:val="0"/>
          <w:lang w:eastAsia="ru-RU"/>
        </w:rPr>
        <w:t xml:space="preserve">Императора Александра </w:t>
      </w:r>
      <w:r>
        <w:rPr>
          <w:b/>
          <w:bCs/>
          <w:snapToGrid w:val="0"/>
          <w:lang w:val="en-US" w:eastAsia="ru-RU"/>
        </w:rPr>
        <w:t>I</w:t>
      </w:r>
      <w:r>
        <w:rPr>
          <w:b/>
          <w:bCs/>
          <w:snapToGrid w:val="0"/>
          <w:lang w:eastAsia="ru-RU"/>
        </w:rPr>
        <w:t>»</w:t>
      </w:r>
    </w:p>
    <w:p w:rsidR="002B4B65" w:rsidRDefault="002B4B65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2B4B65" w:rsidRDefault="002B4B65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2B4B65" w:rsidRDefault="002B4B65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2B4B65" w:rsidRDefault="002B4B65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Кафедра «Высшая математика»</w:t>
      </w:r>
    </w:p>
    <w:p w:rsidR="002B4B65" w:rsidRDefault="002B4B65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2B4B65" w:rsidRDefault="002B4B65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2B4B65" w:rsidRDefault="002B4B65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2B4B65" w:rsidRDefault="002B4B65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2B4B65" w:rsidRDefault="002B4B65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2B4B65" w:rsidRDefault="002B4B65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2B4B65" w:rsidRDefault="002B4B65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2B4B65" w:rsidRDefault="002B4B65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2B4B65" w:rsidRDefault="002B4B65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2B4B65" w:rsidRDefault="002B4B65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2B4B65" w:rsidRDefault="002B4B65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2B4B65" w:rsidRDefault="002B4B65" w:rsidP="00BF3A2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РАБОЧАЯ ПРОГРАММА</w:t>
      </w:r>
    </w:p>
    <w:p w:rsidR="002B4B65" w:rsidRDefault="002B4B65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>дисциплины</w:t>
      </w:r>
    </w:p>
    <w:p w:rsidR="002B4B65" w:rsidRDefault="002B4B65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«МАТЕМАТИКА» (Б1.Б.13)</w:t>
      </w:r>
    </w:p>
    <w:p w:rsidR="002B4B65" w:rsidRDefault="002B4B65" w:rsidP="00BF3A21">
      <w:pPr>
        <w:spacing w:after="0" w:line="240" w:lineRule="auto"/>
        <w:jc w:val="center"/>
        <w:rPr>
          <w:i/>
          <w:iCs/>
          <w:color w:val="008000"/>
          <w:sz w:val="28"/>
          <w:szCs w:val="28"/>
          <w:lang w:eastAsia="ru-RU"/>
        </w:rPr>
      </w:pPr>
    </w:p>
    <w:p w:rsidR="002B4B65" w:rsidRDefault="002B4B65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специальности</w:t>
      </w:r>
    </w:p>
    <w:p w:rsidR="002B4B65" w:rsidRPr="00F04C37" w:rsidRDefault="002B4B65" w:rsidP="00800E6B">
      <w:pPr>
        <w:jc w:val="center"/>
        <w:rPr>
          <w:sz w:val="28"/>
          <w:szCs w:val="28"/>
        </w:rPr>
      </w:pPr>
      <w:r w:rsidRPr="00F846AE">
        <w:rPr>
          <w:sz w:val="28"/>
          <w:szCs w:val="28"/>
        </w:rPr>
        <w:t>2</w:t>
      </w:r>
      <w:r>
        <w:rPr>
          <w:sz w:val="28"/>
          <w:szCs w:val="28"/>
        </w:rPr>
        <w:t>3</w:t>
      </w:r>
      <w:r w:rsidRPr="00F846AE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F846AE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F846AE">
        <w:rPr>
          <w:sz w:val="28"/>
          <w:szCs w:val="28"/>
        </w:rPr>
        <w:t xml:space="preserve"> </w:t>
      </w:r>
      <w:r>
        <w:rPr>
          <w:sz w:val="28"/>
          <w:szCs w:val="28"/>
        </w:rPr>
        <w:t>«Подвижной состав железных дорог»</w:t>
      </w:r>
    </w:p>
    <w:p w:rsidR="002B4B65" w:rsidRPr="00800E6B" w:rsidRDefault="002B4B65" w:rsidP="00800E6B">
      <w:pPr>
        <w:ind w:left="-240" w:firstLine="840"/>
        <w:jc w:val="center"/>
        <w:rPr>
          <w:sz w:val="28"/>
          <w:szCs w:val="28"/>
        </w:rPr>
      </w:pPr>
      <w:r w:rsidRPr="00800E6B">
        <w:rPr>
          <w:sz w:val="28"/>
          <w:szCs w:val="28"/>
        </w:rPr>
        <w:t xml:space="preserve">по специализации </w:t>
      </w:r>
    </w:p>
    <w:p w:rsidR="002B4B65" w:rsidRPr="00F04C37" w:rsidRDefault="002B4B65" w:rsidP="00800E6B">
      <w:pPr>
        <w:ind w:left="-240" w:firstLine="840"/>
        <w:jc w:val="center"/>
        <w:rPr>
          <w:sz w:val="28"/>
          <w:szCs w:val="28"/>
        </w:rPr>
      </w:pPr>
      <w:r w:rsidRPr="00F04C37">
        <w:rPr>
          <w:sz w:val="28"/>
          <w:szCs w:val="28"/>
        </w:rPr>
        <w:t>«</w:t>
      </w:r>
      <w:r w:rsidRPr="00FD257D">
        <w:rPr>
          <w:sz w:val="28"/>
          <w:szCs w:val="28"/>
        </w:rPr>
        <w:t>Технология производства и ремонта подвижного состава</w:t>
      </w:r>
      <w:r w:rsidRPr="00F04C37">
        <w:rPr>
          <w:sz w:val="28"/>
          <w:szCs w:val="28"/>
        </w:rPr>
        <w:t>»</w:t>
      </w:r>
    </w:p>
    <w:p w:rsidR="002B4B65" w:rsidRDefault="002B4B65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2B4B65" w:rsidRDefault="002B4B65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– очная</w:t>
      </w:r>
    </w:p>
    <w:p w:rsidR="002B4B65" w:rsidRDefault="002B4B65" w:rsidP="00B854C9">
      <w:pPr>
        <w:spacing w:after="0" w:line="240" w:lineRule="auto"/>
        <w:rPr>
          <w:i/>
          <w:iCs/>
          <w:sz w:val="28"/>
          <w:szCs w:val="28"/>
          <w:lang w:eastAsia="ru-RU"/>
        </w:rPr>
      </w:pPr>
    </w:p>
    <w:p w:rsidR="002B4B65" w:rsidRDefault="002B4B65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2B4B65" w:rsidRDefault="002B4B65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2B4B65" w:rsidRDefault="002B4B65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2B4B65" w:rsidRDefault="002B4B65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2B4B65" w:rsidRDefault="002B4B65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2B4B65" w:rsidRDefault="002B4B65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2B4B65" w:rsidRDefault="002B4B65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2B4B65" w:rsidRDefault="002B4B65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Санкт-Петербург</w:t>
      </w:r>
    </w:p>
    <w:p w:rsidR="002B4B65" w:rsidRDefault="002B4B65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2018</w:t>
      </w:r>
    </w:p>
    <w:p w:rsidR="002B4B65" w:rsidRPr="001C572E" w:rsidRDefault="002B4B65" w:rsidP="008547BA">
      <w:pPr>
        <w:rPr>
          <w:noProof/>
          <w:sz w:val="28"/>
          <w:szCs w:val="28"/>
        </w:rPr>
      </w:pPr>
      <w:r>
        <w:rPr>
          <w:sz w:val="28"/>
          <w:szCs w:val="28"/>
          <w:lang w:eastAsia="ru-RU"/>
        </w:rPr>
        <w:br w:type="page"/>
      </w:r>
      <w:r w:rsidRPr="001C572E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1.5pt;height:765.75pt">
            <v:imagedata r:id="rId5" o:title=""/>
          </v:shape>
        </w:pict>
      </w:r>
    </w:p>
    <w:p w:rsidR="002B4B65" w:rsidRDefault="002B4B65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1. Цели и задачи дисциплины</w:t>
      </w:r>
    </w:p>
    <w:p w:rsidR="002B4B65" w:rsidRDefault="002B4B65" w:rsidP="00BF3A21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2B4B65" w:rsidRDefault="002B4B65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B5062">
        <w:rPr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sz w:val="28"/>
          <w:szCs w:val="28"/>
          <w:lang w:eastAsia="ru-RU"/>
        </w:rPr>
        <w:t xml:space="preserve"> ВО</w:t>
      </w:r>
      <w:r w:rsidRPr="00DB5062">
        <w:rPr>
          <w:sz w:val="28"/>
          <w:szCs w:val="28"/>
          <w:lang w:eastAsia="ru-RU"/>
        </w:rPr>
        <w:t xml:space="preserve">, утвержденным </w:t>
      </w:r>
      <w:r>
        <w:rPr>
          <w:sz w:val="28"/>
          <w:szCs w:val="28"/>
          <w:lang w:eastAsia="ru-RU"/>
        </w:rPr>
        <w:t xml:space="preserve">приказом </w:t>
      </w:r>
      <w:r w:rsidRPr="00DB5062">
        <w:rPr>
          <w:sz w:val="28"/>
          <w:szCs w:val="28"/>
          <w:lang w:eastAsia="ru-RU"/>
        </w:rPr>
        <w:t xml:space="preserve">Министерства образовании и науки Российской Федерации от </w:t>
      </w:r>
      <w:r>
        <w:rPr>
          <w:sz w:val="28"/>
          <w:szCs w:val="28"/>
          <w:lang w:eastAsia="ru-RU"/>
        </w:rPr>
        <w:t>17.10.2016 № 1295 «Об утверждении федерального государственного образовательного стандарта высшего образования по специальности 23.05.03 Подвижной состав железных дорог (уровень специалитета)» р</w:t>
      </w:r>
      <w:r w:rsidRPr="00104973">
        <w:rPr>
          <w:sz w:val="28"/>
          <w:szCs w:val="28"/>
          <w:lang w:eastAsia="ru-RU"/>
        </w:rPr>
        <w:t>абочая программа по дисциплине «</w:t>
      </w:r>
      <w:r>
        <w:rPr>
          <w:sz w:val="28"/>
          <w:szCs w:val="28"/>
          <w:lang w:eastAsia="ru-RU"/>
        </w:rPr>
        <w:t>Математика</w:t>
      </w:r>
      <w:r w:rsidRPr="00104973">
        <w:rPr>
          <w:sz w:val="28"/>
          <w:szCs w:val="28"/>
          <w:lang w:eastAsia="ru-RU"/>
        </w:rPr>
        <w:t>»</w:t>
      </w:r>
      <w:r>
        <w:rPr>
          <w:sz w:val="28"/>
          <w:szCs w:val="28"/>
          <w:lang w:eastAsia="ru-RU"/>
        </w:rPr>
        <w:t>.</w:t>
      </w:r>
    </w:p>
    <w:p w:rsidR="002B4B65" w:rsidRPr="00D05570" w:rsidRDefault="002B4B65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Целью изучения дисциплины «Математика» 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2B4B65" w:rsidRPr="00D05570" w:rsidRDefault="002B4B65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Для достижения поставленных целей решаются следующие задачи.</w:t>
      </w:r>
    </w:p>
    <w:p w:rsidR="002B4B65" w:rsidRPr="00D05570" w:rsidRDefault="002B4B65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2B4B65" w:rsidRPr="00D05570" w:rsidRDefault="002B4B65" w:rsidP="00D05570">
      <w:pPr>
        <w:autoSpaceDE w:val="0"/>
        <w:autoSpaceDN w:val="0"/>
        <w:adjustRightInd w:val="0"/>
        <w:spacing w:after="0" w:line="240" w:lineRule="auto"/>
        <w:ind w:left="480" w:right="4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 xml:space="preserve">– Развитие навыков математического и алгоритмического мышления, умения логически верно, аргументировано и ясно проводить доказательства. </w:t>
      </w:r>
    </w:p>
    <w:p w:rsidR="002B4B65" w:rsidRPr="00D05570" w:rsidRDefault="002B4B65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Усвоение базисных математических понятий, методов, моделей, применяемых при изучении естественнонаучных и специальных дисциплин.</w:t>
      </w:r>
    </w:p>
    <w:p w:rsidR="002B4B65" w:rsidRPr="00D05570" w:rsidRDefault="002B4B65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2B4B65" w:rsidRPr="00D05570" w:rsidRDefault="002B4B65" w:rsidP="00D05570">
      <w:pPr>
        <w:spacing w:after="0" w:line="240" w:lineRule="auto"/>
        <w:ind w:left="48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2B4B65" w:rsidRDefault="002B4B65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2B4B65" w:rsidRDefault="002B4B65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2B4B65" w:rsidRDefault="002B4B65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2B4B65" w:rsidRDefault="002B4B65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2B4B65" w:rsidRDefault="002B4B65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2B4B65" w:rsidRDefault="002B4B65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ЗНАТЬ</w:t>
      </w:r>
      <w:r>
        <w:rPr>
          <w:sz w:val="28"/>
          <w:szCs w:val="28"/>
          <w:lang w:eastAsia="ru-RU"/>
        </w:rPr>
        <w:t>:</w:t>
      </w:r>
    </w:p>
    <w:p w:rsidR="002B4B65" w:rsidRDefault="002B4B65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04A3F">
        <w:rPr>
          <w:sz w:val="28"/>
          <w:szCs w:val="28"/>
        </w:rPr>
        <w:t>-</w:t>
      </w:r>
      <w:r>
        <w:t xml:space="preserve"> </w:t>
      </w:r>
      <w:r w:rsidRPr="00D04A3F">
        <w:rPr>
          <w:sz w:val="28"/>
          <w:szCs w:val="28"/>
        </w:rPr>
        <w:t>основные понятия и методы математического анализа, теории вероятностей и математической статистики;</w:t>
      </w:r>
    </w:p>
    <w:p w:rsidR="002B4B65" w:rsidRDefault="002B4B65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УМЕТЬ</w:t>
      </w:r>
      <w:r>
        <w:rPr>
          <w:sz w:val="28"/>
          <w:szCs w:val="28"/>
          <w:lang w:eastAsia="ru-RU"/>
        </w:rPr>
        <w:t>:</w:t>
      </w:r>
    </w:p>
    <w:p w:rsidR="002B4B65" w:rsidRPr="00D04A3F" w:rsidRDefault="002B4B65" w:rsidP="00D04A3F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 </w:t>
      </w:r>
      <w:r w:rsidRPr="00D04A3F">
        <w:rPr>
          <w:sz w:val="28"/>
          <w:szCs w:val="28"/>
        </w:rPr>
        <w:t>использовать математические методы в решении профессиональных задач;</w:t>
      </w:r>
    </w:p>
    <w:p w:rsidR="002B4B65" w:rsidRDefault="002B4B65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ВЛАДЕТЬ</w:t>
      </w:r>
      <w:r>
        <w:rPr>
          <w:sz w:val="28"/>
          <w:szCs w:val="28"/>
          <w:lang w:eastAsia="ru-RU"/>
        </w:rPr>
        <w:t>:</w:t>
      </w:r>
    </w:p>
    <w:p w:rsidR="002B4B65" w:rsidRPr="00C42547" w:rsidRDefault="002B4B65" w:rsidP="00D04A3F">
      <w:pPr>
        <w:tabs>
          <w:tab w:val="left" w:pos="426"/>
        </w:tabs>
        <w:spacing w:after="0" w:line="240" w:lineRule="auto"/>
        <w:jc w:val="both"/>
      </w:pPr>
      <w:r>
        <w:t xml:space="preserve">              </w:t>
      </w:r>
      <w:r w:rsidRPr="00D04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04A3F">
        <w:rPr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:rsidR="002B4B65" w:rsidRDefault="002B4B65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2B4B65" w:rsidRDefault="002B4B65" w:rsidP="00950476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общепрофессиональных компетенций</w:t>
      </w:r>
      <w:r w:rsidRPr="00C573A9">
        <w:rPr>
          <w:b/>
          <w:bCs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2B4B65" w:rsidRDefault="002B4B65" w:rsidP="00950476">
      <w:pPr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способность применять методы математического анализа и моделирования, теоретического и экспериментального исследования (ОПК-1);</w:t>
      </w:r>
    </w:p>
    <w:p w:rsidR="002B4B65" w:rsidRPr="00CC5F0E" w:rsidRDefault="002B4B65" w:rsidP="00950476">
      <w:pPr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  <w:r w:rsidRPr="00CC5F0E">
        <w:rPr>
          <w:sz w:val="28"/>
          <w:szCs w:val="28"/>
          <w:lang w:eastAsia="ru-RU"/>
        </w:rPr>
        <w:t>способность приобретать новые математические и естественнонаучные знания, используя современные образовательные и информационные технологии (ОПК-3).</w:t>
      </w:r>
    </w:p>
    <w:p w:rsidR="002B4B65" w:rsidRDefault="002B4B65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2B4B65" w:rsidRDefault="002B4B65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2B4B65" w:rsidRDefault="002B4B65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2B4B65" w:rsidRDefault="002B4B65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2B4B65" w:rsidRDefault="002B4B65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2B4B65" w:rsidRDefault="002B4B65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677F9">
        <w:rPr>
          <w:sz w:val="28"/>
          <w:szCs w:val="28"/>
          <w:lang w:eastAsia="ru-RU"/>
        </w:rPr>
        <w:t>Дисциплина «</w:t>
      </w:r>
      <w:r>
        <w:rPr>
          <w:sz w:val="28"/>
          <w:szCs w:val="28"/>
          <w:lang w:eastAsia="ru-RU"/>
        </w:rPr>
        <w:t>Математика</w:t>
      </w:r>
      <w:r w:rsidRPr="001677F9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Б1.Б.13</w:t>
      </w:r>
      <w:r w:rsidRPr="001677F9">
        <w:rPr>
          <w:sz w:val="28"/>
          <w:szCs w:val="28"/>
          <w:lang w:eastAsia="ru-RU"/>
        </w:rPr>
        <w:t>) относится к базовой части и является обязательной</w:t>
      </w:r>
      <w:r>
        <w:rPr>
          <w:sz w:val="28"/>
          <w:szCs w:val="28"/>
          <w:lang w:eastAsia="ru-RU"/>
        </w:rPr>
        <w:t>.</w:t>
      </w:r>
    </w:p>
    <w:p w:rsidR="002B4B65" w:rsidRDefault="002B4B65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2B4B65" w:rsidRDefault="002B4B65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2B4B65" w:rsidRDefault="002B4B65" w:rsidP="00BF3A21">
      <w:pPr>
        <w:tabs>
          <w:tab w:val="left" w:pos="851"/>
        </w:tabs>
        <w:spacing w:after="0" w:line="240" w:lineRule="auto"/>
        <w:ind w:firstLine="851"/>
        <w:jc w:val="center"/>
        <w:rPr>
          <w:lang w:eastAsia="ru-RU"/>
        </w:rPr>
      </w:pPr>
    </w:p>
    <w:p w:rsidR="002B4B65" w:rsidRDefault="002B4B65" w:rsidP="00BF3A21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55"/>
        <w:gridCol w:w="1107"/>
        <w:gridCol w:w="1016"/>
        <w:gridCol w:w="1131"/>
        <w:gridCol w:w="1062"/>
      </w:tblGrid>
      <w:tr w:rsidR="002B4B65" w:rsidRPr="00896272">
        <w:trPr>
          <w:trHeight w:val="104"/>
        </w:trPr>
        <w:tc>
          <w:tcPr>
            <w:tcW w:w="2745" w:type="pct"/>
            <w:tcBorders>
              <w:bottom w:val="nil"/>
            </w:tcBorders>
            <w:vAlign w:val="center"/>
          </w:tcPr>
          <w:p w:rsidR="002B4B65" w:rsidRPr="00D107D2" w:rsidRDefault="002B4B65" w:rsidP="00AC02D9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578" w:type="pct"/>
            <w:vMerge w:val="restart"/>
            <w:tcBorders>
              <w:bottom w:val="double" w:sz="4" w:space="0" w:color="auto"/>
            </w:tcBorders>
            <w:vAlign w:val="center"/>
          </w:tcPr>
          <w:p w:rsidR="002B4B65" w:rsidRPr="00D107D2" w:rsidRDefault="002B4B65" w:rsidP="00AC02D9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07D2">
              <w:rPr>
                <w:b/>
                <w:bCs/>
                <w:lang w:eastAsia="ru-RU"/>
              </w:rPr>
              <w:t>Всего часов</w:t>
            </w:r>
          </w:p>
        </w:tc>
        <w:tc>
          <w:tcPr>
            <w:tcW w:w="1677" w:type="pct"/>
            <w:gridSpan w:val="3"/>
            <w:vAlign w:val="center"/>
          </w:tcPr>
          <w:p w:rsidR="002B4B65" w:rsidRPr="00D107D2" w:rsidRDefault="002B4B65" w:rsidP="00AC02D9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07D2">
              <w:rPr>
                <w:b/>
                <w:bCs/>
                <w:lang w:eastAsia="ru-RU"/>
              </w:rPr>
              <w:t>Семестр</w:t>
            </w:r>
          </w:p>
        </w:tc>
      </w:tr>
      <w:tr w:rsidR="002B4B65" w:rsidRPr="00896272">
        <w:trPr>
          <w:trHeight w:val="494"/>
        </w:trPr>
        <w:tc>
          <w:tcPr>
            <w:tcW w:w="2745" w:type="pct"/>
            <w:tcBorders>
              <w:top w:val="nil"/>
            </w:tcBorders>
          </w:tcPr>
          <w:p w:rsidR="002B4B65" w:rsidRPr="00D107D2" w:rsidRDefault="002B4B65" w:rsidP="00AC02D9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07D2">
              <w:rPr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578" w:type="pct"/>
            <w:vMerge/>
          </w:tcPr>
          <w:p w:rsidR="002B4B65" w:rsidRPr="00D107D2" w:rsidRDefault="002B4B65" w:rsidP="00AC02D9">
            <w:pPr>
              <w:spacing w:after="0" w:line="240" w:lineRule="auto"/>
              <w:rPr>
                <w:b/>
                <w:bCs/>
                <w:lang w:eastAsia="ru-RU"/>
              </w:rPr>
            </w:pPr>
          </w:p>
        </w:tc>
        <w:tc>
          <w:tcPr>
            <w:tcW w:w="531" w:type="pct"/>
            <w:vAlign w:val="center"/>
          </w:tcPr>
          <w:p w:rsidR="002B4B65" w:rsidRPr="00D107D2" w:rsidRDefault="002B4B65" w:rsidP="00AC02D9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D107D2">
              <w:rPr>
                <w:b/>
                <w:bCs/>
                <w:lang w:val="en-US" w:eastAsia="ru-RU"/>
              </w:rPr>
              <w:t>I</w:t>
            </w:r>
          </w:p>
        </w:tc>
        <w:tc>
          <w:tcPr>
            <w:tcW w:w="591" w:type="pct"/>
            <w:vAlign w:val="center"/>
          </w:tcPr>
          <w:p w:rsidR="002B4B65" w:rsidRPr="00D107D2" w:rsidRDefault="002B4B65" w:rsidP="00AC02D9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D107D2">
              <w:rPr>
                <w:b/>
                <w:bCs/>
                <w:lang w:val="en-US" w:eastAsia="ru-RU"/>
              </w:rPr>
              <w:t>II</w:t>
            </w:r>
          </w:p>
        </w:tc>
        <w:tc>
          <w:tcPr>
            <w:tcW w:w="556" w:type="pct"/>
            <w:vAlign w:val="center"/>
          </w:tcPr>
          <w:p w:rsidR="002B4B65" w:rsidRPr="00D107D2" w:rsidRDefault="002B4B65" w:rsidP="00AC02D9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D107D2">
              <w:rPr>
                <w:b/>
                <w:bCs/>
                <w:lang w:val="en-US" w:eastAsia="ru-RU"/>
              </w:rPr>
              <w:t>III</w:t>
            </w:r>
          </w:p>
        </w:tc>
      </w:tr>
      <w:tr w:rsidR="002B4B65" w:rsidRPr="00896272">
        <w:trPr>
          <w:trHeight w:val="20"/>
        </w:trPr>
        <w:tc>
          <w:tcPr>
            <w:tcW w:w="2745" w:type="pct"/>
            <w:tcBorders>
              <w:bottom w:val="nil"/>
            </w:tcBorders>
          </w:tcPr>
          <w:p w:rsidR="002B4B65" w:rsidRPr="00D107D2" w:rsidRDefault="002B4B65" w:rsidP="00AC02D9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2B4B65" w:rsidRPr="00D107D2" w:rsidRDefault="002B4B65" w:rsidP="00DE54C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234</w:t>
            </w:r>
          </w:p>
        </w:tc>
        <w:tc>
          <w:tcPr>
            <w:tcW w:w="531" w:type="pct"/>
            <w:tcBorders>
              <w:bottom w:val="nil"/>
            </w:tcBorders>
            <w:vAlign w:val="center"/>
          </w:tcPr>
          <w:p w:rsidR="002B4B65" w:rsidRPr="00D107D2" w:rsidRDefault="002B4B65" w:rsidP="00AC02D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591" w:type="pct"/>
            <w:tcBorders>
              <w:bottom w:val="nil"/>
              <w:right w:val="single" w:sz="6" w:space="0" w:color="auto"/>
            </w:tcBorders>
            <w:vAlign w:val="center"/>
          </w:tcPr>
          <w:p w:rsidR="002B4B65" w:rsidRPr="00D107D2" w:rsidRDefault="002B4B65" w:rsidP="00AC02D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556" w:type="pct"/>
            <w:tcBorders>
              <w:left w:val="single" w:sz="6" w:space="0" w:color="auto"/>
              <w:bottom w:val="nil"/>
            </w:tcBorders>
            <w:vAlign w:val="center"/>
          </w:tcPr>
          <w:p w:rsidR="002B4B65" w:rsidRPr="00D107D2" w:rsidRDefault="002B4B65" w:rsidP="00AC02D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</w:t>
            </w:r>
          </w:p>
        </w:tc>
      </w:tr>
      <w:tr w:rsidR="002B4B65" w:rsidRPr="00896272">
        <w:trPr>
          <w:trHeight w:val="20"/>
        </w:trPr>
        <w:tc>
          <w:tcPr>
            <w:tcW w:w="2745" w:type="pct"/>
            <w:tcBorders>
              <w:top w:val="nil"/>
              <w:bottom w:val="nil"/>
            </w:tcBorders>
          </w:tcPr>
          <w:p w:rsidR="002B4B65" w:rsidRPr="00D107D2" w:rsidRDefault="002B4B65" w:rsidP="00AC02D9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 xml:space="preserve">В том числе:                        </w:t>
            </w:r>
          </w:p>
          <w:p w:rsidR="002B4B65" w:rsidRPr="00D107D2" w:rsidRDefault="002B4B65" w:rsidP="00AC02D9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bottom"/>
          </w:tcPr>
          <w:p w:rsidR="002B4B65" w:rsidRPr="00D107D2" w:rsidRDefault="002B4B65" w:rsidP="00DE54C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:rsidR="002B4B65" w:rsidRPr="00D107D2" w:rsidRDefault="002B4B65" w:rsidP="00AC02D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3</w:t>
            </w: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1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2B4B65" w:rsidRPr="00D107D2" w:rsidRDefault="002B4B65" w:rsidP="00DE54C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556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2B4B65" w:rsidRPr="00D107D2" w:rsidRDefault="002B4B65" w:rsidP="00AC02D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32</w:t>
            </w:r>
          </w:p>
        </w:tc>
      </w:tr>
      <w:tr w:rsidR="002B4B65" w:rsidRPr="00896272">
        <w:trPr>
          <w:trHeight w:val="20"/>
        </w:trPr>
        <w:tc>
          <w:tcPr>
            <w:tcW w:w="2745" w:type="pct"/>
            <w:tcBorders>
              <w:top w:val="nil"/>
              <w:bottom w:val="nil"/>
            </w:tcBorders>
          </w:tcPr>
          <w:p w:rsidR="002B4B65" w:rsidRPr="00D107D2" w:rsidRDefault="002B4B65" w:rsidP="00AC02D9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2B4B65" w:rsidRPr="00D107D2" w:rsidRDefault="002B4B65" w:rsidP="00AC02D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center"/>
          </w:tcPr>
          <w:p w:rsidR="002B4B65" w:rsidRPr="00D107D2" w:rsidRDefault="002B4B65" w:rsidP="00AC02D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591" w:type="pct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:rsidR="002B4B65" w:rsidRPr="00D107D2" w:rsidRDefault="002B4B65" w:rsidP="00DE54C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556" w:type="pct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2B4B65" w:rsidRPr="00D107D2" w:rsidRDefault="002B4B65" w:rsidP="00AC02D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32</w:t>
            </w:r>
          </w:p>
        </w:tc>
      </w:tr>
      <w:tr w:rsidR="002B4B65" w:rsidRPr="00896272">
        <w:trPr>
          <w:trHeight w:val="20"/>
        </w:trPr>
        <w:tc>
          <w:tcPr>
            <w:tcW w:w="2745" w:type="pct"/>
            <w:tcBorders>
              <w:top w:val="nil"/>
              <w:bottom w:val="nil"/>
            </w:tcBorders>
          </w:tcPr>
          <w:p w:rsidR="002B4B65" w:rsidRPr="00D107D2" w:rsidRDefault="002B4B65" w:rsidP="00AC02D9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 xml:space="preserve">– лабораторные работы (ЛР)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2B4B65" w:rsidRPr="00D107D2" w:rsidRDefault="002B4B65" w:rsidP="00DE54C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center"/>
          </w:tcPr>
          <w:p w:rsidR="002B4B65" w:rsidRPr="00D107D2" w:rsidRDefault="002B4B65" w:rsidP="00AC02D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91" w:type="pct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:rsidR="002B4B65" w:rsidRPr="00D107D2" w:rsidRDefault="002B4B65" w:rsidP="00DE54C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56" w:type="pct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2B4B65" w:rsidRPr="00D107D2" w:rsidRDefault="002B4B65" w:rsidP="00AC02D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2B4B65" w:rsidRPr="00896272">
        <w:trPr>
          <w:trHeight w:val="20"/>
        </w:trPr>
        <w:tc>
          <w:tcPr>
            <w:tcW w:w="2745" w:type="pct"/>
            <w:tcBorders>
              <w:bottom w:val="nil"/>
            </w:tcBorders>
          </w:tcPr>
          <w:p w:rsidR="002B4B65" w:rsidRPr="00D107D2" w:rsidRDefault="002B4B65" w:rsidP="00AC02D9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2B4B65" w:rsidRPr="00D107D2" w:rsidRDefault="002B4B65" w:rsidP="00DE54C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531" w:type="pct"/>
            <w:tcBorders>
              <w:bottom w:val="nil"/>
            </w:tcBorders>
            <w:vAlign w:val="center"/>
          </w:tcPr>
          <w:p w:rsidR="002B4B65" w:rsidRPr="00D107D2" w:rsidRDefault="002B4B65" w:rsidP="00AC02D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591" w:type="pct"/>
            <w:tcBorders>
              <w:bottom w:val="nil"/>
              <w:right w:val="single" w:sz="6" w:space="0" w:color="auto"/>
            </w:tcBorders>
            <w:vAlign w:val="center"/>
          </w:tcPr>
          <w:p w:rsidR="002B4B65" w:rsidRPr="00D107D2" w:rsidRDefault="002B4B65" w:rsidP="00AC02D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556" w:type="pct"/>
            <w:tcBorders>
              <w:left w:val="single" w:sz="6" w:space="0" w:color="auto"/>
              <w:bottom w:val="nil"/>
            </w:tcBorders>
            <w:vAlign w:val="center"/>
          </w:tcPr>
          <w:p w:rsidR="002B4B65" w:rsidRPr="00D107D2" w:rsidRDefault="002B4B65" w:rsidP="00AC02D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2B4B65" w:rsidRPr="00896272">
        <w:trPr>
          <w:trHeight w:val="20"/>
        </w:trPr>
        <w:tc>
          <w:tcPr>
            <w:tcW w:w="2745" w:type="pct"/>
          </w:tcPr>
          <w:p w:rsidR="002B4B65" w:rsidRPr="00D107D2" w:rsidRDefault="002B4B65" w:rsidP="00AC02D9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8" w:type="pct"/>
            <w:vAlign w:val="center"/>
          </w:tcPr>
          <w:p w:rsidR="002B4B65" w:rsidRPr="00D107D2" w:rsidRDefault="002B4B65" w:rsidP="00AC02D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531" w:type="pct"/>
            <w:vAlign w:val="center"/>
          </w:tcPr>
          <w:p w:rsidR="002B4B65" w:rsidRPr="00D107D2" w:rsidRDefault="002B4B65" w:rsidP="00DE54C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591" w:type="pct"/>
            <w:tcBorders>
              <w:right w:val="single" w:sz="6" w:space="0" w:color="auto"/>
            </w:tcBorders>
            <w:vAlign w:val="center"/>
          </w:tcPr>
          <w:p w:rsidR="002B4B65" w:rsidRPr="00D107D2" w:rsidRDefault="002B4B65" w:rsidP="00DE54C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556" w:type="pct"/>
            <w:tcBorders>
              <w:left w:val="single" w:sz="6" w:space="0" w:color="auto"/>
            </w:tcBorders>
            <w:vAlign w:val="center"/>
          </w:tcPr>
          <w:p w:rsidR="002B4B65" w:rsidRPr="00D107D2" w:rsidRDefault="002B4B65" w:rsidP="00AC02D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</w:tr>
      <w:tr w:rsidR="002B4B65" w:rsidRPr="00896272">
        <w:trPr>
          <w:trHeight w:val="20"/>
        </w:trPr>
        <w:tc>
          <w:tcPr>
            <w:tcW w:w="2745" w:type="pct"/>
          </w:tcPr>
          <w:p w:rsidR="002B4B65" w:rsidRPr="00D107D2" w:rsidRDefault="002B4B65" w:rsidP="00AC02D9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8" w:type="pct"/>
            <w:vAlign w:val="center"/>
          </w:tcPr>
          <w:p w:rsidR="002B4B65" w:rsidRPr="00D107D2" w:rsidRDefault="002B4B65" w:rsidP="00AC02D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31" w:type="pct"/>
          </w:tcPr>
          <w:p w:rsidR="002B4B65" w:rsidRPr="00D107D2" w:rsidRDefault="002B4B65" w:rsidP="00AC02D9">
            <w:pPr>
              <w:spacing w:after="0" w:line="240" w:lineRule="auto"/>
              <w:ind w:left="-57" w:right="-57"/>
              <w:jc w:val="center"/>
              <w:rPr>
                <w:strike/>
                <w:sz w:val="26"/>
                <w:szCs w:val="26"/>
                <w:lang w:eastAsia="ru-RU"/>
              </w:rPr>
            </w:pPr>
            <w:r w:rsidRPr="00D107D2">
              <w:rPr>
                <w:lang w:eastAsia="ru-RU"/>
              </w:rPr>
              <w:t>Э</w:t>
            </w:r>
          </w:p>
        </w:tc>
        <w:tc>
          <w:tcPr>
            <w:tcW w:w="591" w:type="pct"/>
            <w:tcBorders>
              <w:right w:val="single" w:sz="6" w:space="0" w:color="auto"/>
            </w:tcBorders>
          </w:tcPr>
          <w:p w:rsidR="002B4B65" w:rsidRPr="00896272" w:rsidRDefault="002B4B65" w:rsidP="00AC02D9">
            <w:pPr>
              <w:spacing w:after="0" w:line="240" w:lineRule="auto"/>
              <w:jc w:val="center"/>
              <w:rPr>
                <w:rStyle w:val="SubtleEmphasis"/>
                <w:lang w:eastAsia="ru-RU"/>
              </w:rPr>
            </w:pPr>
            <w:r w:rsidRPr="00D107D2">
              <w:rPr>
                <w:lang w:eastAsia="ru-RU"/>
              </w:rPr>
              <w:t>Э</w:t>
            </w:r>
          </w:p>
        </w:tc>
        <w:tc>
          <w:tcPr>
            <w:tcW w:w="556" w:type="pct"/>
            <w:tcBorders>
              <w:left w:val="single" w:sz="6" w:space="0" w:color="auto"/>
            </w:tcBorders>
          </w:tcPr>
          <w:p w:rsidR="002B4B65" w:rsidRPr="00D107D2" w:rsidRDefault="002B4B65" w:rsidP="001F6117">
            <w:pPr>
              <w:spacing w:after="0" w:line="240" w:lineRule="auto"/>
              <w:ind w:left="-57" w:right="-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lang w:eastAsia="ru-RU"/>
              </w:rPr>
              <w:t>Э, КР</w:t>
            </w:r>
            <w:r w:rsidRPr="00D107D2">
              <w:rPr>
                <w:lang w:eastAsia="ru-RU"/>
              </w:rPr>
              <w:t xml:space="preserve"> </w:t>
            </w:r>
          </w:p>
        </w:tc>
      </w:tr>
      <w:tr w:rsidR="002B4B65" w:rsidRPr="00896272">
        <w:trPr>
          <w:trHeight w:val="20"/>
        </w:trPr>
        <w:tc>
          <w:tcPr>
            <w:tcW w:w="2745" w:type="pct"/>
          </w:tcPr>
          <w:p w:rsidR="002B4B65" w:rsidRPr="00D107D2" w:rsidRDefault="002B4B65" w:rsidP="00AC02D9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Общая трудоемкость: час./ з.е.</w:t>
            </w:r>
          </w:p>
        </w:tc>
        <w:tc>
          <w:tcPr>
            <w:tcW w:w="578" w:type="pct"/>
            <w:vAlign w:val="center"/>
          </w:tcPr>
          <w:p w:rsidR="002B4B65" w:rsidRPr="008547BA" w:rsidRDefault="002B4B65" w:rsidP="00DE54C7">
            <w:pPr>
              <w:spacing w:after="0" w:line="240" w:lineRule="auto"/>
              <w:jc w:val="center"/>
              <w:rPr>
                <w:lang w:eastAsia="ru-RU"/>
              </w:rPr>
            </w:pPr>
            <w:r w:rsidRPr="008547BA">
              <w:rPr>
                <w:lang w:eastAsia="ru-RU"/>
              </w:rPr>
              <w:t>540/15</w:t>
            </w:r>
          </w:p>
        </w:tc>
        <w:tc>
          <w:tcPr>
            <w:tcW w:w="531" w:type="pct"/>
            <w:vAlign w:val="center"/>
          </w:tcPr>
          <w:p w:rsidR="002B4B65" w:rsidRPr="008547BA" w:rsidRDefault="002B4B65" w:rsidP="001F6117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198</w:t>
            </w:r>
            <w:r w:rsidRPr="008547BA">
              <w:rPr>
                <w:lang w:eastAsia="ru-RU"/>
              </w:rPr>
              <w:t>/5,5</w:t>
            </w:r>
          </w:p>
        </w:tc>
        <w:tc>
          <w:tcPr>
            <w:tcW w:w="591" w:type="pct"/>
            <w:tcBorders>
              <w:right w:val="single" w:sz="6" w:space="0" w:color="auto"/>
            </w:tcBorders>
            <w:vAlign w:val="center"/>
          </w:tcPr>
          <w:p w:rsidR="002B4B65" w:rsidRPr="008547BA" w:rsidRDefault="002B4B65" w:rsidP="00AC02D9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198</w:t>
            </w:r>
            <w:r w:rsidRPr="008547BA">
              <w:rPr>
                <w:lang w:eastAsia="ru-RU"/>
              </w:rPr>
              <w:t>/5,5</w:t>
            </w:r>
          </w:p>
        </w:tc>
        <w:tc>
          <w:tcPr>
            <w:tcW w:w="556" w:type="pct"/>
            <w:tcBorders>
              <w:left w:val="single" w:sz="6" w:space="0" w:color="auto"/>
            </w:tcBorders>
            <w:vAlign w:val="center"/>
          </w:tcPr>
          <w:p w:rsidR="002B4B65" w:rsidRPr="008547BA" w:rsidRDefault="002B4B65" w:rsidP="001F6117">
            <w:pPr>
              <w:spacing w:after="0" w:line="240" w:lineRule="auto"/>
              <w:jc w:val="center"/>
              <w:rPr>
                <w:lang w:eastAsia="ru-RU"/>
              </w:rPr>
            </w:pPr>
            <w:r w:rsidRPr="008547BA">
              <w:rPr>
                <w:lang w:eastAsia="ru-RU"/>
              </w:rPr>
              <w:t>144/4</w:t>
            </w:r>
          </w:p>
        </w:tc>
      </w:tr>
    </w:tbl>
    <w:p w:rsidR="002B4B65" w:rsidRDefault="002B4B65" w:rsidP="00BF3A21">
      <w:pPr>
        <w:tabs>
          <w:tab w:val="left" w:pos="851"/>
        </w:tabs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2B4B65" w:rsidRDefault="002B4B65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2B4B65" w:rsidRDefault="002B4B65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2B4B65" w:rsidRDefault="002B4B65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2B4B65" w:rsidRDefault="002B4B65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2B4B65" w:rsidRDefault="002B4B65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2B4B65" w:rsidRDefault="002B4B65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2B4B65" w:rsidRDefault="002B4B65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2B4B65" w:rsidRDefault="002B4B65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2B4B65" w:rsidRDefault="002B4B65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2B4B65" w:rsidRDefault="002B4B65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2B4B65" w:rsidRDefault="002B4B65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2B4B65" w:rsidRDefault="002B4B65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 Содержание дисциплины</w:t>
      </w:r>
    </w:p>
    <w:p w:rsidR="002B4B65" w:rsidRDefault="002B4B65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612"/>
        <w:gridCol w:w="6416"/>
      </w:tblGrid>
      <w:tr w:rsidR="002B4B65" w:rsidRPr="00896272">
        <w:tc>
          <w:tcPr>
            <w:tcW w:w="560" w:type="dxa"/>
          </w:tcPr>
          <w:p w:rsidR="002B4B65" w:rsidRPr="001C32A1" w:rsidRDefault="002B4B65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№</w:t>
            </w:r>
          </w:p>
          <w:p w:rsidR="002B4B65" w:rsidRPr="001C32A1" w:rsidRDefault="002B4B65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п/п</w:t>
            </w:r>
          </w:p>
        </w:tc>
        <w:tc>
          <w:tcPr>
            <w:tcW w:w="2612" w:type="dxa"/>
          </w:tcPr>
          <w:p w:rsidR="002B4B65" w:rsidRPr="001C32A1" w:rsidRDefault="002B4B65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Наименование раздела дисциплины </w:t>
            </w:r>
          </w:p>
        </w:tc>
        <w:tc>
          <w:tcPr>
            <w:tcW w:w="6416" w:type="dxa"/>
            <w:vAlign w:val="center"/>
          </w:tcPr>
          <w:p w:rsidR="002B4B65" w:rsidRPr="001C32A1" w:rsidRDefault="002B4B65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Содержание раздела</w:t>
            </w:r>
          </w:p>
        </w:tc>
      </w:tr>
      <w:tr w:rsidR="002B4B65" w:rsidRPr="00896272">
        <w:tc>
          <w:tcPr>
            <w:tcW w:w="560" w:type="dxa"/>
          </w:tcPr>
          <w:p w:rsidR="002B4B65" w:rsidRPr="001C32A1" w:rsidRDefault="002B4B65" w:rsidP="001C32A1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t>1</w:t>
            </w:r>
          </w:p>
        </w:tc>
        <w:tc>
          <w:tcPr>
            <w:tcW w:w="2612" w:type="dxa"/>
          </w:tcPr>
          <w:p w:rsidR="002B4B65" w:rsidRPr="001C32A1" w:rsidRDefault="002B4B65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2B4B65" w:rsidRPr="001C32A1" w:rsidRDefault="002B4B65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2B4B65" w:rsidRPr="00896272">
        <w:tc>
          <w:tcPr>
            <w:tcW w:w="560" w:type="dxa"/>
            <w:tcBorders>
              <w:right w:val="nil"/>
            </w:tcBorders>
          </w:tcPr>
          <w:p w:rsidR="002B4B65" w:rsidRPr="001C32A1" w:rsidRDefault="002B4B65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2B4B65" w:rsidRPr="001C32A1" w:rsidRDefault="002B4B65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>Модуль 1</w:t>
            </w:r>
          </w:p>
        </w:tc>
        <w:tc>
          <w:tcPr>
            <w:tcW w:w="6416" w:type="dxa"/>
            <w:tcBorders>
              <w:left w:val="nil"/>
            </w:tcBorders>
          </w:tcPr>
          <w:p w:rsidR="002B4B65" w:rsidRPr="001C32A1" w:rsidRDefault="002B4B65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B4B65" w:rsidRPr="00896272">
        <w:tc>
          <w:tcPr>
            <w:tcW w:w="560" w:type="dxa"/>
          </w:tcPr>
          <w:p w:rsidR="002B4B65" w:rsidRPr="001C32A1" w:rsidRDefault="002B4B65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1</w:t>
            </w:r>
          </w:p>
        </w:tc>
        <w:tc>
          <w:tcPr>
            <w:tcW w:w="2612" w:type="dxa"/>
          </w:tcPr>
          <w:p w:rsidR="002B4B65" w:rsidRPr="001C32A1" w:rsidRDefault="002B4B65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Линейная алгебра</w:t>
            </w:r>
            <w:r w:rsidRPr="001C32A1">
              <w:rPr>
                <w:sz w:val="28"/>
                <w:szCs w:val="28"/>
                <w:vertAlign w:val="superscript"/>
                <w:lang w:eastAsia="ru-RU"/>
              </w:rPr>
              <w:t>**</w:t>
            </w:r>
            <w:r w:rsidRPr="001C32A1"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416" w:type="dxa"/>
          </w:tcPr>
          <w:p w:rsidR="002B4B65" w:rsidRPr="001C32A1" w:rsidRDefault="002B4B65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Матрицы и действия над ними. Обратная матрица. Ранг матрицы, вычисление ранга. Определители второго и третьего порядков. Определители высших порядков. Свойства определителей. Решение систем линейных алгебраических уравнений: методы Крамера, Гаусса и матричный. Теорема Кронекера-Капелли. Собственные числа и собственные вектора матриц. Векторы и линейные операции над ними. Декартовы координаты векторов. Скалярное, векторное и смешанное произведения векторов. Линейные пространства. Линейная зависимость и независимость векторов. Размерность и базис линейного пространства. </w:t>
            </w:r>
          </w:p>
        </w:tc>
      </w:tr>
      <w:tr w:rsidR="002B4B65" w:rsidRPr="00896272">
        <w:tc>
          <w:tcPr>
            <w:tcW w:w="560" w:type="dxa"/>
          </w:tcPr>
          <w:p w:rsidR="002B4B65" w:rsidRPr="001C32A1" w:rsidRDefault="002B4B65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2</w:t>
            </w:r>
          </w:p>
        </w:tc>
        <w:tc>
          <w:tcPr>
            <w:tcW w:w="2612" w:type="dxa"/>
          </w:tcPr>
          <w:p w:rsidR="002B4B65" w:rsidRPr="001C32A1" w:rsidRDefault="002B4B65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Аналитическая геометрия</w:t>
            </w:r>
          </w:p>
        </w:tc>
        <w:tc>
          <w:tcPr>
            <w:tcW w:w="6416" w:type="dxa"/>
          </w:tcPr>
          <w:p w:rsidR="002B4B65" w:rsidRPr="001C32A1" w:rsidRDefault="002B4B65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Прямая на плоскости. Уравнения прямой. Угол между прямыми. Прямая и плоскость в трехмерном пространстве. Уравнения прямой и плоскости. Угол между прямыми, плоскостями, прямой и плоскостью. Расстояния от точки до прямой и до плоскости.</w:t>
            </w:r>
          </w:p>
        </w:tc>
      </w:tr>
      <w:tr w:rsidR="002B4B65" w:rsidRPr="00896272">
        <w:tc>
          <w:tcPr>
            <w:tcW w:w="560" w:type="dxa"/>
            <w:tcBorders>
              <w:right w:val="nil"/>
            </w:tcBorders>
          </w:tcPr>
          <w:p w:rsidR="002B4B65" w:rsidRPr="001C32A1" w:rsidRDefault="002B4B65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2B4B65" w:rsidRPr="001C32A1" w:rsidRDefault="002B4B65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>Модуль 2</w:t>
            </w:r>
          </w:p>
        </w:tc>
        <w:tc>
          <w:tcPr>
            <w:tcW w:w="6416" w:type="dxa"/>
            <w:tcBorders>
              <w:left w:val="nil"/>
            </w:tcBorders>
          </w:tcPr>
          <w:p w:rsidR="002B4B65" w:rsidRPr="001C32A1" w:rsidRDefault="002B4B65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B4B65" w:rsidRPr="00896272">
        <w:trPr>
          <w:trHeight w:val="479"/>
        </w:trPr>
        <w:tc>
          <w:tcPr>
            <w:tcW w:w="560" w:type="dxa"/>
          </w:tcPr>
          <w:p w:rsidR="002B4B65" w:rsidRPr="001C32A1" w:rsidRDefault="002B4B65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3</w:t>
            </w:r>
          </w:p>
        </w:tc>
        <w:tc>
          <w:tcPr>
            <w:tcW w:w="2612" w:type="dxa"/>
          </w:tcPr>
          <w:p w:rsidR="002B4B65" w:rsidRPr="001C32A1" w:rsidRDefault="002B4B65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Введение в математический анализ</w:t>
            </w:r>
          </w:p>
        </w:tc>
        <w:tc>
          <w:tcPr>
            <w:tcW w:w="6416" w:type="dxa"/>
          </w:tcPr>
          <w:p w:rsidR="002B4B65" w:rsidRPr="001C32A1" w:rsidRDefault="002B4B65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Множества и операции над ними. Числовые множества. Кванторы. Функции. Сложные и обратные функции, графики функций. Элементарные функции. Комплексные числа и действия над ними. Алгебраическая, тригонометрическая и показательная формы комплексного числа. Формула Эйлера. Числовые последовательности и их пределы. Пределы функций, свойства пределов, основные теоремы о пределах. Замечательные пределы. Бесконечно малые и бесконечно большие функции. Сравнение бесконечно малых функций. Непрерывность функций в точке и на отрезке. Свойства функций, непрерывных на отрезке. Разрывы функций и их классификация.</w:t>
            </w:r>
          </w:p>
        </w:tc>
      </w:tr>
      <w:tr w:rsidR="002B4B65" w:rsidRPr="00896272">
        <w:tc>
          <w:tcPr>
            <w:tcW w:w="560" w:type="dxa"/>
          </w:tcPr>
          <w:p w:rsidR="002B4B65" w:rsidRPr="001C32A1" w:rsidRDefault="002B4B65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4</w:t>
            </w:r>
          </w:p>
        </w:tc>
        <w:tc>
          <w:tcPr>
            <w:tcW w:w="2612" w:type="dxa"/>
          </w:tcPr>
          <w:p w:rsidR="002B4B65" w:rsidRPr="001C32A1" w:rsidRDefault="002B4B65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416" w:type="dxa"/>
          </w:tcPr>
          <w:p w:rsidR="002B4B65" w:rsidRPr="001C32A1" w:rsidRDefault="002B4B65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Производная функции, ее смысл в различных задачах. Дифференцируемость функции в точке и на отрезке. Правила и формулы дифференцирования. Таблица производных. Дифференциал и его геометрический смысл. Инвариантность формы дифференциала. Линеаризация функций. Производные и дифференциалы высших порядков. Теоремы Роля, Лагранжа, Коши. Правило Лопиталя. Раскрытие неопределенностей. Формула Тейлора с остаточным членом в форме Лагранжа. Разложение элементарных функций по формуле Тейлора. Экстремумы функций. Необходимые и достаточные условия экстремума. Исследование возрастания, убывания, выпуклости и вогнутости функций. Асимптоты функций. Общая схема исследования функции и построения ее графика. Векторная функция скалярного аргумента. Касательная к кривой и нормальная плоскость. Кривизна кривой, радиус кривизны.</w:t>
            </w:r>
          </w:p>
        </w:tc>
      </w:tr>
      <w:tr w:rsidR="002B4B65" w:rsidRPr="00896272">
        <w:tc>
          <w:tcPr>
            <w:tcW w:w="560" w:type="dxa"/>
          </w:tcPr>
          <w:p w:rsidR="002B4B65" w:rsidRPr="001C32A1" w:rsidRDefault="002B4B65" w:rsidP="001C32A1">
            <w:pPr>
              <w:spacing w:after="0" w:line="240" w:lineRule="auto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5</w:t>
            </w:r>
          </w:p>
        </w:tc>
        <w:tc>
          <w:tcPr>
            <w:tcW w:w="2612" w:type="dxa"/>
          </w:tcPr>
          <w:p w:rsidR="002B4B65" w:rsidRPr="001C32A1" w:rsidRDefault="002B4B65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6416" w:type="dxa"/>
          </w:tcPr>
          <w:p w:rsidR="002B4B65" w:rsidRPr="001C32A1" w:rsidRDefault="002B4B65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Функции нескольких переменных, основные определения, геометрический смысл, пределы, непрерывность. Дифференцирование функций нескольких переменных, частные производные, дифференциалы. Дифференцирование сложной и неявной функций. Частные производные и дифференциалы высших порядков. Формула Тейлора. Экстремумы функций нескольких переменных. Необходимые условия экстремума. Достаточные условия экстремума (для функции двух переменных). Касательная плоскость и нормаль к поверхности. Производная по направлению и градиент скалярного поля.</w:t>
            </w:r>
          </w:p>
        </w:tc>
      </w:tr>
      <w:tr w:rsidR="002B4B65" w:rsidRPr="00896272">
        <w:tc>
          <w:tcPr>
            <w:tcW w:w="560" w:type="dxa"/>
            <w:tcBorders>
              <w:top w:val="double" w:sz="4" w:space="0" w:color="auto"/>
              <w:right w:val="nil"/>
            </w:tcBorders>
          </w:tcPr>
          <w:p w:rsidR="002B4B65" w:rsidRPr="001C32A1" w:rsidRDefault="002B4B65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top w:val="double" w:sz="4" w:space="0" w:color="auto"/>
              <w:left w:val="nil"/>
              <w:right w:val="nil"/>
            </w:tcBorders>
          </w:tcPr>
          <w:p w:rsidR="002B4B65" w:rsidRPr="001C32A1" w:rsidRDefault="002B4B65" w:rsidP="001C32A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16" w:type="dxa"/>
            <w:tcBorders>
              <w:top w:val="double" w:sz="4" w:space="0" w:color="auto"/>
              <w:left w:val="nil"/>
            </w:tcBorders>
          </w:tcPr>
          <w:p w:rsidR="002B4B65" w:rsidRPr="001C32A1" w:rsidRDefault="002B4B65" w:rsidP="001C32A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2B4B65" w:rsidRPr="00896272">
        <w:tc>
          <w:tcPr>
            <w:tcW w:w="560" w:type="dxa"/>
          </w:tcPr>
          <w:p w:rsidR="002B4B65" w:rsidRPr="001C32A1" w:rsidRDefault="002B4B65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6</w:t>
            </w:r>
          </w:p>
        </w:tc>
        <w:tc>
          <w:tcPr>
            <w:tcW w:w="2612" w:type="dxa"/>
          </w:tcPr>
          <w:p w:rsidR="002B4B65" w:rsidRPr="001C32A1" w:rsidRDefault="002B4B65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Интегральное исчисление функции одной переменной </w:t>
            </w:r>
          </w:p>
        </w:tc>
        <w:tc>
          <w:tcPr>
            <w:tcW w:w="6416" w:type="dxa"/>
          </w:tcPr>
          <w:p w:rsidR="002B4B65" w:rsidRPr="001C32A1" w:rsidRDefault="002B4B65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Первообразная и неопределенный интеграл. Свойства интегралов. Интегрирование по частям и метод замены переменной. Правила интегрирования и таблица интегралов. Многочлены, теорема Безу, основная теорема высшей алгебры. Разложение многочлена на множители. Разложение рациональных дробей на простейшие дроби. Интегрирование рациональных дробей. Интегрирование некоторых иррациональных и трансцендентных функций. Определенный интеграл и его свойства. Формула Ньютона-Лейбница и ее применение для вычисления определенных интегралов. Простейшие способы приближенного вычисления определенного интеграла (прямоугольников, трапеций, Симпсона). Геометрические и механические приложения определенного интеграла. Несобственные интегралы с бесконечными пределами и от неограниченных функций, их свойства, сходимость.</w:t>
            </w:r>
          </w:p>
        </w:tc>
      </w:tr>
      <w:tr w:rsidR="002B4B65" w:rsidRPr="00896272">
        <w:tc>
          <w:tcPr>
            <w:tcW w:w="560" w:type="dxa"/>
          </w:tcPr>
          <w:p w:rsidR="002B4B65" w:rsidRPr="001C32A1" w:rsidRDefault="002B4B65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7</w:t>
            </w:r>
          </w:p>
        </w:tc>
        <w:tc>
          <w:tcPr>
            <w:tcW w:w="2612" w:type="dxa"/>
          </w:tcPr>
          <w:p w:rsidR="002B4B65" w:rsidRPr="001C32A1" w:rsidRDefault="002B4B65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Кратные, криволинейные и поверхностные интегралы. Элементы теории поля</w:t>
            </w:r>
            <w:r w:rsidRPr="001C32A1">
              <w:rPr>
                <w:sz w:val="28"/>
                <w:szCs w:val="28"/>
                <w:vertAlign w:val="superscript"/>
                <w:lang w:eastAsia="ru-RU"/>
              </w:rPr>
              <w:t>**</w:t>
            </w:r>
          </w:p>
        </w:tc>
        <w:tc>
          <w:tcPr>
            <w:tcW w:w="6416" w:type="dxa"/>
          </w:tcPr>
          <w:p w:rsidR="002B4B65" w:rsidRPr="001C32A1" w:rsidRDefault="002B4B65" w:rsidP="001C32A1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Общий подход к определению интегралов. Двойные и тройные интегралы и их свойства. Вычисление двойных и тройных интегралов повторным интегрированием. Понятие о замене переменных в двойных и тройных интегралах. Полярные, цилиндрические и сферические координаты.</w:t>
            </w:r>
          </w:p>
          <w:p w:rsidR="002B4B65" w:rsidRPr="001C32A1" w:rsidRDefault="002B4B65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Криволинейные интегралы по координатам и по длине дуги, их свойства и вычисление. Формула Грина-Остроградского. Независимость криволинейного интеграла по координатам от пути интегрирования. Приложения кратных и криволинейных интегралов. Элементы теории поля.</w:t>
            </w:r>
          </w:p>
        </w:tc>
      </w:tr>
    </w:tbl>
    <w:p w:rsidR="002B4B65" w:rsidRPr="001C32A1" w:rsidRDefault="002B4B65" w:rsidP="001C32A1">
      <w:pPr>
        <w:spacing w:after="0" w:line="240" w:lineRule="auto"/>
        <w:rPr>
          <w:lang w:eastAsia="ru-RU"/>
        </w:rPr>
      </w:pPr>
      <w:r w:rsidRPr="001C32A1">
        <w:rPr>
          <w:lang w:eastAsia="ru-RU"/>
        </w:rPr>
        <w:br w:type="page"/>
      </w: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612"/>
        <w:gridCol w:w="6416"/>
      </w:tblGrid>
      <w:tr w:rsidR="002B4B65" w:rsidRPr="00896272">
        <w:tc>
          <w:tcPr>
            <w:tcW w:w="560" w:type="dxa"/>
          </w:tcPr>
          <w:p w:rsidR="002B4B65" w:rsidRPr="001C32A1" w:rsidRDefault="002B4B65" w:rsidP="001C32A1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t>1</w:t>
            </w:r>
          </w:p>
        </w:tc>
        <w:tc>
          <w:tcPr>
            <w:tcW w:w="2612" w:type="dxa"/>
          </w:tcPr>
          <w:p w:rsidR="002B4B65" w:rsidRPr="001C32A1" w:rsidRDefault="002B4B65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2B4B65" w:rsidRPr="001C32A1" w:rsidRDefault="002B4B65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2B4B65" w:rsidRPr="00896272">
        <w:tc>
          <w:tcPr>
            <w:tcW w:w="560" w:type="dxa"/>
            <w:tcBorders>
              <w:right w:val="nil"/>
            </w:tcBorders>
          </w:tcPr>
          <w:p w:rsidR="002B4B65" w:rsidRPr="001C32A1" w:rsidRDefault="002B4B65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2B4B65" w:rsidRPr="001C32A1" w:rsidRDefault="002B4B65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16" w:type="dxa"/>
            <w:tcBorders>
              <w:left w:val="nil"/>
            </w:tcBorders>
          </w:tcPr>
          <w:p w:rsidR="002B4B65" w:rsidRPr="001C32A1" w:rsidRDefault="002B4B65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B4B65" w:rsidRPr="00896272">
        <w:tc>
          <w:tcPr>
            <w:tcW w:w="560" w:type="dxa"/>
            <w:tcBorders>
              <w:bottom w:val="double" w:sz="4" w:space="0" w:color="auto"/>
            </w:tcBorders>
          </w:tcPr>
          <w:p w:rsidR="002B4B65" w:rsidRPr="001C32A1" w:rsidRDefault="002B4B65" w:rsidP="001C32A1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2B4B65" w:rsidRPr="001C32A1" w:rsidRDefault="002B4B65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Дифференциальные уравнения.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2B4B65" w:rsidRPr="001C32A1" w:rsidRDefault="002B4B65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Задачи, приводящие к дифференциальным уравнениям. Дифференциальные уравнения первого порядка. Задача Коши. Теорема существования и единственности решения задачи Коши. Основные классы уравнений, интегрируемых в квадратурах (уравнения с разделяющимися переменными, однородные, линейные, в полных дифференциалах и т. д.). Дифференциальные уравнения высших порядков. Задача Коши. Понятие о краевых задачах. Уравнения, допускающие понижение порядка. Линейные дифференциальные уравнения: однородные и неоднородные. Общее решение. Фундаментальная система решений. Метод Лагранжа вариации постоянных. Линейные дифференциальные уравнения с постоянными коэффициентами. Уравнения с правой частью специального вида. Нормальная система дифференциальных уравнений. Задача Коши и теорема существования и единственности. Системы линейных дифференциальных уравнений с постоянными коэффициентами. Численные методы решения систем обыкновенных дифференциальных уравнений.</w:t>
            </w:r>
          </w:p>
        </w:tc>
      </w:tr>
      <w:tr w:rsidR="002B4B65" w:rsidRPr="00896272">
        <w:tc>
          <w:tcPr>
            <w:tcW w:w="560" w:type="dxa"/>
            <w:tcBorders>
              <w:top w:val="double" w:sz="4" w:space="0" w:color="auto"/>
              <w:right w:val="nil"/>
            </w:tcBorders>
          </w:tcPr>
          <w:p w:rsidR="002B4B65" w:rsidRPr="001C32A1" w:rsidRDefault="002B4B65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top w:val="double" w:sz="4" w:space="0" w:color="auto"/>
              <w:left w:val="nil"/>
              <w:right w:val="nil"/>
            </w:tcBorders>
          </w:tcPr>
          <w:p w:rsidR="002B4B65" w:rsidRPr="001C32A1" w:rsidRDefault="002B4B65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416" w:type="dxa"/>
            <w:tcBorders>
              <w:top w:val="double" w:sz="4" w:space="0" w:color="auto"/>
              <w:left w:val="nil"/>
            </w:tcBorders>
          </w:tcPr>
          <w:p w:rsidR="002B4B65" w:rsidRPr="001C32A1" w:rsidRDefault="002B4B65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B4B65" w:rsidRPr="00896272">
        <w:tc>
          <w:tcPr>
            <w:tcW w:w="560" w:type="dxa"/>
          </w:tcPr>
          <w:p w:rsidR="002B4B65" w:rsidRPr="001C32A1" w:rsidRDefault="002B4B65" w:rsidP="001C32A1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2612" w:type="dxa"/>
          </w:tcPr>
          <w:p w:rsidR="002B4B65" w:rsidRPr="001C32A1" w:rsidRDefault="002B4B65" w:rsidP="007A1A49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Числовые и функциональные ряды. Гармонический анализ </w:t>
            </w:r>
          </w:p>
        </w:tc>
        <w:tc>
          <w:tcPr>
            <w:tcW w:w="6416" w:type="dxa"/>
          </w:tcPr>
          <w:p w:rsidR="002B4B65" w:rsidRPr="001C32A1" w:rsidRDefault="002B4B65" w:rsidP="007A1A49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Числовые ряды. Сходимость и сумма ряда. Необходимое условие сходимости. Действия с рядами. Ряды с положительными членами, признаки сходимости. Знакопеременные ряды, ряды с комплексными членами. Абсолютная и условная сходимость. Признак Лейбница. Свойства абсолютно сходящихся рядов. Функциональные ряды. Область сходимости. Равномерная сходимость. Признак Вейерштрасса. Свойства равномерно сходящихся рядов: непрерывность суммы ряда, дифференцирование и интегрирование рядов. Степенные ряды. Теорема Абеля. Радиус и круг сходимости. Ряды Тейлора и Маклорена. Разложение элементарных функций в степенные ряды. Приложения рядов. Ряды Фурье. Гармонический анализ.</w:t>
            </w:r>
          </w:p>
        </w:tc>
      </w:tr>
    </w:tbl>
    <w:p w:rsidR="002B4B65" w:rsidRPr="001C32A1" w:rsidRDefault="002B4B65" w:rsidP="001C32A1">
      <w:pPr>
        <w:spacing w:after="0" w:line="240" w:lineRule="auto"/>
        <w:rPr>
          <w:lang w:eastAsia="ru-RU"/>
        </w:rPr>
      </w:pPr>
    </w:p>
    <w:p w:rsidR="002B4B65" w:rsidRPr="001C32A1" w:rsidRDefault="002B4B65" w:rsidP="001C32A1">
      <w:pPr>
        <w:spacing w:after="0" w:line="240" w:lineRule="auto"/>
        <w:rPr>
          <w:lang w:eastAsia="ru-RU"/>
        </w:rPr>
      </w:pPr>
      <w:r w:rsidRPr="001C32A1">
        <w:rPr>
          <w:lang w:eastAsia="ru-RU"/>
        </w:rPr>
        <w:br w:type="page"/>
      </w: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612"/>
        <w:gridCol w:w="6416"/>
      </w:tblGrid>
      <w:tr w:rsidR="002B4B65" w:rsidRPr="00896272">
        <w:tc>
          <w:tcPr>
            <w:tcW w:w="560" w:type="dxa"/>
          </w:tcPr>
          <w:p w:rsidR="002B4B65" w:rsidRPr="001C32A1" w:rsidRDefault="002B4B65" w:rsidP="001C32A1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t>1</w:t>
            </w:r>
          </w:p>
        </w:tc>
        <w:tc>
          <w:tcPr>
            <w:tcW w:w="2612" w:type="dxa"/>
          </w:tcPr>
          <w:p w:rsidR="002B4B65" w:rsidRPr="001C32A1" w:rsidRDefault="002B4B65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2B4B65" w:rsidRPr="001C32A1" w:rsidRDefault="002B4B65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2B4B65" w:rsidRPr="00896272">
        <w:tc>
          <w:tcPr>
            <w:tcW w:w="560" w:type="dxa"/>
            <w:tcBorders>
              <w:right w:val="nil"/>
            </w:tcBorders>
          </w:tcPr>
          <w:p w:rsidR="002B4B65" w:rsidRPr="001C32A1" w:rsidRDefault="002B4B65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2B4B65" w:rsidRPr="001C32A1" w:rsidRDefault="002B4B65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416" w:type="dxa"/>
            <w:tcBorders>
              <w:left w:val="nil"/>
            </w:tcBorders>
          </w:tcPr>
          <w:p w:rsidR="002B4B65" w:rsidRPr="001C32A1" w:rsidRDefault="002B4B65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B4B65" w:rsidRPr="00896272">
        <w:tc>
          <w:tcPr>
            <w:tcW w:w="560" w:type="dxa"/>
          </w:tcPr>
          <w:p w:rsidR="002B4B65" w:rsidRPr="001C32A1" w:rsidRDefault="002B4B65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lang w:eastAsia="ru-RU"/>
              </w:rPr>
              <w:t>1</w:t>
            </w:r>
            <w:r>
              <w:rPr>
                <w:lang w:eastAsia="ru-RU"/>
              </w:rPr>
              <w:t>0</w:t>
            </w:r>
          </w:p>
        </w:tc>
        <w:tc>
          <w:tcPr>
            <w:tcW w:w="2612" w:type="dxa"/>
          </w:tcPr>
          <w:p w:rsidR="002B4B65" w:rsidRPr="001C32A1" w:rsidRDefault="002B4B65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Теория вероятности</w:t>
            </w:r>
          </w:p>
        </w:tc>
        <w:tc>
          <w:tcPr>
            <w:tcW w:w="6416" w:type="dxa"/>
          </w:tcPr>
          <w:p w:rsidR="002B4B65" w:rsidRPr="001C32A1" w:rsidRDefault="002B4B65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Пространство элементарных событий. Алгебра событий. Вероятность. Аксиоматическое построение теории вероятностей. Элементарная теория вероятностей (основные теоремы), вычисление вероятностей. Формула полной вероятности. Формула Байеса. Схема Бернулли. Теоремы Пуассона и Муавра-Лапласа. Дискретные случайные величины. Функция распределения и ее свойства. Математическое ожидание и дисперсия дискретной случайной величины. Непрерывные случайные величины. Функция распределения, плотность вероятности их взаимосвязь и свойства. Математическое ожидание и дисперсия непрерывной случайной величины. Законы распределения: биномиальный, Пуассона, показательный, равномерный. Нормальное распределение и его свойства. Закон больших чисел. Теоремы Бернулли и Чебышева. Центральная предельная теорема Ляпунова.</w:t>
            </w:r>
          </w:p>
        </w:tc>
      </w:tr>
      <w:tr w:rsidR="002B4B65" w:rsidRPr="00896272">
        <w:tc>
          <w:tcPr>
            <w:tcW w:w="560" w:type="dxa"/>
            <w:tcBorders>
              <w:bottom w:val="double" w:sz="4" w:space="0" w:color="auto"/>
            </w:tcBorders>
          </w:tcPr>
          <w:p w:rsidR="002B4B65" w:rsidRPr="001C32A1" w:rsidRDefault="002B4B65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lang w:eastAsia="ru-RU"/>
              </w:rPr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2B4B65" w:rsidRPr="001C32A1" w:rsidRDefault="002B4B65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Математическая статистика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2B4B65" w:rsidRPr="001C32A1" w:rsidRDefault="002B4B65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Генеральная совокупность м выборка. Вариационный ряд. Гистограмма, эмпирическая функция распределения, выборочная средняя и дисперсия. Статистические оценки: несмещенные, эффективные и состоятельные. Погрешность оценки. Доверительная вероятность и доверительный интервал. Определение необходимого объема выборки. Точечные оценки математического ожидания и дисперсии. Принцип максимального правдоподобия и метод наименьших квадратов. Функциональная зависимость и регрессия. Кривые регрессии, их свойства. Коэффициент корреляции, корреляционное отношение, их свойства и оценки. Определение параметров нелинейной регрессии методом наименьших квадратов непосредственно и с помощью линеаризующих замен переменных. Понятие о критериях согласия. Проверка гипотез о равенстве долей и средних. Проверка гипотез о значении параметров нормального распределения. Проверка гипотезы о виде распределения.</w:t>
            </w:r>
          </w:p>
        </w:tc>
      </w:tr>
    </w:tbl>
    <w:p w:rsidR="002B4B65" w:rsidRPr="001C32A1" w:rsidRDefault="002B4B65" w:rsidP="001C32A1">
      <w:pPr>
        <w:spacing w:after="0" w:line="240" w:lineRule="auto"/>
        <w:jc w:val="center"/>
        <w:rPr>
          <w:i/>
          <w:iCs/>
          <w:lang w:eastAsia="ru-RU"/>
        </w:rPr>
      </w:pPr>
    </w:p>
    <w:p w:rsidR="002B4B65" w:rsidRDefault="002B4B65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2B4B65" w:rsidRDefault="002B4B65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2B4B65" w:rsidRDefault="002B4B65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5.2 Разделы дисциплины и виды занятий</w:t>
      </w:r>
    </w:p>
    <w:p w:rsidR="002B4B65" w:rsidRDefault="002B4B65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4731"/>
        <w:gridCol w:w="659"/>
        <w:gridCol w:w="623"/>
        <w:gridCol w:w="624"/>
        <w:gridCol w:w="710"/>
      </w:tblGrid>
      <w:tr w:rsidR="002B4B65" w:rsidRPr="00896272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2B4B65" w:rsidRPr="00F31596" w:rsidRDefault="002B4B65" w:rsidP="00F92AC1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2B4B65" w:rsidRPr="00F31596" w:rsidRDefault="002B4B65" w:rsidP="00F92AC1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val="en-US" w:eastAsia="ru-RU"/>
              </w:rPr>
              <w:t>С</w:t>
            </w:r>
            <w:r w:rsidRPr="00F31596">
              <w:rPr>
                <w:b/>
                <w:bCs/>
                <w:lang w:eastAsia="ru-RU"/>
              </w:rPr>
              <w:t>РС</w:t>
            </w:r>
          </w:p>
        </w:tc>
      </w:tr>
      <w:tr w:rsidR="002B4B65" w:rsidRPr="00896272">
        <w:tc>
          <w:tcPr>
            <w:tcW w:w="560" w:type="dxa"/>
            <w:tcBorders>
              <w:top w:val="double" w:sz="4" w:space="0" w:color="auto"/>
            </w:tcBorders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lang w:eastAsia="ru-RU"/>
              </w:rPr>
            </w:pPr>
            <w:r w:rsidRPr="00F31596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2B4B65" w:rsidRPr="00F31596" w:rsidRDefault="002B4B65" w:rsidP="00F92AC1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Линейная алгебра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  <w:r w:rsidRPr="00F31596">
              <w:rPr>
                <w:color w:val="000000"/>
                <w:lang w:eastAsia="ru-RU"/>
              </w:rPr>
              <w:t>0</w:t>
            </w:r>
          </w:p>
        </w:tc>
      </w:tr>
      <w:tr w:rsidR="002B4B65" w:rsidRPr="00896272">
        <w:trPr>
          <w:trHeight w:val="479"/>
        </w:trPr>
        <w:tc>
          <w:tcPr>
            <w:tcW w:w="560" w:type="dxa"/>
          </w:tcPr>
          <w:p w:rsidR="002B4B65" w:rsidRPr="00F31596" w:rsidRDefault="002B4B65" w:rsidP="00F92AC1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2B4B65" w:rsidRPr="00F31596" w:rsidRDefault="002B4B65" w:rsidP="00F92AC1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Аналитическая геометрия</w:t>
            </w:r>
          </w:p>
        </w:tc>
        <w:tc>
          <w:tcPr>
            <w:tcW w:w="659" w:type="dxa"/>
            <w:vAlign w:val="bottom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2B4B65" w:rsidRPr="00E00B18" w:rsidRDefault="002B4B65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2B4B65" w:rsidRPr="00896272">
        <w:trPr>
          <w:trHeight w:val="479"/>
        </w:trPr>
        <w:tc>
          <w:tcPr>
            <w:tcW w:w="560" w:type="dxa"/>
          </w:tcPr>
          <w:p w:rsidR="002B4B65" w:rsidRPr="00F31596" w:rsidRDefault="002B4B65" w:rsidP="00F92AC1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2B4B65" w:rsidRPr="00F31596" w:rsidRDefault="002B4B65" w:rsidP="00F92AC1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Введение в математический анализ</w:t>
            </w:r>
          </w:p>
        </w:tc>
        <w:tc>
          <w:tcPr>
            <w:tcW w:w="659" w:type="dxa"/>
            <w:vAlign w:val="bottom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</w:p>
        </w:tc>
      </w:tr>
      <w:tr w:rsidR="002B4B65" w:rsidRPr="00896272">
        <w:trPr>
          <w:trHeight w:val="479"/>
        </w:trPr>
        <w:tc>
          <w:tcPr>
            <w:tcW w:w="560" w:type="dxa"/>
          </w:tcPr>
          <w:p w:rsidR="002B4B65" w:rsidRPr="00F31596" w:rsidRDefault="002B4B65" w:rsidP="00F92AC1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4</w:t>
            </w:r>
          </w:p>
        </w:tc>
        <w:tc>
          <w:tcPr>
            <w:tcW w:w="4731" w:type="dxa"/>
          </w:tcPr>
          <w:p w:rsidR="002B4B65" w:rsidRPr="00F31596" w:rsidRDefault="002B4B65" w:rsidP="00F92AC1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9" w:type="dxa"/>
            <w:vAlign w:val="bottom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2B4B65" w:rsidRPr="00896272">
        <w:tc>
          <w:tcPr>
            <w:tcW w:w="560" w:type="dxa"/>
            <w:tcBorders>
              <w:bottom w:val="double" w:sz="4" w:space="0" w:color="auto"/>
            </w:tcBorders>
          </w:tcPr>
          <w:p w:rsidR="002B4B65" w:rsidRPr="00F31596" w:rsidRDefault="002B4B65" w:rsidP="00F92AC1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5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2B4B65" w:rsidRPr="00F31596" w:rsidRDefault="002B4B65" w:rsidP="00F92AC1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</w:tr>
      <w:tr w:rsidR="002B4B65" w:rsidRPr="00896272">
        <w:tc>
          <w:tcPr>
            <w:tcW w:w="560" w:type="dxa"/>
            <w:tcBorders>
              <w:top w:val="double" w:sz="4" w:space="0" w:color="auto"/>
            </w:tcBorders>
          </w:tcPr>
          <w:p w:rsidR="002B4B65" w:rsidRPr="00F31596" w:rsidRDefault="002B4B65" w:rsidP="00F92AC1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6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2B4B65" w:rsidRPr="00F31596" w:rsidRDefault="002B4B65" w:rsidP="00F92AC1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</w:tr>
      <w:tr w:rsidR="002B4B65" w:rsidRPr="00896272">
        <w:tc>
          <w:tcPr>
            <w:tcW w:w="560" w:type="dxa"/>
          </w:tcPr>
          <w:p w:rsidR="002B4B65" w:rsidRPr="00F31596" w:rsidRDefault="002B4B65" w:rsidP="00F92AC1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7</w:t>
            </w:r>
          </w:p>
        </w:tc>
        <w:tc>
          <w:tcPr>
            <w:tcW w:w="4731" w:type="dxa"/>
          </w:tcPr>
          <w:p w:rsidR="002B4B65" w:rsidRPr="00F31596" w:rsidRDefault="002B4B65" w:rsidP="00F92AC1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9" w:type="dxa"/>
            <w:vAlign w:val="bottom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</w:t>
            </w:r>
          </w:p>
        </w:tc>
      </w:tr>
      <w:tr w:rsidR="002B4B65" w:rsidRPr="00896272">
        <w:tc>
          <w:tcPr>
            <w:tcW w:w="560" w:type="dxa"/>
            <w:tcBorders>
              <w:bottom w:val="double" w:sz="4" w:space="0" w:color="auto"/>
            </w:tcBorders>
          </w:tcPr>
          <w:p w:rsidR="002B4B65" w:rsidRPr="00F31596" w:rsidRDefault="002B4B65" w:rsidP="00F92AC1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8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2B4B65" w:rsidRPr="00F31596" w:rsidRDefault="002B4B65" w:rsidP="00F92AC1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Дифференциальные уравнения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2B4B65" w:rsidRPr="00F31596" w:rsidRDefault="002B4B65" w:rsidP="007A1A49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2B4B65" w:rsidRPr="00F31596" w:rsidRDefault="002B4B65" w:rsidP="007A1A49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</w:t>
            </w:r>
          </w:p>
        </w:tc>
      </w:tr>
      <w:tr w:rsidR="002B4B65" w:rsidRPr="00896272">
        <w:tc>
          <w:tcPr>
            <w:tcW w:w="560" w:type="dxa"/>
            <w:tcBorders>
              <w:top w:val="double" w:sz="4" w:space="0" w:color="auto"/>
            </w:tcBorders>
          </w:tcPr>
          <w:p w:rsidR="002B4B65" w:rsidRPr="00F31596" w:rsidRDefault="002B4B65" w:rsidP="00F92AC1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9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2B4B65" w:rsidRPr="00F31596" w:rsidRDefault="002B4B65" w:rsidP="007A1A49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Ряды. Гармонический анализ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</w:tr>
      <w:tr w:rsidR="002B4B65" w:rsidRPr="00896272">
        <w:tc>
          <w:tcPr>
            <w:tcW w:w="560" w:type="dxa"/>
          </w:tcPr>
          <w:p w:rsidR="002B4B65" w:rsidRPr="00F31596" w:rsidRDefault="002B4B65" w:rsidP="00F92AC1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10</w:t>
            </w:r>
          </w:p>
        </w:tc>
        <w:tc>
          <w:tcPr>
            <w:tcW w:w="4731" w:type="dxa"/>
          </w:tcPr>
          <w:p w:rsidR="002B4B65" w:rsidRPr="00F31596" w:rsidRDefault="002B4B65" w:rsidP="00F92AC1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Теория вероятности </w:t>
            </w:r>
          </w:p>
        </w:tc>
        <w:tc>
          <w:tcPr>
            <w:tcW w:w="659" w:type="dxa"/>
            <w:vAlign w:val="bottom"/>
          </w:tcPr>
          <w:p w:rsidR="002B4B65" w:rsidRPr="00F31596" w:rsidRDefault="002B4B65" w:rsidP="007A1A49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</w:tr>
      <w:tr w:rsidR="002B4B65" w:rsidRPr="00896272">
        <w:tc>
          <w:tcPr>
            <w:tcW w:w="560" w:type="dxa"/>
            <w:tcBorders>
              <w:bottom w:val="double" w:sz="4" w:space="0" w:color="auto"/>
            </w:tcBorders>
          </w:tcPr>
          <w:p w:rsidR="002B4B65" w:rsidRPr="00F31596" w:rsidRDefault="002B4B65" w:rsidP="00F92AC1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11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2B4B65" w:rsidRPr="00F31596" w:rsidRDefault="002B4B65" w:rsidP="00F92AC1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Математическая статистика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</w:tr>
      <w:tr w:rsidR="002B4B65" w:rsidRPr="00896272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2B4B65" w:rsidRPr="00F31596" w:rsidRDefault="002B4B65" w:rsidP="00F92AC1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00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100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34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2B4B65" w:rsidRPr="00F31596" w:rsidRDefault="002B4B65" w:rsidP="00F92A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171</w:t>
            </w:r>
          </w:p>
        </w:tc>
      </w:tr>
    </w:tbl>
    <w:p w:rsidR="002B4B65" w:rsidRDefault="002B4B65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2B4B65" w:rsidRDefault="002B4B65" w:rsidP="00813F2E">
      <w:pPr>
        <w:spacing w:after="0"/>
        <w:rPr>
          <w:sz w:val="28"/>
          <w:szCs w:val="28"/>
        </w:rPr>
      </w:pPr>
      <w:r w:rsidRPr="008B4A5C">
        <w:rPr>
          <w:sz w:val="28"/>
          <w:szCs w:val="28"/>
        </w:rPr>
        <w:t xml:space="preserve">Курсовая работа </w:t>
      </w:r>
      <w:r>
        <w:rPr>
          <w:sz w:val="28"/>
          <w:szCs w:val="28"/>
          <w:lang w:eastAsia="ru-RU"/>
        </w:rPr>
        <w:t>для очной формы обучения</w:t>
      </w:r>
      <w:r>
        <w:rPr>
          <w:sz w:val="28"/>
          <w:szCs w:val="28"/>
        </w:rPr>
        <w:t xml:space="preserve"> (2 курс/1 семестр) </w:t>
      </w:r>
    </w:p>
    <w:p w:rsidR="002B4B65" w:rsidRPr="008B4A5C" w:rsidRDefault="002B4B65" w:rsidP="00813F2E">
      <w:pPr>
        <w:spacing w:after="0"/>
        <w:rPr>
          <w:sz w:val="28"/>
          <w:szCs w:val="28"/>
        </w:rPr>
      </w:pPr>
      <w:r w:rsidRPr="008B4A5C">
        <w:rPr>
          <w:sz w:val="28"/>
          <w:szCs w:val="28"/>
        </w:rPr>
        <w:t>«Исследование надежности систем»</w:t>
      </w:r>
      <w:r>
        <w:rPr>
          <w:sz w:val="28"/>
          <w:szCs w:val="28"/>
        </w:rPr>
        <w:t xml:space="preserve"> </w:t>
      </w:r>
      <w:r w:rsidRPr="008B4A5C">
        <w:rPr>
          <w:sz w:val="28"/>
          <w:szCs w:val="28"/>
        </w:rPr>
        <w:t>должна содержать следующие разделы</w:t>
      </w:r>
      <w:r>
        <w:rPr>
          <w:sz w:val="28"/>
          <w:szCs w:val="28"/>
        </w:rPr>
        <w:t>:</w:t>
      </w:r>
    </w:p>
    <w:p w:rsidR="002B4B65" w:rsidRPr="008B4A5C" w:rsidRDefault="002B4B65" w:rsidP="00813F2E">
      <w:pPr>
        <w:spacing w:after="0"/>
        <w:ind w:left="240" w:hanging="240"/>
        <w:rPr>
          <w:sz w:val="28"/>
          <w:szCs w:val="28"/>
        </w:rPr>
      </w:pPr>
      <w:r w:rsidRPr="008B4A5C">
        <w:rPr>
          <w:sz w:val="28"/>
          <w:szCs w:val="28"/>
        </w:rPr>
        <w:t>Введение. Основные понятия надежности систем.</w:t>
      </w:r>
    </w:p>
    <w:p w:rsidR="002B4B65" w:rsidRPr="008B4A5C" w:rsidRDefault="002B4B65" w:rsidP="00813F2E">
      <w:pPr>
        <w:spacing w:after="0"/>
        <w:rPr>
          <w:sz w:val="28"/>
          <w:szCs w:val="28"/>
        </w:rPr>
      </w:pPr>
      <w:r w:rsidRPr="008B4A5C">
        <w:rPr>
          <w:sz w:val="28"/>
          <w:szCs w:val="28"/>
        </w:rPr>
        <w:t>1. Теория вероятности.</w:t>
      </w:r>
    </w:p>
    <w:p w:rsidR="002B4B65" w:rsidRPr="008B4A5C" w:rsidRDefault="002B4B65" w:rsidP="00813F2E">
      <w:pPr>
        <w:numPr>
          <w:ilvl w:val="1"/>
          <w:numId w:val="23"/>
        </w:numPr>
        <w:tabs>
          <w:tab w:val="clear" w:pos="420"/>
        </w:tabs>
        <w:spacing w:after="0" w:line="240" w:lineRule="auto"/>
        <w:ind w:left="720" w:hanging="480"/>
        <w:rPr>
          <w:sz w:val="28"/>
          <w:szCs w:val="28"/>
        </w:rPr>
      </w:pPr>
      <w:r w:rsidRPr="008B4A5C">
        <w:rPr>
          <w:sz w:val="28"/>
          <w:szCs w:val="28"/>
        </w:rPr>
        <w:t>Теоремы умножения и сложения вероятностей. Расчет надежности простых систем.</w:t>
      </w:r>
    </w:p>
    <w:p w:rsidR="002B4B65" w:rsidRPr="008B4A5C" w:rsidRDefault="002B4B65" w:rsidP="00813F2E">
      <w:pPr>
        <w:numPr>
          <w:ilvl w:val="1"/>
          <w:numId w:val="23"/>
        </w:numPr>
        <w:tabs>
          <w:tab w:val="clear" w:pos="420"/>
        </w:tabs>
        <w:spacing w:after="0" w:line="240" w:lineRule="auto"/>
        <w:ind w:left="720" w:hanging="480"/>
        <w:rPr>
          <w:sz w:val="28"/>
          <w:szCs w:val="28"/>
        </w:rPr>
      </w:pPr>
      <w:r w:rsidRPr="008B4A5C">
        <w:rPr>
          <w:sz w:val="28"/>
          <w:szCs w:val="28"/>
        </w:rPr>
        <w:t>Формула полной вероятности. Расчет надежности мостиковых схем.</w:t>
      </w:r>
    </w:p>
    <w:p w:rsidR="002B4B65" w:rsidRPr="008B4A5C" w:rsidRDefault="002B4B65" w:rsidP="00813F2E">
      <w:pPr>
        <w:numPr>
          <w:ilvl w:val="1"/>
          <w:numId w:val="23"/>
        </w:numPr>
        <w:tabs>
          <w:tab w:val="clear" w:pos="420"/>
        </w:tabs>
        <w:spacing w:after="0" w:line="240" w:lineRule="auto"/>
        <w:ind w:left="720" w:hanging="480"/>
        <w:rPr>
          <w:sz w:val="28"/>
          <w:szCs w:val="28"/>
        </w:rPr>
      </w:pPr>
      <w:r w:rsidRPr="008B4A5C">
        <w:rPr>
          <w:sz w:val="28"/>
          <w:szCs w:val="28"/>
        </w:rPr>
        <w:t>Числовые характеристики случайных величин.</w:t>
      </w:r>
    </w:p>
    <w:p w:rsidR="002B4B65" w:rsidRPr="008B4A5C" w:rsidRDefault="002B4B65" w:rsidP="00813F2E">
      <w:pPr>
        <w:numPr>
          <w:ilvl w:val="1"/>
          <w:numId w:val="23"/>
        </w:numPr>
        <w:tabs>
          <w:tab w:val="clear" w:pos="420"/>
        </w:tabs>
        <w:spacing w:after="0" w:line="240" w:lineRule="auto"/>
        <w:ind w:left="720" w:hanging="480"/>
        <w:rPr>
          <w:sz w:val="28"/>
          <w:szCs w:val="28"/>
        </w:rPr>
      </w:pPr>
      <w:r w:rsidRPr="008B4A5C">
        <w:rPr>
          <w:sz w:val="28"/>
          <w:szCs w:val="28"/>
        </w:rPr>
        <w:t xml:space="preserve"> Основные законы распределения случайных величин.</w:t>
      </w:r>
    </w:p>
    <w:p w:rsidR="002B4B65" w:rsidRPr="008B4A5C" w:rsidRDefault="002B4B65" w:rsidP="00813F2E">
      <w:pPr>
        <w:spacing w:after="0"/>
        <w:rPr>
          <w:sz w:val="28"/>
          <w:szCs w:val="28"/>
        </w:rPr>
      </w:pPr>
      <w:r w:rsidRPr="008B4A5C">
        <w:rPr>
          <w:sz w:val="28"/>
          <w:szCs w:val="28"/>
        </w:rPr>
        <w:t>2. Математическая статистика.</w:t>
      </w:r>
    </w:p>
    <w:p w:rsidR="002B4B65" w:rsidRPr="008B4A5C" w:rsidRDefault="002B4B65" w:rsidP="00813F2E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 xml:space="preserve">2.1. Построение эмпирической функции </w:t>
      </w:r>
      <w:r w:rsidRPr="008B4A5C">
        <w:rPr>
          <w:i/>
          <w:iCs/>
          <w:sz w:val="28"/>
          <w:szCs w:val="28"/>
        </w:rPr>
        <w:t>F</w:t>
      </w:r>
      <w:r w:rsidRPr="008B4A5C">
        <w:rPr>
          <w:sz w:val="28"/>
          <w:szCs w:val="28"/>
        </w:rPr>
        <w:t>(</w:t>
      </w:r>
      <w:r w:rsidRPr="008B4A5C">
        <w:rPr>
          <w:i/>
          <w:iCs/>
          <w:sz w:val="28"/>
          <w:szCs w:val="28"/>
        </w:rPr>
        <w:t>x</w:t>
      </w:r>
      <w:r w:rsidRPr="008B4A5C">
        <w:rPr>
          <w:sz w:val="28"/>
          <w:szCs w:val="28"/>
        </w:rPr>
        <w:t>).</w:t>
      </w:r>
    </w:p>
    <w:p w:rsidR="002B4B65" w:rsidRPr="008B4A5C" w:rsidRDefault="002B4B65" w:rsidP="00813F2E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 xml:space="preserve">2.2. Построение графика функции </w:t>
      </w:r>
      <w:r w:rsidRPr="008B4A5C">
        <w:rPr>
          <w:i/>
          <w:iCs/>
          <w:sz w:val="28"/>
          <w:szCs w:val="28"/>
        </w:rPr>
        <w:t>F</w:t>
      </w:r>
      <w:r w:rsidRPr="008B4A5C">
        <w:rPr>
          <w:sz w:val="28"/>
          <w:szCs w:val="28"/>
        </w:rPr>
        <w:t>(</w:t>
      </w:r>
      <w:r w:rsidRPr="008B4A5C">
        <w:rPr>
          <w:i/>
          <w:iCs/>
          <w:sz w:val="28"/>
          <w:szCs w:val="28"/>
        </w:rPr>
        <w:t>x</w:t>
      </w:r>
      <w:r w:rsidRPr="008B4A5C">
        <w:rPr>
          <w:sz w:val="28"/>
          <w:szCs w:val="28"/>
        </w:rPr>
        <w:t>).</w:t>
      </w:r>
    </w:p>
    <w:p w:rsidR="002B4B65" w:rsidRPr="008B4A5C" w:rsidRDefault="002B4B65" w:rsidP="00813F2E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>2.3. Вычисление математического ожидания и дисперсии случайной величины.</w:t>
      </w:r>
    </w:p>
    <w:p w:rsidR="002B4B65" w:rsidRPr="008B4A5C" w:rsidRDefault="002B4B65" w:rsidP="00813F2E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>2.4. Расчет доверительных интервалов.</w:t>
      </w:r>
    </w:p>
    <w:p w:rsidR="002B4B65" w:rsidRPr="008B4A5C" w:rsidRDefault="002B4B65" w:rsidP="00813F2E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>2.5. Проверка гипотезы о виде распределения.</w:t>
      </w:r>
    </w:p>
    <w:p w:rsidR="002B4B65" w:rsidRPr="008B4A5C" w:rsidRDefault="002B4B65" w:rsidP="00813F2E">
      <w:pPr>
        <w:tabs>
          <w:tab w:val="left" w:pos="0"/>
        </w:tabs>
        <w:spacing w:after="0"/>
        <w:jc w:val="both"/>
        <w:rPr>
          <w:sz w:val="28"/>
          <w:szCs w:val="28"/>
        </w:rPr>
      </w:pPr>
      <w:r w:rsidRPr="008B4A5C">
        <w:rPr>
          <w:sz w:val="28"/>
          <w:szCs w:val="28"/>
        </w:rPr>
        <w:t>Библиографический список</w:t>
      </w:r>
    </w:p>
    <w:p w:rsidR="002B4B65" w:rsidRDefault="002B4B65" w:rsidP="00813F2E">
      <w:pPr>
        <w:spacing w:after="0" w:line="240" w:lineRule="auto"/>
        <w:rPr>
          <w:b/>
          <w:bCs/>
          <w:sz w:val="28"/>
          <w:szCs w:val="28"/>
          <w:lang w:eastAsia="ru-RU"/>
        </w:rPr>
      </w:pPr>
      <w:r w:rsidRPr="008B4A5C">
        <w:rPr>
          <w:sz w:val="28"/>
          <w:szCs w:val="28"/>
        </w:rPr>
        <w:t>Приложения</w:t>
      </w:r>
    </w:p>
    <w:p w:rsidR="002B4B65" w:rsidRDefault="002B4B65" w:rsidP="00835B01">
      <w:pPr>
        <w:spacing w:after="0" w:line="240" w:lineRule="auto"/>
        <w:rPr>
          <w:sz w:val="28"/>
          <w:szCs w:val="28"/>
        </w:rPr>
      </w:pPr>
    </w:p>
    <w:p w:rsidR="002B4B65" w:rsidRDefault="002B4B65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2B4B65" w:rsidRDefault="002B4B65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2B4B65" w:rsidRDefault="002B4B65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2B4B65" w:rsidRDefault="002B4B65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62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2"/>
        <w:gridCol w:w="3932"/>
        <w:gridCol w:w="5103"/>
      </w:tblGrid>
      <w:tr w:rsidR="002B4B65" w:rsidRPr="00896272">
        <w:tc>
          <w:tcPr>
            <w:tcW w:w="592" w:type="dxa"/>
          </w:tcPr>
          <w:p w:rsidR="002B4B65" w:rsidRPr="003D7348" w:rsidRDefault="002B4B65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№</w:t>
            </w:r>
          </w:p>
          <w:p w:rsidR="002B4B65" w:rsidRPr="003D7348" w:rsidRDefault="002B4B65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п/п</w:t>
            </w:r>
          </w:p>
        </w:tc>
        <w:tc>
          <w:tcPr>
            <w:tcW w:w="3932" w:type="dxa"/>
          </w:tcPr>
          <w:p w:rsidR="002B4B65" w:rsidRPr="003D7348" w:rsidRDefault="002B4B65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Наименование раздела</w:t>
            </w:r>
          </w:p>
        </w:tc>
        <w:tc>
          <w:tcPr>
            <w:tcW w:w="5103" w:type="dxa"/>
          </w:tcPr>
          <w:p w:rsidR="002B4B65" w:rsidRPr="003D7348" w:rsidRDefault="002B4B65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Перечень учебно-методического обеспечения</w:t>
            </w:r>
          </w:p>
        </w:tc>
      </w:tr>
      <w:tr w:rsidR="002B4B65" w:rsidRPr="00896272">
        <w:tc>
          <w:tcPr>
            <w:tcW w:w="592" w:type="dxa"/>
          </w:tcPr>
          <w:p w:rsidR="002B4B65" w:rsidRPr="003D7348" w:rsidRDefault="002B4B65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2B4B65" w:rsidRPr="003D7348" w:rsidRDefault="002B4B65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2B4B65" w:rsidRPr="003D7348" w:rsidRDefault="002B4B65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</w:t>
            </w:r>
          </w:p>
          <w:p w:rsidR="002B4B65" w:rsidRPr="003D7348" w:rsidRDefault="002B4B65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2</w:t>
            </w:r>
          </w:p>
        </w:tc>
        <w:tc>
          <w:tcPr>
            <w:tcW w:w="3932" w:type="dxa"/>
          </w:tcPr>
          <w:p w:rsidR="002B4B65" w:rsidRPr="003D7348" w:rsidRDefault="002B4B65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Модуль 1</w:t>
            </w:r>
            <w:r w:rsidRPr="003D7348">
              <w:rPr>
                <w:lang w:eastAsia="ru-RU"/>
              </w:rPr>
              <w:t xml:space="preserve"> </w:t>
            </w:r>
          </w:p>
          <w:p w:rsidR="002B4B65" w:rsidRDefault="002B4B65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2B4B65" w:rsidRPr="003D7348" w:rsidRDefault="002B4B65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Линейная алгебра</w:t>
            </w:r>
            <w:r w:rsidRPr="003D7348">
              <w:rPr>
                <w:vertAlign w:val="superscript"/>
                <w:lang w:eastAsia="ru-RU"/>
              </w:rPr>
              <w:t>**</w:t>
            </w:r>
            <w:r w:rsidRPr="003D7348">
              <w:rPr>
                <w:lang w:eastAsia="ru-RU"/>
              </w:rPr>
              <w:t xml:space="preserve"> </w:t>
            </w:r>
          </w:p>
          <w:p w:rsidR="002B4B65" w:rsidRPr="003D7348" w:rsidRDefault="002B4B65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Аналитическая геометрия</w:t>
            </w:r>
          </w:p>
        </w:tc>
        <w:tc>
          <w:tcPr>
            <w:tcW w:w="5103" w:type="dxa"/>
            <w:vAlign w:val="center"/>
          </w:tcPr>
          <w:p w:rsidR="002B4B65" w:rsidRPr="003D7348" w:rsidRDefault="002B4B65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«Линейная алгебра и аналитическая геометрия», сб. типовых расчетов / ПГУПС. Каф. "Высш. математика", 2009. - 34 с. (500 экз).</w:t>
            </w:r>
          </w:p>
        </w:tc>
      </w:tr>
      <w:tr w:rsidR="002B4B65" w:rsidRPr="00896272">
        <w:tc>
          <w:tcPr>
            <w:tcW w:w="592" w:type="dxa"/>
            <w:tcBorders>
              <w:right w:val="nil"/>
            </w:tcBorders>
          </w:tcPr>
          <w:p w:rsidR="002B4B65" w:rsidRPr="003D7348" w:rsidRDefault="002B4B65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2B4B65" w:rsidRPr="003D7348" w:rsidRDefault="002B4B65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3</w:t>
            </w:r>
          </w:p>
          <w:p w:rsidR="002B4B65" w:rsidRPr="003D7348" w:rsidRDefault="002B4B65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4</w:t>
            </w:r>
          </w:p>
          <w:p w:rsidR="002B4B65" w:rsidRPr="003D7348" w:rsidRDefault="002B4B65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2B4B65" w:rsidRPr="003D7348" w:rsidRDefault="002B4B65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5</w:t>
            </w:r>
          </w:p>
          <w:p w:rsidR="002B4B65" w:rsidRPr="003D7348" w:rsidRDefault="002B4B65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932" w:type="dxa"/>
          </w:tcPr>
          <w:p w:rsidR="002B4B65" w:rsidRPr="003D7348" w:rsidRDefault="002B4B65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Модуль 2</w:t>
            </w:r>
          </w:p>
          <w:p w:rsidR="002B4B65" w:rsidRPr="003D7348" w:rsidRDefault="002B4B65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Введение в математический анализ</w:t>
            </w:r>
          </w:p>
          <w:p w:rsidR="002B4B65" w:rsidRPr="003D7348" w:rsidRDefault="002B4B65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функции одной переменной</w:t>
            </w:r>
          </w:p>
          <w:p w:rsidR="002B4B65" w:rsidRPr="003D7348" w:rsidRDefault="002B4B65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5103" w:type="dxa"/>
            <w:vAlign w:val="center"/>
          </w:tcPr>
          <w:p w:rsidR="002B4B65" w:rsidRPr="003D7348" w:rsidRDefault="002B4B65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«Начала математического анализа», сб. типовых расчетов / ПГУПС. Каф. "Высш. математика", 2009. - 31 с. (500 экз)</w:t>
            </w:r>
          </w:p>
          <w:p w:rsidR="002B4B65" w:rsidRPr="003D7348" w:rsidRDefault="002B4B65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«Дифференциальное исчисление функций нескольких  переменных. Скалярное поле», сб. типовых расчетов / ПГУПС. Каф. "Высш. математика", 2010. - 18 с. (500 экз).</w:t>
            </w:r>
          </w:p>
        </w:tc>
      </w:tr>
      <w:tr w:rsidR="002B4B65" w:rsidRPr="00896272">
        <w:tc>
          <w:tcPr>
            <w:tcW w:w="592" w:type="dxa"/>
          </w:tcPr>
          <w:p w:rsidR="002B4B65" w:rsidRPr="003D7348" w:rsidRDefault="002B4B65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2B4B65" w:rsidRPr="003D7348" w:rsidRDefault="002B4B65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  <w:p w:rsidR="002B4B65" w:rsidRPr="003D7348" w:rsidRDefault="002B4B65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2B4B65" w:rsidRPr="003D7348" w:rsidRDefault="002B4B65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3932" w:type="dxa"/>
          </w:tcPr>
          <w:p w:rsidR="002B4B65" w:rsidRPr="003D7348" w:rsidRDefault="002B4B65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3</w:t>
            </w:r>
          </w:p>
          <w:p w:rsidR="002B4B65" w:rsidRPr="003D7348" w:rsidRDefault="002B4B65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Интегральное исчисление функции одной переменной</w:t>
            </w:r>
          </w:p>
          <w:p w:rsidR="002B4B65" w:rsidRPr="003D7348" w:rsidRDefault="002B4B65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Кратные, криволинейные и поверхностные интегралы. Элементы теории поля</w:t>
            </w:r>
          </w:p>
        </w:tc>
        <w:tc>
          <w:tcPr>
            <w:tcW w:w="5103" w:type="dxa"/>
            <w:vAlign w:val="center"/>
          </w:tcPr>
          <w:p w:rsidR="002B4B65" w:rsidRPr="003D7348" w:rsidRDefault="002B4B65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«Интегралы», сб. типовых расчетов / ПГУПС. Каф. "Высш. математика", 2009. - 34 с. (500 экз).</w:t>
            </w:r>
          </w:p>
        </w:tc>
      </w:tr>
      <w:tr w:rsidR="002B4B65" w:rsidRPr="00896272">
        <w:tc>
          <w:tcPr>
            <w:tcW w:w="592" w:type="dxa"/>
          </w:tcPr>
          <w:p w:rsidR="002B4B65" w:rsidRPr="003D7348" w:rsidRDefault="002B4B65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2B4B65" w:rsidRPr="003D7348" w:rsidRDefault="002B4B65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3932" w:type="dxa"/>
          </w:tcPr>
          <w:p w:rsidR="002B4B65" w:rsidRPr="003D7348" w:rsidRDefault="002B4B65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4</w:t>
            </w:r>
            <w:r w:rsidRPr="003D7348">
              <w:rPr>
                <w:lang w:eastAsia="ru-RU"/>
              </w:rPr>
              <w:t xml:space="preserve"> </w:t>
            </w:r>
          </w:p>
          <w:p w:rsidR="002B4B65" w:rsidRPr="003D7348" w:rsidRDefault="002B4B65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Дифференциальные уравнения. Уравнения математической физики</w:t>
            </w:r>
          </w:p>
        </w:tc>
        <w:tc>
          <w:tcPr>
            <w:tcW w:w="5103" w:type="dxa"/>
          </w:tcPr>
          <w:p w:rsidR="002B4B65" w:rsidRPr="003D7348" w:rsidRDefault="002B4B65" w:rsidP="003D7348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>«Дифференциальные уравнения и системы», сб. типовых расчетов / ПГУПС. Каф. "Высш. математика", 2009. - 34 с. (500 экз).</w:t>
            </w:r>
          </w:p>
        </w:tc>
      </w:tr>
      <w:tr w:rsidR="002B4B65" w:rsidRPr="00896272">
        <w:tc>
          <w:tcPr>
            <w:tcW w:w="592" w:type="dxa"/>
          </w:tcPr>
          <w:p w:rsidR="002B4B65" w:rsidRPr="003D7348" w:rsidRDefault="002B4B65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2B4B65" w:rsidRPr="003D7348" w:rsidRDefault="002B4B65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3932" w:type="dxa"/>
          </w:tcPr>
          <w:p w:rsidR="002B4B65" w:rsidRPr="003D7348" w:rsidRDefault="002B4B65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5</w:t>
            </w:r>
            <w:r w:rsidRPr="003D7348">
              <w:rPr>
                <w:lang w:eastAsia="ru-RU"/>
              </w:rPr>
              <w:t xml:space="preserve"> </w:t>
            </w:r>
          </w:p>
          <w:p w:rsidR="002B4B65" w:rsidRPr="003D7348" w:rsidRDefault="002B4B65" w:rsidP="007A1A49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 xml:space="preserve">Числовые и функциональные ряды. Гармонический анализ </w:t>
            </w:r>
          </w:p>
        </w:tc>
        <w:tc>
          <w:tcPr>
            <w:tcW w:w="5103" w:type="dxa"/>
          </w:tcPr>
          <w:p w:rsidR="002B4B65" w:rsidRPr="003D7348" w:rsidRDefault="002B4B65" w:rsidP="007A1A49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 xml:space="preserve">«Числовые и степенные ряды. Ряды и интегралы Фурье», сб. типовых расчетов / ПГУПС. Каф. "Высш. математика", 2008. - 44 с. (200 экз). </w:t>
            </w:r>
          </w:p>
        </w:tc>
      </w:tr>
      <w:tr w:rsidR="002B4B65" w:rsidRPr="00896272">
        <w:tc>
          <w:tcPr>
            <w:tcW w:w="592" w:type="dxa"/>
          </w:tcPr>
          <w:p w:rsidR="002B4B65" w:rsidRPr="003D7348" w:rsidRDefault="002B4B65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  <w:p w:rsidR="002B4B65" w:rsidRPr="003D7348" w:rsidRDefault="002B4B65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  <w:p w:rsidR="002B4B65" w:rsidRPr="003D7348" w:rsidRDefault="002B4B65" w:rsidP="001D73A0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3932" w:type="dxa"/>
          </w:tcPr>
          <w:p w:rsidR="002B4B65" w:rsidRPr="003D7348" w:rsidRDefault="002B4B65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6</w:t>
            </w:r>
          </w:p>
          <w:p w:rsidR="002B4B65" w:rsidRPr="003D7348" w:rsidRDefault="002B4B65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Теория вероятности</w:t>
            </w:r>
          </w:p>
          <w:p w:rsidR="002B4B65" w:rsidRPr="003D7348" w:rsidRDefault="002B4B65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Математическая статистика</w:t>
            </w:r>
          </w:p>
        </w:tc>
        <w:tc>
          <w:tcPr>
            <w:tcW w:w="5103" w:type="dxa"/>
          </w:tcPr>
          <w:p w:rsidR="002B4B65" w:rsidRPr="003D7348" w:rsidRDefault="002B4B65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 «Теория вероятностей. Случайные величины», сб. типовых расчетов / ПГУПС. Каф. "Высш. математика", 2008. - 40 с. (200 экз).</w:t>
            </w:r>
          </w:p>
          <w:p w:rsidR="002B4B65" w:rsidRPr="003D7348" w:rsidRDefault="002B4B65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«Статистика», сб. типовых расчетов / ПГУПС. Каф. "Высш. математика", 2013. - 40 с. (200 экз).</w:t>
            </w:r>
          </w:p>
          <w:p w:rsidR="002B4B65" w:rsidRPr="003D7348" w:rsidRDefault="002B4B65" w:rsidP="003D7348">
            <w:pPr>
              <w:spacing w:after="0" w:line="240" w:lineRule="auto"/>
              <w:ind w:right="-108"/>
              <w:rPr>
                <w:b/>
                <w:bCs/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 xml:space="preserve"> «Исследование надежности технических систем», Учебное пособие / ПГУПС. Каф. "Высш. математика", 2014. - 59 с. (200 экз)</w:t>
            </w:r>
          </w:p>
        </w:tc>
      </w:tr>
    </w:tbl>
    <w:p w:rsidR="002B4B65" w:rsidRDefault="002B4B65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2B4B65" w:rsidRDefault="002B4B65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2B4B65" w:rsidRDefault="002B4B65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2B4B65" w:rsidRDefault="002B4B65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2B4B65" w:rsidRDefault="002B4B65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2B4B65" w:rsidRDefault="002B4B65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2B4B65" w:rsidRDefault="002B4B65" w:rsidP="00964C3E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2B4B65" w:rsidRPr="00B55835" w:rsidRDefault="002B4B65" w:rsidP="00964C3E">
      <w:pPr>
        <w:numPr>
          <w:ilvl w:val="0"/>
          <w:numId w:val="17"/>
        </w:numPr>
        <w:tabs>
          <w:tab w:val="clear" w:pos="1211"/>
          <w:tab w:val="num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B55835">
        <w:rPr>
          <w:sz w:val="28"/>
          <w:szCs w:val="28"/>
        </w:rPr>
        <w:t xml:space="preserve">Письменный Д. Т. Конспект лекций по высшей математике: </w:t>
      </w:r>
      <w:r>
        <w:rPr>
          <w:sz w:val="28"/>
          <w:szCs w:val="28"/>
        </w:rPr>
        <w:t xml:space="preserve">полный курс/13-е изд.-Москва: </w:t>
      </w:r>
      <w:hyperlink r:id="rId6" w:history="1">
        <w:r w:rsidRPr="00B55835">
          <w:rPr>
            <w:sz w:val="28"/>
            <w:szCs w:val="28"/>
          </w:rPr>
          <w:t>Айрис-Пресс</w:t>
        </w:r>
      </w:hyperlink>
      <w:r w:rsidRPr="00B55835">
        <w:rPr>
          <w:sz w:val="28"/>
          <w:szCs w:val="28"/>
        </w:rPr>
        <w:t>, 201</w:t>
      </w:r>
      <w:r>
        <w:rPr>
          <w:sz w:val="28"/>
          <w:szCs w:val="28"/>
        </w:rPr>
        <w:t>5</w:t>
      </w:r>
      <w:r w:rsidRPr="00B55835">
        <w:rPr>
          <w:sz w:val="28"/>
          <w:szCs w:val="28"/>
        </w:rPr>
        <w:t>. – 60</w:t>
      </w:r>
      <w:r>
        <w:rPr>
          <w:sz w:val="28"/>
          <w:szCs w:val="28"/>
        </w:rPr>
        <w:t>3</w:t>
      </w:r>
      <w:r w:rsidRPr="00B55835">
        <w:rPr>
          <w:sz w:val="28"/>
          <w:szCs w:val="28"/>
        </w:rPr>
        <w:t xml:space="preserve"> c. </w:t>
      </w:r>
      <w:r>
        <w:rPr>
          <w:sz w:val="28"/>
          <w:szCs w:val="28"/>
        </w:rPr>
        <w:t>и аналоги годов издания 2003-2014.</w:t>
      </w:r>
    </w:p>
    <w:p w:rsidR="002B4B65" w:rsidRPr="005C7F11" w:rsidRDefault="002B4B65" w:rsidP="00964C3E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Ряды. Уч. пособие / Гарбарук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В. В., Спиридонов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Е.И., Шварц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 xml:space="preserve">М. А. </w:t>
      </w:r>
      <w:r>
        <w:rPr>
          <w:sz w:val="28"/>
          <w:szCs w:val="28"/>
        </w:rPr>
        <w:t xml:space="preserve"> - Санкт-Петербург: ПГУПС, 2010</w:t>
      </w:r>
      <w:r w:rsidRPr="005C7F11">
        <w:rPr>
          <w:sz w:val="28"/>
          <w:szCs w:val="28"/>
        </w:rPr>
        <w:t xml:space="preserve">. – 49 с. </w:t>
      </w:r>
    </w:p>
    <w:p w:rsidR="002B4B65" w:rsidRPr="00C25210" w:rsidRDefault="002B4B65" w:rsidP="00964C3E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Аналитическая геометрия. Метод.</w:t>
      </w:r>
      <w:r w:rsidRPr="00C25210">
        <w:rPr>
          <w:sz w:val="28"/>
          <w:szCs w:val="28"/>
        </w:rPr>
        <w:t xml:space="preserve"> пособие / Артамонова</w:t>
      </w:r>
      <w:r w:rsidRPr="00373351">
        <w:rPr>
          <w:sz w:val="28"/>
          <w:szCs w:val="28"/>
        </w:rPr>
        <w:t xml:space="preserve"> </w:t>
      </w:r>
      <w:r w:rsidRPr="00C25210">
        <w:rPr>
          <w:sz w:val="28"/>
          <w:szCs w:val="28"/>
        </w:rPr>
        <w:t xml:space="preserve">Н. Е., </w:t>
      </w:r>
      <w:r>
        <w:rPr>
          <w:sz w:val="28"/>
          <w:szCs w:val="28"/>
        </w:rPr>
        <w:t>Воронина</w:t>
      </w:r>
      <w:r w:rsidRPr="00373351">
        <w:rPr>
          <w:sz w:val="28"/>
          <w:szCs w:val="28"/>
        </w:rPr>
        <w:t xml:space="preserve"> </w:t>
      </w:r>
      <w:r w:rsidRPr="00C25210">
        <w:rPr>
          <w:sz w:val="28"/>
          <w:szCs w:val="28"/>
        </w:rPr>
        <w:t>М. М</w:t>
      </w:r>
      <w:r>
        <w:rPr>
          <w:sz w:val="28"/>
          <w:szCs w:val="28"/>
        </w:rPr>
        <w:t>., Самойлова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 Ю. </w:t>
      </w:r>
      <w:r w:rsidRPr="003C612E">
        <w:rPr>
          <w:sz w:val="28"/>
          <w:szCs w:val="28"/>
        </w:rPr>
        <w:t xml:space="preserve">- Санкт-Петербург: </w:t>
      </w:r>
      <w:r w:rsidRPr="00C25210">
        <w:rPr>
          <w:sz w:val="28"/>
          <w:szCs w:val="28"/>
        </w:rPr>
        <w:t xml:space="preserve">ПГУПС, 2011. – 28 с. </w:t>
      </w:r>
    </w:p>
    <w:p w:rsidR="002B4B65" w:rsidRDefault="002B4B65" w:rsidP="00964C3E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Математическая статистика. Уч</w:t>
      </w:r>
      <w:r w:rsidRPr="00C25210">
        <w:rPr>
          <w:sz w:val="28"/>
          <w:szCs w:val="28"/>
        </w:rPr>
        <w:t xml:space="preserve">. пособие </w:t>
      </w:r>
      <w:r>
        <w:rPr>
          <w:sz w:val="28"/>
          <w:szCs w:val="28"/>
        </w:rPr>
        <w:t>/ Гарбарук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В. В., </w:t>
      </w:r>
    </w:p>
    <w:p w:rsidR="002B4B65" w:rsidRDefault="002B4B65" w:rsidP="00964C3E">
      <w:pPr>
        <w:tabs>
          <w:tab w:val="left" w:pos="1200"/>
          <w:tab w:val="num" w:pos="180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Пупышева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>Ю.Ю.: -</w:t>
      </w:r>
      <w:r w:rsidRPr="003C612E">
        <w:rPr>
          <w:sz w:val="28"/>
          <w:szCs w:val="28"/>
        </w:rPr>
        <w:t xml:space="preserve">Санкт-Петербург: </w:t>
      </w:r>
      <w:r w:rsidRPr="00C25210">
        <w:rPr>
          <w:sz w:val="28"/>
          <w:szCs w:val="28"/>
        </w:rPr>
        <w:t>ПГУПС,  2012. – 56 с.</w:t>
      </w:r>
    </w:p>
    <w:p w:rsidR="002B4B65" w:rsidRPr="001D73A0" w:rsidRDefault="002B4B65" w:rsidP="00964C3E">
      <w:pPr>
        <w:tabs>
          <w:tab w:val="left" w:pos="1200"/>
          <w:tab w:val="num" w:pos="1800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5. </w:t>
      </w:r>
      <w:r w:rsidRPr="00724639">
        <w:rPr>
          <w:sz w:val="28"/>
          <w:szCs w:val="28"/>
        </w:rPr>
        <w:t>Вдовин, А.Ю. Высшая математика. Стандартные задачи с основами теории. [Электронный ресурс] : учеб. пособие / А.Ю. Вдовин, Л.В. Михалева, В.М. Мухина. — Электрон. дан. — СПб. : Лань, 2009. — 192 с. — Режим доступа: http://e.lanbook.com/book/45 — Загл. с экрана.</w:t>
      </w:r>
    </w:p>
    <w:p w:rsidR="002B4B65" w:rsidRPr="001D73A0" w:rsidRDefault="002B4B65" w:rsidP="001D73A0">
      <w:pPr>
        <w:tabs>
          <w:tab w:val="left" w:pos="1200"/>
          <w:tab w:val="num" w:pos="1800"/>
        </w:tabs>
        <w:spacing w:after="0" w:line="240" w:lineRule="auto"/>
        <w:ind w:left="851"/>
        <w:jc w:val="both"/>
        <w:rPr>
          <w:sz w:val="28"/>
          <w:szCs w:val="28"/>
          <w:lang w:eastAsia="ru-RU"/>
        </w:rPr>
      </w:pPr>
    </w:p>
    <w:p w:rsidR="002B4B65" w:rsidRPr="001D73A0" w:rsidRDefault="002B4B65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2B4B65" w:rsidRPr="001D73A0" w:rsidRDefault="002B4B65" w:rsidP="001D73A0">
      <w:pPr>
        <w:numPr>
          <w:ilvl w:val="0"/>
          <w:numId w:val="16"/>
        </w:numPr>
        <w:tabs>
          <w:tab w:val="num" w:pos="360"/>
        </w:tabs>
        <w:spacing w:after="0" w:line="240" w:lineRule="auto"/>
        <w:ind w:left="360" w:firstLine="480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Интегральное исчисление. Метод. пособие / З. С. Галанова, Е. Н. Елисеева, Н. В. Лапшина, Т. И. Ушакова.: -Санкт-Петербург: ПГУПС,  2011 г. – 31 с. </w:t>
      </w:r>
    </w:p>
    <w:p w:rsidR="002B4B65" w:rsidRPr="001D73A0" w:rsidRDefault="002B4B65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</w:p>
    <w:p w:rsidR="002B4B65" w:rsidRPr="001D73A0" w:rsidRDefault="002B4B65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2B4B65" w:rsidRPr="001D73A0" w:rsidRDefault="002B4B65" w:rsidP="001D73A0">
      <w:pPr>
        <w:spacing w:after="0" w:line="240" w:lineRule="auto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2B4B65" w:rsidRPr="001D73A0" w:rsidRDefault="002B4B65" w:rsidP="001D73A0">
      <w:pPr>
        <w:spacing w:after="0" w:line="240" w:lineRule="auto"/>
        <w:rPr>
          <w:sz w:val="28"/>
          <w:szCs w:val="28"/>
          <w:lang w:eastAsia="ru-RU"/>
        </w:rPr>
      </w:pPr>
    </w:p>
    <w:p w:rsidR="002B4B65" w:rsidRPr="001D73A0" w:rsidRDefault="002B4B65" w:rsidP="001D73A0">
      <w:pPr>
        <w:numPr>
          <w:ilvl w:val="1"/>
          <w:numId w:val="18"/>
        </w:numPr>
        <w:spacing w:after="0" w:line="240" w:lineRule="auto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2B4B65" w:rsidRPr="001D73A0" w:rsidRDefault="002B4B65" w:rsidP="001D73A0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Криволинейные интегралы. Методические указания к типовому расчёту/ Канунников и др.: - Санкт-Петербург: ПГУПС 2009 г.- 21 с.</w:t>
      </w:r>
    </w:p>
    <w:p w:rsidR="002B4B65" w:rsidRDefault="002B4B65" w:rsidP="001D73A0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Дифференциальное исчисление функций нескольких переменных. Скалярное поле. Метод. указ. / Л. Х Малинская, Е.А. Никитина, И. М. Соловьева, Ю. В. Харина.: - Санкт-Петербург: ПГУПС, 2010 г. – 24 с.</w:t>
      </w:r>
    </w:p>
    <w:p w:rsidR="002B4B65" w:rsidRPr="00E36698" w:rsidRDefault="002B4B65" w:rsidP="007A1A49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Численные методы. Часть 1. Методические указания / Н. А. Лизунова и др.: </w:t>
      </w:r>
      <w:r w:rsidRPr="00E36698">
        <w:rPr>
          <w:sz w:val="28"/>
          <w:szCs w:val="28"/>
          <w:lang w:eastAsia="ru-RU"/>
        </w:rPr>
        <w:t>- Санкт-Петербург: ПГУПС</w:t>
      </w:r>
      <w:r>
        <w:rPr>
          <w:sz w:val="28"/>
          <w:szCs w:val="28"/>
          <w:lang w:eastAsia="ru-RU"/>
        </w:rPr>
        <w:t xml:space="preserve"> 2012 г.- 24</w:t>
      </w:r>
      <w:r w:rsidRPr="00E36698">
        <w:rPr>
          <w:sz w:val="28"/>
          <w:szCs w:val="28"/>
          <w:lang w:eastAsia="ru-RU"/>
        </w:rPr>
        <w:t xml:space="preserve"> с.</w:t>
      </w:r>
    </w:p>
    <w:p w:rsidR="002B4B65" w:rsidRPr="00E36698" w:rsidRDefault="002B4B65" w:rsidP="007A1A49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Численные методы. Часть 2. Методические указания / Н. А. Лизунова и др.: </w:t>
      </w:r>
      <w:r w:rsidRPr="00E36698">
        <w:rPr>
          <w:sz w:val="28"/>
          <w:szCs w:val="28"/>
          <w:lang w:eastAsia="ru-RU"/>
        </w:rPr>
        <w:t>- Санкт-Петербург: ПГУПС</w:t>
      </w:r>
      <w:r>
        <w:rPr>
          <w:sz w:val="28"/>
          <w:szCs w:val="28"/>
          <w:lang w:eastAsia="ru-RU"/>
        </w:rPr>
        <w:t xml:space="preserve"> 2012 г.- 26</w:t>
      </w:r>
      <w:r w:rsidRPr="00E36698">
        <w:rPr>
          <w:sz w:val="28"/>
          <w:szCs w:val="28"/>
          <w:lang w:eastAsia="ru-RU"/>
        </w:rPr>
        <w:t xml:space="preserve"> с.</w:t>
      </w:r>
    </w:p>
    <w:p w:rsidR="002B4B65" w:rsidRPr="001D73A0" w:rsidRDefault="002B4B65" w:rsidP="007A1A49">
      <w:pPr>
        <w:spacing w:after="0" w:line="240" w:lineRule="auto"/>
        <w:ind w:left="360"/>
        <w:jc w:val="both"/>
        <w:rPr>
          <w:sz w:val="28"/>
          <w:szCs w:val="28"/>
          <w:lang w:eastAsia="ru-RU"/>
        </w:rPr>
      </w:pPr>
    </w:p>
    <w:p w:rsidR="002B4B65" w:rsidRPr="001D73A0" w:rsidRDefault="002B4B65" w:rsidP="001D73A0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lang w:eastAsia="ru-RU"/>
        </w:rPr>
      </w:pPr>
    </w:p>
    <w:p w:rsidR="002B4B65" w:rsidRDefault="002B4B65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2B4B65" w:rsidRDefault="002B4B65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2B4B65" w:rsidRPr="001D73A0" w:rsidRDefault="002B4B65" w:rsidP="001D73A0">
      <w:pPr>
        <w:spacing w:after="0" w:line="240" w:lineRule="auto"/>
        <w:ind w:firstLine="851"/>
        <w:jc w:val="both"/>
        <w:rPr>
          <w:sz w:val="28"/>
          <w:szCs w:val="28"/>
        </w:rPr>
      </w:pPr>
      <w:r w:rsidRPr="001D73A0">
        <w:rPr>
          <w:sz w:val="28"/>
          <w:szCs w:val="28"/>
        </w:rPr>
        <w:t>1.</w:t>
      </w:r>
      <w:r w:rsidRPr="001D73A0">
        <w:rPr>
          <w:sz w:val="28"/>
          <w:szCs w:val="28"/>
        </w:rPr>
        <w:tab/>
      </w:r>
      <w:hyperlink r:id="rId7" w:history="1">
        <w:r w:rsidRPr="001D73A0">
          <w:rPr>
            <w:sz w:val="28"/>
            <w:szCs w:val="28"/>
          </w:rPr>
          <w:t>http://e.lanbook.com</w:t>
        </w:r>
      </w:hyperlink>
    </w:p>
    <w:p w:rsidR="002B4B65" w:rsidRPr="001D73A0" w:rsidRDefault="002B4B65" w:rsidP="001D73A0">
      <w:pPr>
        <w:spacing w:after="0" w:line="240" w:lineRule="auto"/>
        <w:ind w:firstLine="851"/>
        <w:jc w:val="both"/>
        <w:rPr>
          <w:sz w:val="28"/>
          <w:szCs w:val="28"/>
        </w:rPr>
      </w:pPr>
      <w:r w:rsidRPr="001D73A0">
        <w:rPr>
          <w:sz w:val="28"/>
          <w:szCs w:val="28"/>
        </w:rPr>
        <w:t>2.</w:t>
      </w:r>
      <w:r w:rsidRPr="001D73A0">
        <w:rPr>
          <w:sz w:val="28"/>
          <w:szCs w:val="28"/>
        </w:rPr>
        <w:tab/>
        <w:t>http://ibooks.ru/</w:t>
      </w:r>
    </w:p>
    <w:p w:rsidR="002B4B65" w:rsidRDefault="002B4B65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2B4B65" w:rsidRDefault="002B4B65" w:rsidP="004B7FF9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D73A0">
        <w:rPr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2B4B65" w:rsidRPr="001D73A0" w:rsidRDefault="002B4B65" w:rsidP="004B7FF9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Порядок изучения дисциплины следующий:</w:t>
      </w:r>
    </w:p>
    <w:p w:rsidR="002B4B65" w:rsidRPr="004B7FF9" w:rsidRDefault="002B4B65" w:rsidP="004B7FF9">
      <w:pPr>
        <w:widowControl w:val="0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</w:pPr>
      <w:r w:rsidRPr="004B7FF9">
        <w:rPr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</w:t>
      </w:r>
    </w:p>
    <w:p w:rsidR="002B4B65" w:rsidRPr="001D73A0" w:rsidRDefault="002B4B65" w:rsidP="00695E3D">
      <w:pPr>
        <w:widowControl w:val="0"/>
        <w:tabs>
          <w:tab w:val="left" w:pos="1418"/>
        </w:tabs>
        <w:spacing w:after="0" w:line="240" w:lineRule="auto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 программы. </w:t>
      </w:r>
    </w:p>
    <w:p w:rsidR="002B4B65" w:rsidRPr="0018750F" w:rsidRDefault="002B4B65" w:rsidP="00695E3D">
      <w:pPr>
        <w:pStyle w:val="ListParagraph"/>
        <w:widowControl w:val="0"/>
        <w:numPr>
          <w:ilvl w:val="0"/>
          <w:numId w:val="20"/>
        </w:numPr>
        <w:tabs>
          <w:tab w:val="left" w:pos="1418"/>
        </w:tabs>
        <w:spacing w:after="0"/>
        <w:ind w:right="20"/>
        <w:jc w:val="both"/>
        <w:rPr>
          <w:sz w:val="28"/>
          <w:szCs w:val="28"/>
        </w:rPr>
      </w:pPr>
      <w:r w:rsidRPr="0018750F">
        <w:rPr>
          <w:sz w:val="28"/>
          <w:szCs w:val="28"/>
          <w:lang w:eastAsia="ru-RU"/>
        </w:rPr>
        <w:t xml:space="preserve">Для формирования компетенций обучающийся должен представить выполненные типовые контрольные задания или иные </w:t>
      </w:r>
      <w:r w:rsidRPr="0018750F">
        <w:rPr>
          <w:color w:val="000000"/>
          <w:sz w:val="28"/>
          <w:szCs w:val="28"/>
          <w:lang w:eastAsia="ru-RU"/>
        </w:rPr>
        <w:t xml:space="preserve">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2B4B65" w:rsidRPr="0031295B" w:rsidRDefault="002B4B65" w:rsidP="00695E3D">
      <w:pPr>
        <w:pStyle w:val="1"/>
        <w:shd w:val="clear" w:color="auto" w:fill="auto"/>
        <w:spacing w:after="180" w:line="276" w:lineRule="auto"/>
        <w:ind w:left="600" w:right="20"/>
        <w:jc w:val="both"/>
        <w:rPr>
          <w:sz w:val="28"/>
          <w:szCs w:val="28"/>
        </w:rPr>
      </w:pPr>
      <w:r w:rsidRPr="0031295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</w:t>
      </w:r>
      <w:r w:rsidRPr="0031295B">
        <w:rPr>
          <w:sz w:val="28"/>
          <w:szCs w:val="28"/>
        </w:rPr>
        <w:t xml:space="preserve">3. </w:t>
      </w:r>
      <w:r w:rsidRPr="0031295B">
        <w:rPr>
          <w:color w:val="000000"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2B4B65" w:rsidRPr="0031295B" w:rsidRDefault="002B4B65" w:rsidP="00695E3D">
      <w:pPr>
        <w:pStyle w:val="1"/>
        <w:shd w:val="clear" w:color="auto" w:fill="auto"/>
        <w:spacing w:line="276" w:lineRule="auto"/>
        <w:ind w:left="200" w:right="200" w:firstLine="560"/>
        <w:jc w:val="both"/>
        <w:rPr>
          <w:b/>
          <w:bCs/>
          <w:sz w:val="28"/>
          <w:szCs w:val="28"/>
        </w:rPr>
      </w:pPr>
      <w:r w:rsidRPr="0031295B">
        <w:rPr>
          <w:b/>
          <w:bCs/>
          <w:color w:val="000000"/>
          <w:sz w:val="28"/>
          <w:szCs w:val="28"/>
        </w:rPr>
        <w:t>11. Перечень информационных технологий, используемых при осуществлении образовательного процесса но дисциплине, включая перечень программного обеспечения и информационных справочных</w:t>
      </w:r>
    </w:p>
    <w:p w:rsidR="002B4B65" w:rsidRPr="0031295B" w:rsidRDefault="002B4B65" w:rsidP="00695E3D">
      <w:pPr>
        <w:pStyle w:val="1"/>
        <w:shd w:val="clear" w:color="auto" w:fill="auto"/>
        <w:spacing w:after="175" w:line="276" w:lineRule="auto"/>
        <w:jc w:val="center"/>
        <w:rPr>
          <w:sz w:val="28"/>
          <w:szCs w:val="28"/>
        </w:rPr>
      </w:pPr>
      <w:r w:rsidRPr="0031295B">
        <w:rPr>
          <w:b/>
          <w:bCs/>
          <w:color w:val="000000"/>
          <w:sz w:val="28"/>
          <w:szCs w:val="28"/>
        </w:rPr>
        <w:t>систем</w:t>
      </w:r>
    </w:p>
    <w:p w:rsidR="002B4B65" w:rsidRPr="0031295B" w:rsidRDefault="002B4B65" w:rsidP="00695E3D">
      <w:pPr>
        <w:pStyle w:val="1"/>
        <w:shd w:val="clear" w:color="auto" w:fill="auto"/>
        <w:spacing w:line="276" w:lineRule="auto"/>
        <w:ind w:left="20" w:right="20" w:firstLine="580"/>
        <w:jc w:val="both"/>
        <w:rPr>
          <w:sz w:val="28"/>
          <w:szCs w:val="28"/>
        </w:rPr>
      </w:pPr>
      <w:r w:rsidRPr="0031295B">
        <w:rPr>
          <w:color w:val="000000"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2B4B65" w:rsidRPr="0031295B" w:rsidRDefault="002B4B65" w:rsidP="00695E3D">
      <w:pPr>
        <w:pStyle w:val="1"/>
        <w:shd w:val="clear" w:color="auto" w:fill="auto"/>
        <w:spacing w:line="276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- </w:t>
      </w:r>
      <w:r w:rsidRPr="0031295B">
        <w:rPr>
          <w:color w:val="000000"/>
          <w:sz w:val="28"/>
          <w:szCs w:val="28"/>
        </w:rPr>
        <w:t>технические средства (проектор, интерактивная доска);</w:t>
      </w:r>
    </w:p>
    <w:p w:rsidR="002B4B65" w:rsidRPr="0031295B" w:rsidRDefault="002B4B65" w:rsidP="00695E3D">
      <w:pPr>
        <w:pStyle w:val="1"/>
        <w:shd w:val="clear" w:color="auto" w:fill="auto"/>
        <w:spacing w:line="276" w:lineRule="auto"/>
        <w:ind w:right="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- </w:t>
      </w:r>
      <w:r w:rsidRPr="0031295B">
        <w:rPr>
          <w:color w:val="000000"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2B4B65" w:rsidRPr="0031295B" w:rsidRDefault="002B4B65" w:rsidP="00695E3D">
      <w:pPr>
        <w:pStyle w:val="1"/>
        <w:shd w:val="clear" w:color="auto" w:fill="auto"/>
        <w:spacing w:line="276" w:lineRule="auto"/>
        <w:ind w:left="20" w:right="20" w:firstLine="580"/>
        <w:jc w:val="both"/>
        <w:rPr>
          <w:sz w:val="28"/>
          <w:szCs w:val="28"/>
        </w:rPr>
      </w:pPr>
      <w:r w:rsidRPr="0031295B">
        <w:rPr>
          <w:color w:val="000000"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2B4B65" w:rsidRPr="0031295B" w:rsidRDefault="002B4B65" w:rsidP="00695E3D">
      <w:pPr>
        <w:pStyle w:val="20"/>
        <w:numPr>
          <w:ilvl w:val="0"/>
          <w:numId w:val="25"/>
        </w:numPr>
        <w:shd w:val="clear" w:color="auto" w:fill="auto"/>
        <w:spacing w:line="276" w:lineRule="auto"/>
        <w:ind w:left="20"/>
        <w:rPr>
          <w:sz w:val="28"/>
          <w:szCs w:val="28"/>
        </w:rPr>
      </w:pPr>
      <w:r w:rsidRPr="0031295B">
        <w:rPr>
          <w:color w:val="000000"/>
          <w:sz w:val="28"/>
          <w:szCs w:val="28"/>
        </w:rPr>
        <w:t xml:space="preserve"> М</w:t>
      </w:r>
      <w:r>
        <w:rPr>
          <w:color w:val="000000"/>
          <w:sz w:val="28"/>
          <w:szCs w:val="28"/>
          <w:lang w:val="en-US"/>
        </w:rPr>
        <w:t>i</w:t>
      </w:r>
      <w:r w:rsidRPr="0031295B">
        <w:rPr>
          <w:color w:val="000000"/>
          <w:sz w:val="28"/>
          <w:szCs w:val="28"/>
        </w:rPr>
        <w:t>сго</w:t>
      </w:r>
      <w:r>
        <w:rPr>
          <w:color w:val="000000"/>
          <w:sz w:val="28"/>
          <w:szCs w:val="28"/>
          <w:lang w:val="en-US"/>
        </w:rPr>
        <w:t>s</w:t>
      </w:r>
      <w:r w:rsidRPr="0031295B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  <w:lang w:val="en-US"/>
        </w:rPr>
        <w:t xml:space="preserve">ft </w:t>
      </w:r>
      <w:r w:rsidRPr="0031295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Windows</w:t>
      </w:r>
      <w:r w:rsidRPr="0031295B">
        <w:rPr>
          <w:color w:val="000000"/>
          <w:sz w:val="28"/>
          <w:szCs w:val="28"/>
        </w:rPr>
        <w:t xml:space="preserve"> 7;</w:t>
      </w:r>
    </w:p>
    <w:p w:rsidR="002B4B65" w:rsidRPr="0031295B" w:rsidRDefault="002B4B65" w:rsidP="00695E3D">
      <w:pPr>
        <w:pStyle w:val="1"/>
        <w:numPr>
          <w:ilvl w:val="0"/>
          <w:numId w:val="25"/>
        </w:numPr>
        <w:shd w:val="clear" w:color="auto" w:fill="auto"/>
        <w:spacing w:line="276" w:lineRule="auto"/>
        <w:ind w:left="20" w:firstLine="580"/>
        <w:jc w:val="both"/>
        <w:rPr>
          <w:sz w:val="28"/>
          <w:szCs w:val="28"/>
        </w:rPr>
      </w:pPr>
      <w:r w:rsidRPr="0031295B">
        <w:rPr>
          <w:color w:val="000000"/>
          <w:sz w:val="28"/>
          <w:szCs w:val="28"/>
        </w:rPr>
        <w:t xml:space="preserve"> М</w:t>
      </w:r>
      <w:r>
        <w:rPr>
          <w:color w:val="000000"/>
          <w:sz w:val="28"/>
          <w:szCs w:val="28"/>
          <w:lang w:val="en-US"/>
        </w:rPr>
        <w:t>i</w:t>
      </w:r>
      <w:r w:rsidRPr="0031295B">
        <w:rPr>
          <w:color w:val="000000"/>
          <w:sz w:val="28"/>
          <w:szCs w:val="28"/>
        </w:rPr>
        <w:t>сго</w:t>
      </w:r>
      <w:r>
        <w:rPr>
          <w:color w:val="000000"/>
          <w:sz w:val="28"/>
          <w:szCs w:val="28"/>
          <w:lang w:val="en-US"/>
        </w:rPr>
        <w:t>s</w:t>
      </w:r>
      <w:r w:rsidRPr="0031295B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  <w:lang w:val="en-US"/>
        </w:rPr>
        <w:t>ft</w:t>
      </w:r>
      <w:r w:rsidRPr="0031295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Word</w:t>
      </w:r>
      <w:r w:rsidRPr="0031295B">
        <w:rPr>
          <w:color w:val="000000"/>
          <w:sz w:val="28"/>
          <w:szCs w:val="28"/>
        </w:rPr>
        <w:t xml:space="preserve"> 2010;</w:t>
      </w:r>
    </w:p>
    <w:p w:rsidR="002B4B65" w:rsidRPr="0031295B" w:rsidRDefault="002B4B65" w:rsidP="00695E3D">
      <w:pPr>
        <w:pStyle w:val="1"/>
        <w:numPr>
          <w:ilvl w:val="0"/>
          <w:numId w:val="25"/>
        </w:numPr>
        <w:shd w:val="clear" w:color="auto" w:fill="auto"/>
        <w:spacing w:line="276" w:lineRule="auto"/>
        <w:ind w:left="20" w:firstLine="580"/>
        <w:jc w:val="both"/>
        <w:rPr>
          <w:sz w:val="28"/>
          <w:szCs w:val="28"/>
        </w:rPr>
      </w:pPr>
      <w:r w:rsidRPr="0031295B">
        <w:rPr>
          <w:color w:val="000000"/>
          <w:sz w:val="28"/>
          <w:szCs w:val="28"/>
        </w:rPr>
        <w:t xml:space="preserve"> М</w:t>
      </w:r>
      <w:r>
        <w:rPr>
          <w:color w:val="000000"/>
          <w:sz w:val="28"/>
          <w:szCs w:val="28"/>
          <w:lang w:val="en-US"/>
        </w:rPr>
        <w:t>i</w:t>
      </w:r>
      <w:r w:rsidRPr="0031295B">
        <w:rPr>
          <w:color w:val="000000"/>
          <w:sz w:val="28"/>
          <w:szCs w:val="28"/>
        </w:rPr>
        <w:t>сго</w:t>
      </w:r>
      <w:r>
        <w:rPr>
          <w:color w:val="000000"/>
          <w:sz w:val="28"/>
          <w:szCs w:val="28"/>
          <w:lang w:val="en-US"/>
        </w:rPr>
        <w:t>s</w:t>
      </w:r>
      <w:r w:rsidRPr="0031295B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  <w:lang w:val="en-US"/>
        </w:rPr>
        <w:t>ft</w:t>
      </w:r>
      <w:r w:rsidRPr="0031295B">
        <w:rPr>
          <w:color w:val="000000"/>
          <w:sz w:val="28"/>
          <w:szCs w:val="28"/>
        </w:rPr>
        <w:t xml:space="preserve"> Ехсе1 2010;</w:t>
      </w:r>
    </w:p>
    <w:p w:rsidR="002B4B65" w:rsidRPr="0031295B" w:rsidRDefault="002B4B65" w:rsidP="00695E3D">
      <w:pPr>
        <w:pStyle w:val="1"/>
        <w:numPr>
          <w:ilvl w:val="0"/>
          <w:numId w:val="25"/>
        </w:numPr>
        <w:shd w:val="clear" w:color="auto" w:fill="auto"/>
        <w:spacing w:line="276" w:lineRule="auto"/>
        <w:ind w:left="20" w:firstLine="580"/>
        <w:jc w:val="both"/>
        <w:rPr>
          <w:sz w:val="28"/>
          <w:szCs w:val="28"/>
        </w:rPr>
      </w:pPr>
      <w:r w:rsidRPr="0031295B">
        <w:rPr>
          <w:color w:val="000000"/>
          <w:sz w:val="28"/>
          <w:szCs w:val="28"/>
        </w:rPr>
        <w:t xml:space="preserve"> М</w:t>
      </w:r>
      <w:r>
        <w:rPr>
          <w:color w:val="000000"/>
          <w:sz w:val="28"/>
          <w:szCs w:val="28"/>
          <w:lang w:val="en-US"/>
        </w:rPr>
        <w:t>i</w:t>
      </w:r>
      <w:r w:rsidRPr="0031295B">
        <w:rPr>
          <w:color w:val="000000"/>
          <w:sz w:val="28"/>
          <w:szCs w:val="28"/>
        </w:rPr>
        <w:t>сго</w:t>
      </w:r>
      <w:r>
        <w:rPr>
          <w:color w:val="000000"/>
          <w:sz w:val="28"/>
          <w:szCs w:val="28"/>
          <w:lang w:val="en-US"/>
        </w:rPr>
        <w:t>s</w:t>
      </w:r>
      <w:r w:rsidRPr="0031295B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  <w:lang w:val="en-US"/>
        </w:rPr>
        <w:t>ft</w:t>
      </w:r>
      <w:r w:rsidRPr="0031295B">
        <w:rPr>
          <w:color w:val="000000"/>
          <w:sz w:val="28"/>
          <w:szCs w:val="28"/>
        </w:rPr>
        <w:t xml:space="preserve"> Ро</w:t>
      </w:r>
      <w:r>
        <w:rPr>
          <w:color w:val="000000"/>
          <w:sz w:val="28"/>
          <w:szCs w:val="28"/>
          <w:lang w:val="en-US"/>
        </w:rPr>
        <w:t>w</w:t>
      </w:r>
      <w:r w:rsidRPr="0031295B">
        <w:rPr>
          <w:color w:val="000000"/>
          <w:sz w:val="28"/>
          <w:szCs w:val="28"/>
        </w:rPr>
        <w:t>ег Ро</w:t>
      </w:r>
      <w:r>
        <w:rPr>
          <w:color w:val="000000"/>
          <w:sz w:val="28"/>
          <w:szCs w:val="28"/>
          <w:lang w:val="en-US"/>
        </w:rPr>
        <w:t>int</w:t>
      </w:r>
      <w:r w:rsidRPr="0031295B">
        <w:rPr>
          <w:color w:val="000000"/>
          <w:sz w:val="28"/>
          <w:szCs w:val="28"/>
        </w:rPr>
        <w:t xml:space="preserve"> 2010.</w:t>
      </w:r>
    </w:p>
    <w:p w:rsidR="002B4B65" w:rsidRDefault="002B4B65" w:rsidP="00695E3D">
      <w:pPr>
        <w:spacing w:after="0" w:line="240" w:lineRule="auto"/>
        <w:ind w:firstLine="851"/>
        <w:jc w:val="both"/>
        <w:rPr>
          <w:sz w:val="28"/>
          <w:szCs w:val="28"/>
          <w:lang w:val="en-US" w:eastAsia="ru-RU"/>
        </w:rPr>
      </w:pPr>
    </w:p>
    <w:p w:rsidR="002B4B65" w:rsidRPr="0031295B" w:rsidRDefault="002B4B65" w:rsidP="00695E3D">
      <w:pPr>
        <w:spacing w:after="0" w:line="240" w:lineRule="auto"/>
        <w:ind w:firstLine="851"/>
        <w:jc w:val="both"/>
        <w:rPr>
          <w:b/>
          <w:bCs/>
          <w:sz w:val="28"/>
          <w:szCs w:val="28"/>
          <w:lang w:eastAsia="ru-RU"/>
        </w:rPr>
      </w:pPr>
      <w:r w:rsidRPr="009A5EC7">
        <w:rPr>
          <w:b/>
          <w:bCs/>
          <w:sz w:val="28"/>
          <w:szCs w:val="28"/>
          <w:lang w:eastAsia="ru-RU"/>
        </w:rPr>
        <w:t>12</w:t>
      </w:r>
      <w:r w:rsidRPr="0031295B">
        <w:rPr>
          <w:b/>
          <w:bCs/>
          <w:sz w:val="28"/>
          <w:szCs w:val="28"/>
          <w:lang w:eastAsia="ru-RU"/>
        </w:rPr>
        <w:t>. Описание материально-технической базы, необходимой для осуществления образовательного процесса по дисциплине.</w:t>
      </w:r>
    </w:p>
    <w:p w:rsidR="002B4B65" w:rsidRDefault="002B4B65" w:rsidP="00695E3D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Материально-техническая база обеспечивает проведение всех видов учебных занятий, предусмотренных учебным планом по данной </w:t>
      </w:r>
      <w:r w:rsidRPr="0031295B">
        <w:rPr>
          <w:sz w:val="28"/>
          <w:szCs w:val="28"/>
          <w:lang w:eastAsia="ru-RU"/>
        </w:rPr>
        <w:t>специальности</w:t>
      </w:r>
      <w:r>
        <w:rPr>
          <w:sz w:val="28"/>
          <w:szCs w:val="28"/>
          <w:lang w:eastAsia="ru-RU"/>
        </w:rPr>
        <w:t xml:space="preserve"> и соответствует действующим санитарным и противопожарным нормам и правилам.</w:t>
      </w:r>
    </w:p>
    <w:p w:rsidR="002B4B65" w:rsidRDefault="002B4B65" w:rsidP="00695E3D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Она содержит:</w:t>
      </w:r>
    </w:p>
    <w:p w:rsidR="002B4B65" w:rsidRPr="0031295B" w:rsidRDefault="002B4B65" w:rsidP="00695E3D">
      <w:pPr>
        <w:jc w:val="both"/>
        <w:rPr>
          <w:sz w:val="32"/>
          <w:szCs w:val="32"/>
          <w:vertAlign w:val="superscript"/>
          <w:lang w:eastAsia="ru-RU"/>
        </w:rPr>
      </w:pPr>
      <w:r w:rsidRPr="0031295B">
        <w:rPr>
          <w:sz w:val="28"/>
          <w:szCs w:val="28"/>
          <w:lang w:eastAsia="ru-RU"/>
        </w:rPr>
        <w:t>Помещение</w:t>
      </w:r>
      <w:r>
        <w:rPr>
          <w:sz w:val="28"/>
          <w:szCs w:val="28"/>
          <w:lang w:eastAsia="ru-RU"/>
        </w:rPr>
        <w:t xml:space="preserve"> </w:t>
      </w:r>
      <w:r w:rsidRPr="0031295B">
        <w:rPr>
          <w:kern w:val="3"/>
          <w:sz w:val="28"/>
          <w:szCs w:val="28"/>
        </w:rPr>
        <w:t>7-308</w:t>
      </w:r>
      <w:r>
        <w:rPr>
          <w:kern w:val="3"/>
          <w:sz w:val="28"/>
          <w:szCs w:val="28"/>
        </w:rPr>
        <w:t xml:space="preserve"> </w:t>
      </w:r>
      <w:r w:rsidRPr="0031295B">
        <w:rPr>
          <w:kern w:val="3"/>
          <w:sz w:val="28"/>
          <w:szCs w:val="28"/>
        </w:rPr>
        <w:t>(Компьютерный класс)</w:t>
      </w:r>
      <w:r w:rsidRPr="0031295B">
        <w:rPr>
          <w:sz w:val="32"/>
          <w:szCs w:val="32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для проведения лабораторных работ, укомплектованное </w:t>
      </w:r>
      <w:r w:rsidRPr="0031295B">
        <w:rPr>
          <w:sz w:val="28"/>
          <w:szCs w:val="28"/>
          <w:lang w:eastAsia="ru-RU"/>
        </w:rPr>
        <w:t>специализированной</w:t>
      </w:r>
      <w:r w:rsidRPr="0031295B">
        <w:rPr>
          <w:i/>
          <w:iCs/>
          <w:sz w:val="28"/>
          <w:szCs w:val="28"/>
          <w:lang w:eastAsia="ru-RU"/>
        </w:rPr>
        <w:t xml:space="preserve"> </w:t>
      </w:r>
      <w:r w:rsidRPr="0031295B">
        <w:rPr>
          <w:sz w:val="28"/>
          <w:szCs w:val="28"/>
          <w:lang w:eastAsia="ru-RU"/>
        </w:rPr>
        <w:t>мебель</w:t>
      </w:r>
      <w:r>
        <w:rPr>
          <w:sz w:val="28"/>
          <w:szCs w:val="28"/>
          <w:lang w:eastAsia="ru-RU"/>
        </w:rPr>
        <w:t>ю</w:t>
      </w:r>
      <w:r w:rsidRPr="0031295B">
        <w:rPr>
          <w:sz w:val="28"/>
          <w:szCs w:val="28"/>
          <w:lang w:eastAsia="ru-RU"/>
        </w:rPr>
        <w:t>: рабочее место преподавателя, в традиционной комплектации  – 1 шт, компьютерные столы - 21 шт., кресло-офисные - 22 шт., шкафы - 2 шт., классная доска (маркерная)- 1 шт.</w:t>
      </w:r>
      <w:r>
        <w:rPr>
          <w:sz w:val="28"/>
          <w:szCs w:val="28"/>
          <w:lang w:eastAsia="ru-RU"/>
        </w:rPr>
        <w:t xml:space="preserve">; </w:t>
      </w:r>
      <w:r w:rsidRPr="0031295B">
        <w:rPr>
          <w:sz w:val="28"/>
          <w:szCs w:val="28"/>
          <w:lang w:eastAsia="ru-RU"/>
        </w:rPr>
        <w:t>техническими средствами обучения: компьютер – 22шт,                                        плазменная панель 42"-1 шт.</w:t>
      </w:r>
    </w:p>
    <w:p w:rsidR="002B4B65" w:rsidRPr="0031295B" w:rsidRDefault="002B4B65" w:rsidP="00695E3D">
      <w:pPr>
        <w:widowControl w:val="0"/>
        <w:tabs>
          <w:tab w:val="left" w:pos="1418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Помещения для проведения лекционных и практических (семинарских) занятий, для проведения групповых и индивидуальных консультаций,</w:t>
      </w:r>
      <w:r w:rsidRPr="0031295B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для проведения текущего контроля и промежуточной аттестации,</w:t>
      </w:r>
      <w:r w:rsidRPr="0031295B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для самостоятельной работы, укомплектованных </w:t>
      </w:r>
      <w:r w:rsidRPr="0031295B">
        <w:rPr>
          <w:sz w:val="28"/>
          <w:szCs w:val="28"/>
          <w:lang w:eastAsia="ru-RU"/>
        </w:rPr>
        <w:t>специализированной</w:t>
      </w:r>
      <w:r w:rsidRPr="0031295B">
        <w:rPr>
          <w:i/>
          <w:iCs/>
          <w:sz w:val="28"/>
          <w:szCs w:val="28"/>
          <w:lang w:eastAsia="ru-RU"/>
        </w:rPr>
        <w:t xml:space="preserve"> </w:t>
      </w:r>
      <w:r w:rsidRPr="0031295B">
        <w:rPr>
          <w:sz w:val="28"/>
          <w:szCs w:val="28"/>
          <w:lang w:eastAsia="ru-RU"/>
        </w:rPr>
        <w:t>мебель</w:t>
      </w:r>
      <w:r>
        <w:rPr>
          <w:sz w:val="28"/>
          <w:szCs w:val="28"/>
          <w:lang w:eastAsia="ru-RU"/>
        </w:rPr>
        <w:t>ю</w:t>
      </w:r>
      <w:r w:rsidRPr="0031295B">
        <w:rPr>
          <w:sz w:val="28"/>
          <w:szCs w:val="28"/>
          <w:lang w:eastAsia="ru-RU"/>
        </w:rPr>
        <w:t>: рабочее место преподавателя</w:t>
      </w:r>
      <w:r>
        <w:rPr>
          <w:sz w:val="28"/>
          <w:szCs w:val="28"/>
          <w:lang w:eastAsia="ru-RU"/>
        </w:rPr>
        <w:t xml:space="preserve"> в традиционной комплектации</w:t>
      </w:r>
      <w:r w:rsidRPr="0031295B">
        <w:rPr>
          <w:sz w:val="28"/>
          <w:szCs w:val="28"/>
          <w:lang w:eastAsia="ru-RU"/>
        </w:rPr>
        <w:t xml:space="preserve">, столы </w:t>
      </w:r>
      <w:r>
        <w:rPr>
          <w:sz w:val="28"/>
          <w:szCs w:val="28"/>
          <w:lang w:eastAsia="ru-RU"/>
        </w:rPr>
        <w:t xml:space="preserve"> и стулья для студентов,</w:t>
      </w:r>
      <w:r w:rsidRPr="0031295B">
        <w:rPr>
          <w:sz w:val="28"/>
          <w:szCs w:val="28"/>
          <w:lang w:eastAsia="ru-RU"/>
        </w:rPr>
        <w:t xml:space="preserve"> классная доска (маркерная</w:t>
      </w:r>
      <w:r>
        <w:rPr>
          <w:sz w:val="28"/>
          <w:szCs w:val="28"/>
          <w:lang w:eastAsia="ru-RU"/>
        </w:rPr>
        <w:t xml:space="preserve"> или меловая</w:t>
      </w:r>
      <w:r w:rsidRPr="0031295B">
        <w:rPr>
          <w:sz w:val="28"/>
          <w:szCs w:val="28"/>
          <w:lang w:eastAsia="ru-RU"/>
        </w:rPr>
        <w:t>)</w:t>
      </w:r>
      <w:r>
        <w:rPr>
          <w:sz w:val="28"/>
          <w:szCs w:val="28"/>
          <w:lang w:eastAsia="ru-RU"/>
        </w:rPr>
        <w:t>.</w:t>
      </w:r>
    </w:p>
    <w:p w:rsidR="002B4B65" w:rsidRDefault="002B4B65" w:rsidP="004B7FF9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2B4B65" w:rsidRDefault="002B4B65" w:rsidP="004B7FF9">
      <w:pPr>
        <w:spacing w:after="0" w:line="240" w:lineRule="auto"/>
        <w:ind w:firstLine="851"/>
        <w:jc w:val="center"/>
        <w:rPr>
          <w:noProof/>
          <w:sz w:val="28"/>
          <w:szCs w:val="28"/>
          <w:lang w:eastAsia="ru-RU"/>
        </w:rPr>
      </w:pPr>
    </w:p>
    <w:p w:rsidR="002B4B65" w:rsidRDefault="002B4B65" w:rsidP="004B7FF9">
      <w:pPr>
        <w:spacing w:after="0" w:line="240" w:lineRule="auto"/>
        <w:ind w:firstLine="851"/>
        <w:jc w:val="center"/>
        <w:rPr>
          <w:noProof/>
          <w:sz w:val="28"/>
          <w:szCs w:val="28"/>
          <w:lang w:eastAsia="ru-RU"/>
        </w:rPr>
      </w:pPr>
    </w:p>
    <w:p w:rsidR="002B4B65" w:rsidRDefault="002B4B65" w:rsidP="00695E3D">
      <w:pPr>
        <w:spacing w:after="0" w:line="240" w:lineRule="auto"/>
        <w:rPr>
          <w:sz w:val="28"/>
          <w:szCs w:val="28"/>
          <w:lang w:eastAsia="ru-RU"/>
        </w:rPr>
      </w:pPr>
      <w:r w:rsidRPr="009D5054">
        <w:rPr>
          <w:noProof/>
          <w:sz w:val="28"/>
          <w:szCs w:val="28"/>
          <w:lang w:eastAsia="ru-RU"/>
        </w:rPr>
        <w:pict>
          <v:shape id="Рисунок 2" o:spid="_x0000_i1026" type="#_x0000_t75" style="width:486.75pt;height:78.75pt;visibility:visible">
            <v:imagedata r:id="rId8" o:title="" croptop="51008f" cropbottom="7598f" cropleft="7772f"/>
          </v:shape>
        </w:pict>
      </w:r>
    </w:p>
    <w:p w:rsidR="002B4B65" w:rsidRPr="00C03E8B" w:rsidRDefault="002B4B65" w:rsidP="00C03E8B">
      <w:pPr>
        <w:rPr>
          <w:lang w:eastAsia="ru-RU"/>
        </w:rPr>
      </w:pPr>
      <w:r>
        <w:rPr>
          <w:sz w:val="28"/>
          <w:szCs w:val="28"/>
          <w:lang w:eastAsia="ru-RU"/>
        </w:rPr>
        <w:t xml:space="preserve">       </w:t>
      </w:r>
      <w:r w:rsidRPr="00C03E8B">
        <w:rPr>
          <w:lang w:eastAsia="ru-RU"/>
        </w:rPr>
        <w:t>18.04.2018</w:t>
      </w:r>
    </w:p>
    <w:sectPr w:rsidR="002B4B65" w:rsidRPr="00C03E8B" w:rsidSect="002D3B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0A150A3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F640EE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12"/>
  </w:num>
  <w:num w:numId="2">
    <w:abstractNumId w:val="20"/>
  </w:num>
  <w:num w:numId="3">
    <w:abstractNumId w:val="10"/>
  </w:num>
  <w:num w:numId="4">
    <w:abstractNumId w:val="9"/>
  </w:num>
  <w:num w:numId="5">
    <w:abstractNumId w:val="15"/>
  </w:num>
  <w:num w:numId="6">
    <w:abstractNumId w:val="7"/>
  </w:num>
  <w:num w:numId="7">
    <w:abstractNumId w:val="17"/>
  </w:num>
  <w:num w:numId="8">
    <w:abstractNumId w:val="6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5"/>
  </w:num>
  <w:num w:numId="13">
    <w:abstractNumId w:val="11"/>
  </w:num>
  <w:num w:numId="14">
    <w:abstractNumId w:val="1"/>
  </w:num>
  <w:num w:numId="15">
    <w:abstractNumId w:val="20"/>
  </w:num>
  <w:num w:numId="16">
    <w:abstractNumId w:val="18"/>
  </w:num>
  <w:num w:numId="17">
    <w:abstractNumId w:val="19"/>
  </w:num>
  <w:num w:numId="18">
    <w:abstractNumId w:val="0"/>
  </w:num>
  <w:num w:numId="19">
    <w:abstractNumId w:val="3"/>
  </w:num>
  <w:num w:numId="20">
    <w:abstractNumId w:val="8"/>
  </w:num>
  <w:num w:numId="21">
    <w:abstractNumId w:val="13"/>
  </w:num>
  <w:num w:numId="22">
    <w:abstractNumId w:val="5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3A21"/>
    <w:rsid w:val="000278F0"/>
    <w:rsid w:val="00062381"/>
    <w:rsid w:val="000828FB"/>
    <w:rsid w:val="00092C92"/>
    <w:rsid w:val="000F42C5"/>
    <w:rsid w:val="00104973"/>
    <w:rsid w:val="001677F9"/>
    <w:rsid w:val="0018750F"/>
    <w:rsid w:val="001C32A1"/>
    <w:rsid w:val="001C572E"/>
    <w:rsid w:val="001D73A0"/>
    <w:rsid w:val="001E6889"/>
    <w:rsid w:val="001F6117"/>
    <w:rsid w:val="002B4B65"/>
    <w:rsid w:val="002C216B"/>
    <w:rsid w:val="002D3B9A"/>
    <w:rsid w:val="0031295B"/>
    <w:rsid w:val="00373351"/>
    <w:rsid w:val="003C4CDD"/>
    <w:rsid w:val="003C612E"/>
    <w:rsid w:val="003D7348"/>
    <w:rsid w:val="003E4FDA"/>
    <w:rsid w:val="004436C3"/>
    <w:rsid w:val="004B7FF9"/>
    <w:rsid w:val="004D1247"/>
    <w:rsid w:val="005C7F11"/>
    <w:rsid w:val="006900ED"/>
    <w:rsid w:val="00695E3D"/>
    <w:rsid w:val="006F074A"/>
    <w:rsid w:val="007066A3"/>
    <w:rsid w:val="00716B0B"/>
    <w:rsid w:val="00724639"/>
    <w:rsid w:val="00766619"/>
    <w:rsid w:val="007A1A49"/>
    <w:rsid w:val="00800E6B"/>
    <w:rsid w:val="00813F2E"/>
    <w:rsid w:val="00816313"/>
    <w:rsid w:val="00835B01"/>
    <w:rsid w:val="008547BA"/>
    <w:rsid w:val="00896272"/>
    <w:rsid w:val="008B4A5C"/>
    <w:rsid w:val="00950476"/>
    <w:rsid w:val="00950AFB"/>
    <w:rsid w:val="009517E9"/>
    <w:rsid w:val="00964C3E"/>
    <w:rsid w:val="009A5EC7"/>
    <w:rsid w:val="009B08E9"/>
    <w:rsid w:val="009C3C6C"/>
    <w:rsid w:val="009D5054"/>
    <w:rsid w:val="00A77796"/>
    <w:rsid w:val="00AA502F"/>
    <w:rsid w:val="00AC02D9"/>
    <w:rsid w:val="00B46841"/>
    <w:rsid w:val="00B55835"/>
    <w:rsid w:val="00B854C9"/>
    <w:rsid w:val="00BF3A21"/>
    <w:rsid w:val="00C03E8B"/>
    <w:rsid w:val="00C25210"/>
    <w:rsid w:val="00C42547"/>
    <w:rsid w:val="00C573A9"/>
    <w:rsid w:val="00CC5F0E"/>
    <w:rsid w:val="00D04A3F"/>
    <w:rsid w:val="00D05570"/>
    <w:rsid w:val="00D107D2"/>
    <w:rsid w:val="00D2714B"/>
    <w:rsid w:val="00D54A00"/>
    <w:rsid w:val="00DB5062"/>
    <w:rsid w:val="00DE54C7"/>
    <w:rsid w:val="00E00B18"/>
    <w:rsid w:val="00E36698"/>
    <w:rsid w:val="00F04C37"/>
    <w:rsid w:val="00F31596"/>
    <w:rsid w:val="00F846AE"/>
    <w:rsid w:val="00F92AC1"/>
    <w:rsid w:val="00FD257D"/>
    <w:rsid w:val="00FD298A"/>
    <w:rsid w:val="00FE3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A21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Emphasis">
    <w:name w:val="Subtle Emphasis"/>
    <w:basedOn w:val="DefaultParagraphFont"/>
    <w:uiPriority w:val="99"/>
    <w:qFormat/>
    <w:rsid w:val="00DE54C7"/>
    <w:rPr>
      <w:i/>
      <w:iCs/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9B0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B08E9"/>
    <w:rPr>
      <w:rFonts w:ascii="Tahoma" w:hAnsi="Tahoma" w:cs="Tahoma"/>
      <w:sz w:val="16"/>
      <w:szCs w:val="16"/>
    </w:rPr>
  </w:style>
  <w:style w:type="character" w:customStyle="1" w:styleId="a">
    <w:name w:val="Основной текст_"/>
    <w:basedOn w:val="DefaultParagraphFont"/>
    <w:link w:val="1"/>
    <w:uiPriority w:val="99"/>
    <w:locked/>
    <w:rsid w:val="00695E3D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695E3D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Normal"/>
    <w:link w:val="a"/>
    <w:uiPriority w:val="99"/>
    <w:rsid w:val="00695E3D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</w:rPr>
  </w:style>
  <w:style w:type="paragraph" w:customStyle="1" w:styleId="20">
    <w:name w:val="Основной текст (2)"/>
    <w:basedOn w:val="Normal"/>
    <w:link w:val="2"/>
    <w:uiPriority w:val="99"/>
    <w:rsid w:val="00695E3D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</w:rPr>
  </w:style>
  <w:style w:type="paragraph" w:styleId="ListParagraph">
    <w:name w:val="List Paragraph"/>
    <w:basedOn w:val="Normal"/>
    <w:uiPriority w:val="99"/>
    <w:qFormat/>
    <w:rsid w:val="00695E3D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2915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5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5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e.lanbook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abirint.ru/pubhouse/12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14</Pages>
  <Words>3048</Words>
  <Characters>17378</Characters>
  <Application>Microsoft Office Outlook</Application>
  <DocSecurity>0</DocSecurity>
  <Lines>0</Lines>
  <Paragraphs>0</Paragraphs>
  <ScaleCrop>false</ScaleCrop>
  <Company>pgups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ФЕДЕРАЛЬНОЕ АГЕНТСТВО ЖЕЛЕЗНОДОРОЖНОГО ТРАНСПОРТА</dc:title>
  <dc:subject/>
  <dc:creator>Direcor</dc:creator>
  <cp:keywords/>
  <dc:description/>
  <cp:lastModifiedBy>usr</cp:lastModifiedBy>
  <cp:revision>2</cp:revision>
  <cp:lastPrinted>2018-05-15T14:52:00Z</cp:lastPrinted>
  <dcterms:created xsi:type="dcterms:W3CDTF">2018-06-05T05:49:00Z</dcterms:created>
  <dcterms:modified xsi:type="dcterms:W3CDTF">2018-06-05T05:49:00Z</dcterms:modified>
</cp:coreProperties>
</file>