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«Теплотехника и теплосиловые установки»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F43E61" w:rsidRDefault="00F43E61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526F6D">
        <w:rPr>
          <w:rFonts w:ascii="Times New Roman" w:eastAsia="Calibri" w:hAnsi="Times New Roman" w:cs="Times New Roman"/>
          <w:sz w:val="28"/>
          <w:szCs w:val="28"/>
        </w:rPr>
        <w:t>ТЕРМОДИНАМИКА И ТЕПЛОПЕРЕДАЧА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</w:t>
      </w:r>
      <w:proofErr w:type="gramStart"/>
      <w:r w:rsidRPr="0021136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Б</w:t>
      </w:r>
      <w:r w:rsidRPr="0021136F">
        <w:rPr>
          <w:rFonts w:ascii="Times New Roman" w:eastAsia="Calibri" w:hAnsi="Times New Roman" w:cs="Times New Roman"/>
          <w:sz w:val="28"/>
          <w:szCs w:val="28"/>
        </w:rPr>
        <w:t>.</w:t>
      </w:r>
      <w:r w:rsidR="00526F6D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21136F" w:rsidRPr="0021136F" w:rsidRDefault="00526F6D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3.0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6F6D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10721A">
        <w:rPr>
          <w:rFonts w:ascii="Times New Roman" w:eastAsia="Calibri" w:hAnsi="Times New Roman" w:cs="Times New Roman"/>
          <w:sz w:val="28"/>
          <w:szCs w:val="28"/>
        </w:rPr>
        <w:t>Вагоны</w:t>
      </w: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136F" w:rsidRPr="0021136F" w:rsidRDefault="000E360D" w:rsidP="000E360D">
      <w:pPr>
        <w:tabs>
          <w:tab w:val="center" w:pos="4677"/>
          <w:tab w:val="left" w:pos="71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1136F" w:rsidRPr="0021136F">
        <w:rPr>
          <w:rFonts w:ascii="Times New Roman" w:eastAsia="Calibri" w:hAnsi="Times New Roman" w:cs="Times New Roman"/>
          <w:sz w:val="28"/>
          <w:szCs w:val="28"/>
        </w:rPr>
        <w:t>Форма обучения – очная</w:t>
      </w:r>
      <w:r w:rsidR="00037438">
        <w:rPr>
          <w:rFonts w:ascii="Times New Roman" w:eastAsia="Calibri" w:hAnsi="Times New Roman" w:cs="Times New Roman"/>
          <w:sz w:val="28"/>
          <w:szCs w:val="28"/>
        </w:rPr>
        <w:t>, заочная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1A6D4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67B0D" w:rsidRPr="0021136F" w:rsidRDefault="00567B0D" w:rsidP="00567B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 СОГЛАСОВАНИЙ </w:t>
      </w:r>
    </w:p>
    <w:p w:rsidR="00567B0D" w:rsidRPr="0021136F" w:rsidRDefault="00567B0D" w:rsidP="00567B0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7B0D" w:rsidRPr="0021136F" w:rsidRDefault="00567B0D" w:rsidP="0056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рассмотрена и обсуждена на заседании кафедры «Теплотехника и теплосиловые установки»</w:t>
      </w:r>
    </w:p>
    <w:p w:rsidR="00567B0D" w:rsidRPr="0021136F" w:rsidRDefault="00567B0D" w:rsidP="0056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Протокол № </w:t>
      </w:r>
      <w:r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6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24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>» __</w:t>
      </w:r>
      <w:r w:rsidRPr="00F20D4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 2018</w:t>
      </w:r>
      <w:r w:rsidRPr="0021136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567B0D" w:rsidRPr="0021136F" w:rsidRDefault="00567B0D" w:rsidP="00567B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567B0D" w:rsidRPr="0021136F" w:rsidTr="00761330">
        <w:tc>
          <w:tcPr>
            <w:tcW w:w="507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1512C285" wp14:editId="0BBD2649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30480</wp:posOffset>
                  </wp:positionV>
                  <wp:extent cx="1457325" cy="619125"/>
                  <wp:effectExtent l="0" t="0" r="9525" b="9525"/>
                  <wp:wrapNone/>
                  <wp:docPr id="3" name="Рисунок 3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02" t="16704" r="27012" b="77280"/>
                          <a:stretch/>
                        </pic:blipFill>
                        <pic:spPr bwMode="auto"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 «Теплотехника и теплосиловые установки»</w:t>
            </w:r>
          </w:p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Д.В. Никольский</w:t>
            </w:r>
          </w:p>
        </w:tc>
      </w:tr>
      <w:tr w:rsidR="00567B0D" w:rsidRPr="0021136F" w:rsidTr="00761330">
        <w:tc>
          <w:tcPr>
            <w:tcW w:w="507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0D" w:rsidRPr="0021136F" w:rsidTr="00761330">
        <w:tc>
          <w:tcPr>
            <w:tcW w:w="5070" w:type="dxa"/>
          </w:tcPr>
          <w:p w:rsidR="00567B0D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72727A4F" wp14:editId="2CCB26F4">
                  <wp:simplePos x="0" y="0"/>
                  <wp:positionH relativeFrom="column">
                    <wp:posOffset>2958465</wp:posOffset>
                  </wp:positionH>
                  <wp:positionV relativeFrom="paragraph">
                    <wp:posOffset>107950</wp:posOffset>
                  </wp:positionV>
                  <wp:extent cx="1418590" cy="1133475"/>
                  <wp:effectExtent l="0" t="0" r="0" b="9525"/>
                  <wp:wrapNone/>
                  <wp:docPr id="5" name="Рисунок 5" descr="C:\Users\Krasnov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asnov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0" t="68409" r="24973" b="18068"/>
                          <a:stretch/>
                        </pic:blipFill>
                        <pic:spPr bwMode="auto">
                          <a:xfrm>
                            <a:off x="0" y="0"/>
                            <a:ext cx="141859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896" w:type="dxa"/>
            <w:vAlign w:val="bottom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640" w:type="dxa"/>
            <w:vAlign w:val="bottom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567B0D" w:rsidRPr="0021136F" w:rsidTr="00761330">
        <w:tc>
          <w:tcPr>
            <w:tcW w:w="507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0D" w:rsidRPr="0021136F" w:rsidTr="00761330">
        <w:tc>
          <w:tcPr>
            <w:tcW w:w="507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67B0D" w:rsidRPr="0021136F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0D" w:rsidRPr="0021136F" w:rsidTr="00761330">
        <w:tc>
          <w:tcPr>
            <w:tcW w:w="5070" w:type="dxa"/>
          </w:tcPr>
          <w:p w:rsidR="00567B0D" w:rsidRPr="00921467" w:rsidRDefault="00567B0D" w:rsidP="0076133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08A23B08" wp14:editId="52BF53F5">
                  <wp:simplePos x="0" y="0"/>
                  <wp:positionH relativeFrom="column">
                    <wp:posOffset>2977515</wp:posOffset>
                  </wp:positionH>
                  <wp:positionV relativeFrom="paragraph">
                    <wp:posOffset>114300</wp:posOffset>
                  </wp:positionV>
                  <wp:extent cx="1628775" cy="876300"/>
                  <wp:effectExtent l="0" t="0" r="9525" b="0"/>
                  <wp:wrapNone/>
                  <wp:docPr id="4" name="Рисунок 4" descr="C:\Users\user\Desktop\Локомотивы теплотехника 2016\На сайт\img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комотивы теплотехника 2016\На сайт\img2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0" t="27441" r="27143" b="64044"/>
                          <a:stretch/>
                        </pic:blipFill>
                        <pic:spPr bwMode="auto"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методической комиссии факультета  «Транспортные и энергетические системы»</w:t>
            </w:r>
          </w:p>
        </w:tc>
        <w:tc>
          <w:tcPr>
            <w:tcW w:w="1896" w:type="dxa"/>
            <w:vAlign w:val="bottom"/>
          </w:tcPr>
          <w:p w:rsidR="00567B0D" w:rsidRPr="00921467" w:rsidRDefault="00567B0D" w:rsidP="0076133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1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2640" w:type="dxa"/>
          </w:tcPr>
          <w:p w:rsidR="00567B0D" w:rsidRPr="00921467" w:rsidRDefault="00567B0D" w:rsidP="0076133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7B0D" w:rsidRPr="00921467" w:rsidRDefault="00567B0D" w:rsidP="0076133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7B0D" w:rsidRPr="00921467" w:rsidRDefault="00567B0D" w:rsidP="00761330">
            <w:pPr>
              <w:widowControl w:val="0"/>
              <w:suppressLineNumbers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567B0D" w:rsidRPr="0021136F" w:rsidTr="00761330">
        <w:tc>
          <w:tcPr>
            <w:tcW w:w="5070" w:type="dxa"/>
          </w:tcPr>
          <w:p w:rsidR="00567B0D" w:rsidRPr="00921467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____</w:t>
            </w:r>
            <w:r w:rsidRPr="00F20D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567B0D" w:rsidRPr="00921467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567B0D" w:rsidRPr="00921467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0D" w:rsidRPr="0021136F" w:rsidTr="00761330">
        <w:tc>
          <w:tcPr>
            <w:tcW w:w="5070" w:type="dxa"/>
          </w:tcPr>
          <w:p w:rsidR="00567B0D" w:rsidRPr="00E53AD0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567B0D" w:rsidRPr="00E53AD0" w:rsidRDefault="00567B0D" w:rsidP="007613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</w:tcPr>
          <w:p w:rsidR="00567B0D" w:rsidRPr="00E53AD0" w:rsidRDefault="00567B0D" w:rsidP="007613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67B0D" w:rsidRDefault="00567B0D" w:rsidP="00567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886" w:rsidRPr="003912A3" w:rsidRDefault="00E44886" w:rsidP="0088371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44886" w:rsidRPr="00AC0EA8" w:rsidRDefault="00E44886" w:rsidP="00AC0EA8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E44886" w:rsidRDefault="0021136F" w:rsidP="00AC0EA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>ВО</w:t>
      </w:r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526F6D">
        <w:rPr>
          <w:rFonts w:cs="Times New Roman"/>
          <w:szCs w:val="28"/>
        </w:rPr>
        <w:t>17</w:t>
      </w:r>
      <w:r>
        <w:rPr>
          <w:rFonts w:cs="Times New Roman"/>
          <w:szCs w:val="28"/>
        </w:rPr>
        <w:t xml:space="preserve">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</w:t>
      </w:r>
      <w:r w:rsidR="00526F6D">
        <w:rPr>
          <w:rFonts w:cs="Times New Roman"/>
          <w:szCs w:val="28"/>
        </w:rPr>
        <w:t>6</w:t>
      </w:r>
      <w:r w:rsidRPr="00703630">
        <w:rPr>
          <w:rFonts w:cs="Times New Roman"/>
          <w:szCs w:val="28"/>
        </w:rPr>
        <w:t xml:space="preserve">г., приказ № </w:t>
      </w:r>
      <w:r w:rsidR="00526F6D">
        <w:rPr>
          <w:rFonts w:cs="Times New Roman"/>
          <w:szCs w:val="28"/>
        </w:rPr>
        <w:t>12</w:t>
      </w:r>
      <w:r w:rsidR="00D90501">
        <w:rPr>
          <w:rFonts w:cs="Times New Roman"/>
          <w:szCs w:val="28"/>
        </w:rPr>
        <w:t>95</w:t>
      </w:r>
      <w:r w:rsidR="00526F6D">
        <w:rPr>
          <w:rFonts w:cs="Times New Roman"/>
          <w:szCs w:val="28"/>
        </w:rPr>
        <w:t xml:space="preserve"> </w:t>
      </w:r>
      <w:r w:rsidR="00513AEF">
        <w:rPr>
          <w:rFonts w:cs="Times New Roman"/>
          <w:szCs w:val="28"/>
        </w:rPr>
        <w:t xml:space="preserve">по </w:t>
      </w:r>
      <w:r w:rsidR="00526F6D">
        <w:rPr>
          <w:rFonts w:cs="Times New Roman"/>
          <w:szCs w:val="28"/>
        </w:rPr>
        <w:t>специальности</w:t>
      </w:r>
      <w:r w:rsidR="00513AEF">
        <w:rPr>
          <w:rFonts w:cs="Times New Roman"/>
          <w:szCs w:val="28"/>
        </w:rPr>
        <w:t xml:space="preserve"> </w:t>
      </w:r>
      <w:r w:rsidR="00526F6D">
        <w:rPr>
          <w:rFonts w:cs="Times New Roman"/>
          <w:szCs w:val="28"/>
        </w:rPr>
        <w:t>2</w:t>
      </w:r>
      <w:r w:rsidR="00513AEF" w:rsidRPr="0021136F">
        <w:rPr>
          <w:rFonts w:cs="Times New Roman"/>
          <w:szCs w:val="28"/>
        </w:rPr>
        <w:t>3.0</w:t>
      </w:r>
      <w:r w:rsidR="00526F6D">
        <w:rPr>
          <w:rFonts w:cs="Times New Roman"/>
          <w:szCs w:val="28"/>
        </w:rPr>
        <w:t>5</w:t>
      </w:r>
      <w:r w:rsidR="00513AEF" w:rsidRPr="0021136F">
        <w:rPr>
          <w:rFonts w:cs="Times New Roman"/>
          <w:szCs w:val="28"/>
        </w:rPr>
        <w:t>.0</w:t>
      </w:r>
      <w:r w:rsidR="00526F6D">
        <w:rPr>
          <w:rFonts w:cs="Times New Roman"/>
          <w:szCs w:val="28"/>
        </w:rPr>
        <w:t>3</w:t>
      </w:r>
      <w:r w:rsidR="00513AEF">
        <w:rPr>
          <w:rFonts w:cs="Times New Roman"/>
          <w:szCs w:val="28"/>
        </w:rPr>
        <w:t xml:space="preserve"> «</w:t>
      </w:r>
      <w:r w:rsidR="00526F6D">
        <w:rPr>
          <w:rFonts w:cs="Times New Roman"/>
          <w:szCs w:val="28"/>
        </w:rPr>
        <w:t>Подвижной состав железных дорог</w:t>
      </w:r>
      <w:r w:rsidR="007D6A9D">
        <w:rPr>
          <w:rFonts w:cs="Times New Roman"/>
          <w:szCs w:val="28"/>
        </w:rPr>
        <w:t>»</w:t>
      </w:r>
      <w:r w:rsidR="00E44886"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>Б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.</w:t>
      </w:r>
      <w:r w:rsidR="00526F6D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="00E44886" w:rsidRPr="00AC0EA8">
        <w:rPr>
          <w:rFonts w:cs="Times New Roman"/>
          <w:szCs w:val="28"/>
        </w:rPr>
        <w:t>«</w:t>
      </w:r>
      <w:r w:rsidR="00D66A05" w:rsidRPr="00D66A05">
        <w:rPr>
          <w:szCs w:val="28"/>
        </w:rPr>
        <w:t>Те</w:t>
      </w:r>
      <w:r w:rsidR="00526F6D">
        <w:rPr>
          <w:szCs w:val="28"/>
        </w:rPr>
        <w:t>рмодинамика и теплопередача</w:t>
      </w:r>
      <w:r w:rsidR="00E44886" w:rsidRPr="00AC0EA8">
        <w:rPr>
          <w:rFonts w:cs="Times New Roman"/>
          <w:szCs w:val="28"/>
        </w:rPr>
        <w:t>».</w:t>
      </w:r>
    </w:p>
    <w:p w:rsidR="001A6D46" w:rsidRPr="00D25D98" w:rsidRDefault="001A6D46" w:rsidP="001A6D46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Целью изучения дисциплины явл</w:t>
      </w:r>
      <w:r>
        <w:rPr>
          <w:rFonts w:ascii="Times New Roman" w:hAnsi="Times New Roman" w:cs="Times New Roman"/>
          <w:sz w:val="28"/>
          <w:szCs w:val="28"/>
        </w:rPr>
        <w:t xml:space="preserve">яется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25D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5D98">
        <w:rPr>
          <w:rFonts w:ascii="Times New Roman" w:hAnsi="Times New Roman" w:cs="Times New Roman"/>
          <w:sz w:val="28"/>
          <w:szCs w:val="28"/>
        </w:rPr>
        <w:t>казанных</w:t>
      </w:r>
      <w:proofErr w:type="spellEnd"/>
      <w:r w:rsidRPr="00D25D98">
        <w:rPr>
          <w:rFonts w:ascii="Times New Roman" w:hAnsi="Times New Roman" w:cs="Times New Roman"/>
          <w:sz w:val="28"/>
          <w:szCs w:val="28"/>
        </w:rPr>
        <w:t xml:space="preserve"> в разделе 2 рабочей программы.</w:t>
      </w:r>
    </w:p>
    <w:p w:rsidR="001A6D46" w:rsidRPr="00D25D98" w:rsidRDefault="001A6D46" w:rsidP="001A6D46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6D46" w:rsidRPr="00D25D98" w:rsidRDefault="001A6D46" w:rsidP="001A6D46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A6D46" w:rsidRPr="00D25D98" w:rsidRDefault="001A6D46" w:rsidP="001A6D46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1A6D46" w:rsidRDefault="001A6D46" w:rsidP="001A6D46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5D98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26F6D" w:rsidRDefault="00526F6D" w:rsidP="00B1780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1A6D46" w:rsidRDefault="001A6D46" w:rsidP="001A6D46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6D46" w:rsidRPr="00070F62" w:rsidRDefault="001A6D46" w:rsidP="001A6D46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70F6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62">
        <w:rPr>
          <w:rFonts w:ascii="Times New Roman" w:hAnsi="Times New Roman" w:cs="Times New Roman"/>
          <w:b/>
          <w:sz w:val="28"/>
          <w:szCs w:val="28"/>
        </w:rPr>
        <w:t>ЗНАТЬ</w:t>
      </w:r>
      <w:r w:rsidRPr="0007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F6D">
        <w:rPr>
          <w:rFonts w:ascii="Times New Roman" w:hAnsi="Times New Roman" w:cs="Times New Roman"/>
          <w:sz w:val="28"/>
          <w:szCs w:val="28"/>
        </w:rPr>
        <w:t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7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6F6D">
        <w:rPr>
          <w:rFonts w:ascii="Times New Roman" w:hAnsi="Times New Roman" w:cs="Times New Roman"/>
          <w:sz w:val="28"/>
          <w:szCs w:val="28"/>
        </w:rPr>
        <w:t>ыполнять термодинамический анализ теплотехнических устройств</w:t>
      </w:r>
      <w:r w:rsidRPr="00D66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A6D46" w:rsidRPr="00D66A05" w:rsidRDefault="001A6D46" w:rsidP="001A6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6D46" w:rsidRDefault="001A6D46" w:rsidP="001A6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</w:t>
      </w:r>
    </w:p>
    <w:p w:rsidR="001A6D46" w:rsidRDefault="001A6D46" w:rsidP="001A6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компетенций (ОПК)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D46" w:rsidRPr="00D66A05" w:rsidRDefault="001A6D46" w:rsidP="001A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6D46" w:rsidRPr="00D66A05" w:rsidRDefault="001A6D46" w:rsidP="001A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6F6D">
        <w:rPr>
          <w:rFonts w:ascii="Times New Roman" w:eastAsia="Times New Roman" w:hAnsi="Times New Roman" w:cs="Times New Roman"/>
          <w:sz w:val="28"/>
          <w:szCs w:val="28"/>
        </w:rPr>
        <w:t>владением основами расчета и проектирования элементов и устройств различных физических принципов действия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66A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36F">
        <w:rPr>
          <w:rFonts w:ascii="Times New Roman" w:eastAsia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Pr="00D66A05" w:rsidRDefault="001A6D46" w:rsidP="001A6D46">
      <w:pPr>
        <w:tabs>
          <w:tab w:val="left" w:pos="5954"/>
          <w:tab w:val="left" w:pos="76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A05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 w:rsidRPr="00D66A05">
        <w:rPr>
          <w:rFonts w:ascii="Times New Roman" w:hAnsi="Times New Roman" w:cs="Times New Roman"/>
          <w:sz w:val="28"/>
          <w:szCs w:val="28"/>
        </w:rPr>
        <w:t>» 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66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6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66A0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 w:rsidRPr="00D66A05">
        <w:rPr>
          <w:rFonts w:ascii="Times New Roman" w:hAnsi="Times New Roman" w:cs="Times New Roman"/>
          <w:sz w:val="28"/>
          <w:szCs w:val="28"/>
        </w:rPr>
        <w:t xml:space="preserve"> части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дисциплиной обучающегося.</w:t>
      </w:r>
    </w:p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1A6D46" w:rsidRPr="00AC0EA8" w:rsidRDefault="001A6D46" w:rsidP="001A6D4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1A6D46" w:rsidRPr="0021136F" w:rsidTr="009E6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6D46" w:rsidRPr="0021136F" w:rsidTr="009E6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1A6D46" w:rsidRPr="0021136F" w:rsidTr="009E60D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6D46" w:rsidRDefault="001A6D46" w:rsidP="001A6D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Default="001A6D46" w:rsidP="001A6D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Pr="00AC0EA8">
        <w:rPr>
          <w:rFonts w:ascii="Times New Roman" w:hAnsi="Times New Roman" w:cs="Times New Roman"/>
          <w:sz w:val="28"/>
          <w:szCs w:val="28"/>
        </w:rPr>
        <w:t>:</w:t>
      </w:r>
    </w:p>
    <w:p w:rsidR="001A6D46" w:rsidRPr="00AC0EA8" w:rsidRDefault="001A6D46" w:rsidP="001A6D4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98"/>
        <w:gridCol w:w="1256"/>
        <w:gridCol w:w="2117"/>
      </w:tblGrid>
      <w:tr w:rsidR="001A6D46" w:rsidRPr="0021136F" w:rsidTr="009E60D1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</w:t>
            </w: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D46" w:rsidRPr="0021136F" w:rsidTr="009E60D1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6D46" w:rsidRPr="0021136F" w:rsidTr="009E60D1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BC5">
              <w:rPr>
                <w:rFonts w:ascii="Times New Roman" w:eastAsia="Times New Roman" w:hAnsi="Times New Roman" w:cs="Times New Roman"/>
                <w:sz w:val="28"/>
                <w:szCs w:val="28"/>
              </w:rPr>
              <w:t>КЛР,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КЛР, Экзамен</w:t>
            </w:r>
          </w:p>
        </w:tc>
      </w:tr>
      <w:tr w:rsidR="001A6D46" w:rsidRPr="0021136F" w:rsidTr="009E60D1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D46" w:rsidRPr="0021136F" w:rsidTr="009E60D1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D46" w:rsidRPr="0021136F" w:rsidRDefault="001A6D46" w:rsidP="009E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D46" w:rsidRPr="0021136F" w:rsidRDefault="001A6D46" w:rsidP="009E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A6D46" w:rsidRPr="00AC0EA8" w:rsidRDefault="001A6D46" w:rsidP="001A6D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15"/>
        <w:gridCol w:w="3021"/>
        <w:gridCol w:w="5635"/>
      </w:tblGrid>
      <w:tr w:rsidR="001A6D46" w:rsidRPr="008746E7" w:rsidTr="009E60D1">
        <w:trPr>
          <w:tblHeader/>
        </w:trPr>
        <w:tc>
          <w:tcPr>
            <w:tcW w:w="478" w:type="pct"/>
          </w:tcPr>
          <w:p w:rsidR="001A6D46" w:rsidRPr="00475F6B" w:rsidRDefault="001A6D46" w:rsidP="009E6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</w:p>
          <w:p w:rsidR="001A6D46" w:rsidRPr="00475F6B" w:rsidRDefault="001A6D46" w:rsidP="009E6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578" w:type="pct"/>
          </w:tcPr>
          <w:p w:rsidR="001A6D46" w:rsidRPr="00475F6B" w:rsidRDefault="001A6D46" w:rsidP="009E6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раздела </w:t>
            </w:r>
          </w:p>
          <w:p w:rsidR="001A6D46" w:rsidRPr="00475F6B" w:rsidRDefault="001A6D46" w:rsidP="009E6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1A6D46" w:rsidRPr="00475F6B" w:rsidRDefault="001A6D46" w:rsidP="009E60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5F6B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раздела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1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Основные понятия о технической термодинамике. Термодинамические системы. Рабочее тело. Параметры состояния. Идеальный газ, уравнения идеального газа. Газовая постоянная. Универсальная газовая постоянная. Первый закон термодинамики. Теплота, работа, внутренняя энергия. Теплоемкость. Энтальпия.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2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Второй закон термодинамики. Аналитическое выражение II закона термодинамики. Понятие энтропии. Процессы идеального газа: изохорный, изобарный, изотермический, адиабатный и политропные процессы.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3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Реальные газы: водяной пар. Фазовые Р-Т, </w:t>
            </w:r>
            <w:proofErr w:type="gramStart"/>
            <w:r w:rsidRPr="00526F6D">
              <w:rPr>
                <w:sz w:val="28"/>
                <w:szCs w:val="28"/>
              </w:rPr>
              <w:t>Р-</w:t>
            </w:r>
            <w:proofErr w:type="gramEnd"/>
            <w:r w:rsidRPr="00526F6D">
              <w:rPr>
                <w:sz w:val="28"/>
                <w:szCs w:val="28"/>
              </w:rPr>
              <w:t xml:space="preserve">υ, Т-S и Н-S диаграммы. Таблицы воды и водяного пара. Энтропия и энтальпия пара и жидкости. Определение параметров воды и пара. Влажный воздух. </w:t>
            </w:r>
            <w:proofErr w:type="spellStart"/>
            <w:r w:rsidRPr="00526F6D">
              <w:rPr>
                <w:sz w:val="28"/>
                <w:szCs w:val="28"/>
              </w:rPr>
              <w:t>Нd</w:t>
            </w:r>
            <w:proofErr w:type="spellEnd"/>
            <w:r w:rsidRPr="00526F6D">
              <w:rPr>
                <w:sz w:val="28"/>
                <w:szCs w:val="28"/>
              </w:rPr>
              <w:t>-диаграмма влажного воздуха. Определение параметров влажного воздуха.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4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Круговые процессы. Циклы. Цикл Карно. Идеальные циклы поршневых ДВС. Двигатели внутреннего сгорания (ДВС). двухтактные и четырехтактные ДВС. Индикаторная диаграмма ДВС.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5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proofErr w:type="spellStart"/>
            <w:r w:rsidRPr="00526F6D">
              <w:rPr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sz w:val="28"/>
                <w:szCs w:val="28"/>
              </w:rPr>
              <w:t xml:space="preserve"> машины. Компрессоры и вентиляторы. Компрессорные машины. Одноступенчатые и многоступенчатые компрессоры. Механический </w:t>
            </w:r>
            <w:proofErr w:type="spellStart"/>
            <w:r w:rsidRPr="00526F6D">
              <w:rPr>
                <w:sz w:val="28"/>
                <w:szCs w:val="28"/>
              </w:rPr>
              <w:t>кпд</w:t>
            </w:r>
            <w:proofErr w:type="spellEnd"/>
            <w:r w:rsidRPr="00526F6D">
              <w:rPr>
                <w:sz w:val="28"/>
                <w:szCs w:val="28"/>
              </w:rPr>
              <w:t xml:space="preserve"> компрессора. Холодильные установки. Тепловые насосы.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6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Основы теплообмена. Виды и способы передачи теплоты. Количественные характеристики переноса теплоты. Теплопроводность. Закон Фурье. коэффициент теплопроводности. </w:t>
            </w:r>
            <w:r w:rsidRPr="00526F6D">
              <w:rPr>
                <w:sz w:val="28"/>
                <w:szCs w:val="28"/>
              </w:rPr>
              <w:lastRenderedPageBreak/>
              <w:t>Температурный градиент. Температурное поле. Дифференциальные уравнения теплопроводности. Стационарные и нестационарные задачи теплопроводности. Начальные и граничные условия. Методы решения задач теплопроводности. Перенос теплоты теплопроводностью при стационарном режиме. Плоские однослойные и многослойные стенки. Цилиндрические одно- и многослойные стенки. Шаровая стенка.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Конвективный теплообмен. Теплоотдача. Закон Ньютона-</w:t>
            </w:r>
            <w:proofErr w:type="spellStart"/>
            <w:r w:rsidRPr="00526F6D">
              <w:rPr>
                <w:sz w:val="28"/>
                <w:szCs w:val="28"/>
              </w:rPr>
              <w:t>Рихмана</w:t>
            </w:r>
            <w:proofErr w:type="spellEnd"/>
            <w:r w:rsidRPr="00526F6D">
              <w:rPr>
                <w:sz w:val="28"/>
                <w:szCs w:val="28"/>
              </w:rPr>
              <w:t>. Коэффициент теплообмена. Естественная и вынужденная конвекции. Теория подобия тепловых процессов. Основные числа (критерии) подобия. Уравнения подобия для естественной и вынужденной конвекции. Лучистый теплообмен. Основные понятия и определения. Поверхностная плотность потока интегрального излучения.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Закон Кирхгофа. Теплообмен излучением между телами.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8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Сложный теплообмен. Теплопередача. Основное уравнение теплопередачи. Коэффициент теплопередачи. Способы интенсификации теплообмена. теплопередача через оребренную стенку. Теплообменные аппараты. Классификация теплообменных аппаратов: рекуперативные, регенеративные, смесительные и с внутренними источниками энергии. Рекуперативные теплообменники. Расчет рекуперативных теплообменных аппаратов.</w:t>
            </w:r>
          </w:p>
        </w:tc>
      </w:tr>
      <w:tr w:rsidR="001A6D46" w:rsidRPr="000778F3" w:rsidTr="009E60D1">
        <w:tc>
          <w:tcPr>
            <w:tcW w:w="4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9</w:t>
            </w:r>
          </w:p>
        </w:tc>
        <w:tc>
          <w:tcPr>
            <w:tcW w:w="1578" w:type="pct"/>
            <w:vAlign w:val="center"/>
          </w:tcPr>
          <w:p w:rsidR="001A6D46" w:rsidRPr="00526F6D" w:rsidRDefault="001A6D46" w:rsidP="009E60D1">
            <w:pPr>
              <w:jc w:val="center"/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2944" w:type="pct"/>
          </w:tcPr>
          <w:p w:rsidR="001A6D46" w:rsidRPr="00526F6D" w:rsidRDefault="001A6D46" w:rsidP="009E60D1">
            <w:pPr>
              <w:rPr>
                <w:sz w:val="28"/>
                <w:szCs w:val="28"/>
              </w:rPr>
            </w:pPr>
            <w:r w:rsidRPr="00526F6D">
              <w:rPr>
                <w:sz w:val="28"/>
                <w:szCs w:val="28"/>
              </w:rPr>
              <w:t xml:space="preserve">Энергетическое топливо. Виды, состав и основные характеристики. Теплота сгорания топлива. Понятие условного топлива. Процессы смесеобразования. Котельные </w:t>
            </w:r>
            <w:r w:rsidRPr="00526F6D">
              <w:rPr>
                <w:sz w:val="28"/>
                <w:szCs w:val="28"/>
              </w:rPr>
              <w:lastRenderedPageBreak/>
              <w:t>установки. Паровые и водогрейные котлы. Котлы-утилизаторы.</w:t>
            </w:r>
          </w:p>
        </w:tc>
      </w:tr>
    </w:tbl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1A6D46" w:rsidRPr="0054607F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1A6D46" w:rsidRPr="00CE3D82" w:rsidTr="009E60D1">
        <w:trPr>
          <w:trHeight w:val="563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семестр</w:t>
            </w:r>
          </w:p>
        </w:tc>
      </w:tr>
      <w:tr w:rsidR="001A6D46" w:rsidRPr="00CE3D82" w:rsidTr="009E60D1">
        <w:trPr>
          <w:trHeight w:val="5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CE3D82" w:rsidTr="009E60D1">
        <w:trPr>
          <w:trHeight w:val="5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C5E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3F5C5E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6D46" w:rsidRPr="00CE3D82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3F5C5E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C5E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6D46" w:rsidRPr="00CE3D82" w:rsidTr="009E60D1">
        <w:trPr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21136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46" w:rsidRPr="00526F6D" w:rsidRDefault="001A6D46" w:rsidP="009E60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47"/>
        <w:gridCol w:w="992"/>
        <w:gridCol w:w="993"/>
        <w:gridCol w:w="1134"/>
        <w:gridCol w:w="1134"/>
      </w:tblGrid>
      <w:tr w:rsidR="001A6D46" w:rsidRPr="00025744" w:rsidTr="009E60D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</w:p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B6313">
              <w:rPr>
                <w:rFonts w:ascii="Times New Roman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1A6D46" w:rsidRPr="00025744" w:rsidTr="009E60D1">
        <w:trPr>
          <w:trHeight w:val="83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B6313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63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курс</w:t>
            </w:r>
          </w:p>
        </w:tc>
      </w:tr>
      <w:tr w:rsidR="001A6D46" w:rsidRPr="00025744" w:rsidTr="009E60D1">
        <w:trPr>
          <w:trHeight w:val="8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A6D46" w:rsidRPr="00025744" w:rsidTr="009E60D1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Реальные газы. Водяной пар. Влажный воздух.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8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A6D46" w:rsidRPr="00025744" w:rsidTr="009E60D1">
        <w:trPr>
          <w:trHeight w:val="312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21136F" w:rsidRDefault="001A6D46" w:rsidP="009E60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1136F">
              <w:rPr>
                <w:rFonts w:ascii="Times New Roman" w:hAnsi="Times New Roman" w:cs="Times New Roman"/>
                <w:bCs/>
                <w:sz w:val="28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A6D46" w:rsidRPr="00AC0EA8" w:rsidRDefault="001A6D46" w:rsidP="001A6D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E088A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A6D46" w:rsidRPr="005E088A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AC0EA8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A6D46" w:rsidRPr="00AC0EA8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Идеальный газ. Первый закон термодинамики.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1A6D46" w:rsidRPr="00526F6D" w:rsidRDefault="001A6D46" w:rsidP="009E60D1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В.А.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  <w:p w:rsidR="001A6D46" w:rsidRPr="00475F6B" w:rsidRDefault="001A6D46" w:rsidP="009E60D1">
            <w:pPr>
              <w:tabs>
                <w:tab w:val="left" w:pos="851"/>
                <w:tab w:val="left" w:pos="76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Никольская О.К., Никольский Д.В., Кудрин М.Ю., Краснов А.С. Техническая термодинамика. Методические указания к выполнению лабораторных работ /  СПб</w:t>
            </w:r>
            <w:proofErr w:type="gramStart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proofErr w:type="gramEnd"/>
            <w:r w:rsidRPr="00526F6D">
              <w:rPr>
                <w:rFonts w:ascii="Times New Roman" w:hAnsi="Times New Roman" w:cs="Times New Roman"/>
                <w:bCs/>
                <w:sz w:val="28"/>
                <w:szCs w:val="28"/>
              </w:rPr>
              <w:t>ПГУПС. 2011.- 42 с.</w:t>
            </w: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Второй закон термодинамики. Процессы идеального газа.</w:t>
            </w:r>
          </w:p>
        </w:tc>
        <w:tc>
          <w:tcPr>
            <w:tcW w:w="4501" w:type="dxa"/>
            <w:vMerge/>
            <w:shd w:val="clear" w:color="auto" w:fill="auto"/>
          </w:tcPr>
          <w:p w:rsidR="001A6D46" w:rsidRPr="00464F8D" w:rsidRDefault="001A6D46" w:rsidP="009E6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Реальные газы. Водяной пар. Влажный воздух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Круговые процессы. Циклы.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6F6D">
              <w:rPr>
                <w:rFonts w:ascii="Times New Roman" w:hAnsi="Times New Roman"/>
                <w:sz w:val="28"/>
                <w:szCs w:val="28"/>
              </w:rPr>
              <w:t>Газоподающие</w:t>
            </w:r>
            <w:proofErr w:type="spellEnd"/>
            <w:r w:rsidRPr="00526F6D">
              <w:rPr>
                <w:rFonts w:ascii="Times New Roman" w:hAnsi="Times New Roman"/>
                <w:sz w:val="28"/>
                <w:szCs w:val="28"/>
              </w:rPr>
              <w:t xml:space="preserve"> машины. Холодильные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Виды теплообмена. Теплопроводность.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Конвективный и лучистый теплообмен.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Сложный теплообмен. Теплопередача.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1A6D46" w:rsidRPr="00AC0EA8" w:rsidTr="009E60D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6D46" w:rsidRPr="00526F6D" w:rsidRDefault="001A6D46" w:rsidP="009E60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F6D">
              <w:rPr>
                <w:rFonts w:ascii="Times New Roman" w:hAnsi="Times New Roman"/>
                <w:sz w:val="28"/>
                <w:szCs w:val="28"/>
              </w:rPr>
              <w:t>Топливо. Теплоэнергетические установки.</w:t>
            </w:r>
          </w:p>
        </w:tc>
        <w:tc>
          <w:tcPr>
            <w:tcW w:w="4501" w:type="dxa"/>
            <w:vMerge/>
            <w:shd w:val="clear" w:color="auto" w:fill="auto"/>
            <w:vAlign w:val="center"/>
          </w:tcPr>
          <w:p w:rsidR="001A6D46" w:rsidRPr="00464F8D" w:rsidRDefault="001A6D46" w:rsidP="009E60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1A6D46" w:rsidRPr="00AC0EA8" w:rsidRDefault="001A6D46" w:rsidP="001A6D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6D46" w:rsidRDefault="001A6D46" w:rsidP="001A6D46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A6D46" w:rsidRPr="00010D60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AC0EA8">
        <w:rPr>
          <w:rFonts w:cs="Times New Roman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Cs w:val="28"/>
        </w:rPr>
        <w:t xml:space="preserve">» </w:t>
      </w:r>
      <w:r w:rsidRPr="00010D60">
        <w:rPr>
          <w:rFonts w:ascii="Times New Roman" w:hAnsi="Times New Roman" w:cs="Times New Roman"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утвержденным заведующим кафедрой.</w:t>
      </w: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Pr="00445FD9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51BA1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6D46" w:rsidRPr="005B6313" w:rsidRDefault="001A6D46" w:rsidP="001A6D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1A6D46" w:rsidRPr="005B6313" w:rsidRDefault="001A6D46" w:rsidP="001A6D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A6D46" w:rsidRDefault="001A6D46" w:rsidP="001A6D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1A6D46" w:rsidRPr="00972559" w:rsidRDefault="001A6D46" w:rsidP="001A6D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Перечень основной литературы, необходимой для освоения дисциплины.</w:t>
      </w: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364"/>
      </w:tblGrid>
      <w:tr w:rsidR="001A6D46" w:rsidRPr="006C6F29" w:rsidTr="009E60D1">
        <w:trPr>
          <w:trHeight w:val="20"/>
        </w:trPr>
        <w:tc>
          <w:tcPr>
            <w:tcW w:w="10364" w:type="dxa"/>
          </w:tcPr>
          <w:p w:rsidR="001A6D46" w:rsidRPr="00526F6D" w:rsidRDefault="001A6D46" w:rsidP="009E60D1">
            <w:pPr>
              <w:tabs>
                <w:tab w:val="left" w:pos="990"/>
              </w:tabs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1.В.А.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Кирилиллин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, В.В. Сычев, А.Е.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Шейндлин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"Техническая термодинамика" М.: Издательство МЭИ, 2008 г. – 496с.</w:t>
            </w:r>
          </w:p>
        </w:tc>
      </w:tr>
      <w:tr w:rsidR="001A6D46" w:rsidRPr="006C6F29" w:rsidTr="009E60D1">
        <w:trPr>
          <w:trHeight w:val="20"/>
        </w:trPr>
        <w:tc>
          <w:tcPr>
            <w:tcW w:w="10364" w:type="dxa"/>
          </w:tcPr>
          <w:p w:rsidR="001A6D46" w:rsidRPr="00526F6D" w:rsidRDefault="001A6D46" w:rsidP="009E60D1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2.В.И. Крылов «Теплотехника» Конспект лекций. СПб.: ПГУПС, 2013г. – 71с.</w:t>
            </w:r>
          </w:p>
        </w:tc>
      </w:tr>
      <w:tr w:rsidR="001A6D46" w:rsidRPr="006C6F29" w:rsidTr="009E60D1">
        <w:trPr>
          <w:trHeight w:val="20"/>
        </w:trPr>
        <w:tc>
          <w:tcPr>
            <w:tcW w:w="10364" w:type="dxa"/>
          </w:tcPr>
          <w:p w:rsidR="001A6D46" w:rsidRPr="00526F6D" w:rsidRDefault="001A6D46" w:rsidP="009E60D1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3. А.П. Баскаков А.П. «Теплотехника»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Бастет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2010г. – 325с.</w:t>
            </w:r>
          </w:p>
        </w:tc>
      </w:tr>
      <w:tr w:rsidR="001A6D46" w:rsidRPr="006C6F29" w:rsidTr="009E60D1">
        <w:trPr>
          <w:trHeight w:val="20"/>
        </w:trPr>
        <w:tc>
          <w:tcPr>
            <w:tcW w:w="10364" w:type="dxa"/>
          </w:tcPr>
          <w:p w:rsidR="001A6D46" w:rsidRPr="00526F6D" w:rsidRDefault="001A6D46" w:rsidP="009E60D1">
            <w:pPr>
              <w:ind w:firstLine="88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 И.Г. Киселев «Теплотехника на подвижном составе железных дорог» М.: УМЦ по оборудованию на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. транспорте, 2008г. – 287с.</w:t>
            </w:r>
          </w:p>
        </w:tc>
      </w:tr>
    </w:tbl>
    <w:p w:rsidR="001A6D46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D46" w:rsidRPr="00972559" w:rsidRDefault="001A6D46" w:rsidP="001A6D46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Перечень дополнительной литературы, необходимой для освоения дисциплины.</w:t>
      </w:r>
    </w:p>
    <w:p w:rsidR="001A6D46" w:rsidRPr="00F37A36" w:rsidRDefault="001A6D46" w:rsidP="001A6D4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1.Кудинов В.А., Карташов Э.М. «Техническая термодинамика», М.2000 г.</w:t>
            </w:r>
          </w:p>
        </w:tc>
      </w:tr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 В.И., Шишов В.Н. «Лабораторный практикум по технической </w:t>
            </w: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термодинамике», М.1998 г.- 216с</w:t>
            </w:r>
          </w:p>
        </w:tc>
      </w:tr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Сборник задач по технической термодинамике/ Т.Н. Андрианова и др. - 4-е изд. - М.: Издательство МЭИ. 2000 - 354 с.</w:t>
            </w:r>
          </w:p>
        </w:tc>
      </w:tr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 xml:space="preserve">4.Ривкин С.Л. Термодинамические свойства газов. - 4-е изд. - М.: </w:t>
            </w:r>
            <w:proofErr w:type="spellStart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Энергоатомиздат</w:t>
            </w:r>
            <w:proofErr w:type="spellEnd"/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,  1987 - 287 с</w:t>
            </w:r>
          </w:p>
        </w:tc>
      </w:tr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5.Александров А.А., Григорьев. Таблицы теплофизических свойств воды и водяного пара - М.: Издательство МЭИ, 1999 -162 с</w:t>
            </w:r>
          </w:p>
        </w:tc>
      </w:tr>
      <w:tr w:rsidR="001A6D46" w:rsidRPr="00F37A36" w:rsidTr="009E60D1">
        <w:tc>
          <w:tcPr>
            <w:tcW w:w="10188" w:type="dxa"/>
          </w:tcPr>
          <w:p w:rsidR="001A6D46" w:rsidRPr="00526F6D" w:rsidRDefault="001A6D46" w:rsidP="009E60D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26F6D">
              <w:rPr>
                <w:rFonts w:ascii="Times New Roman" w:hAnsi="Times New Roman" w:cs="Times New Roman"/>
                <w:sz w:val="28"/>
                <w:szCs w:val="28"/>
              </w:rPr>
              <w:t>6.Александров А.А. Расчет термодинамических процессов идеального газа. - М.: МЭИ, 1988-44с</w:t>
            </w:r>
          </w:p>
        </w:tc>
      </w:tr>
    </w:tbl>
    <w:p w:rsidR="001A6D46" w:rsidRPr="00AC0EA8" w:rsidRDefault="001A6D46" w:rsidP="001A6D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8.3 </w:t>
      </w:r>
      <w:r w:rsidRPr="0021136F">
        <w:rPr>
          <w:rFonts w:ascii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A6D46" w:rsidRDefault="001A6D46" w:rsidP="001A6D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предусмотрено</w:t>
      </w:r>
    </w:p>
    <w:p w:rsidR="001A6D46" w:rsidRPr="0021136F" w:rsidRDefault="001A6D46" w:rsidP="001A6D46">
      <w:pPr>
        <w:spacing w:after="0" w:line="240" w:lineRule="auto"/>
        <w:ind w:left="709" w:right="-1475" w:hanging="283"/>
        <w:rPr>
          <w:rFonts w:ascii="Times New Roman" w:hAnsi="Times New Roman" w:cs="Times New Roman"/>
          <w:bCs/>
          <w:sz w:val="28"/>
          <w:szCs w:val="28"/>
        </w:rPr>
      </w:pPr>
    </w:p>
    <w:p w:rsidR="001A6D46" w:rsidRPr="00AC0EA8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EA8">
        <w:rPr>
          <w:rFonts w:ascii="Times New Roman" w:hAnsi="Times New Roman" w:cs="Times New Roman"/>
          <w:bCs/>
          <w:sz w:val="28"/>
          <w:szCs w:val="28"/>
        </w:rPr>
        <w:t xml:space="preserve">8.4 </w:t>
      </w:r>
      <w:r w:rsidRPr="0021136F">
        <w:rPr>
          <w:rFonts w:ascii="Times New Roman" w:hAnsi="Times New Roman" w:cs="Times New Roman"/>
          <w:bCs/>
          <w:sz w:val="28"/>
          <w:szCs w:val="28"/>
        </w:rPr>
        <w:t>Другие издания, необходимые для освоения дисциплины</w:t>
      </w:r>
    </w:p>
    <w:p w:rsidR="001A6D46" w:rsidRDefault="001A6D46" w:rsidP="001A6D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BC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91BC5">
        <w:rPr>
          <w:rFonts w:ascii="Times New Roman" w:hAnsi="Times New Roman" w:cs="Times New Roman"/>
          <w:bCs/>
          <w:sz w:val="28"/>
          <w:szCs w:val="28"/>
        </w:rPr>
        <w:t>НикольскаяО.К</w:t>
      </w:r>
      <w:proofErr w:type="spellEnd"/>
      <w:r w:rsidRPr="00191BC5">
        <w:rPr>
          <w:rFonts w:ascii="Times New Roman" w:hAnsi="Times New Roman" w:cs="Times New Roman"/>
          <w:bCs/>
          <w:sz w:val="28"/>
          <w:szCs w:val="28"/>
        </w:rPr>
        <w:t>., Никольский Д.В., Кудрин М.Ю., Краснов А.С. Техническая термодинамика. Методические указания к выполнению лабораторных работ /  СПб</w:t>
      </w:r>
      <w:proofErr w:type="gramStart"/>
      <w:r w:rsidRPr="00191BC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191BC5">
        <w:rPr>
          <w:rFonts w:ascii="Times New Roman" w:hAnsi="Times New Roman" w:cs="Times New Roman"/>
          <w:bCs/>
          <w:sz w:val="28"/>
          <w:szCs w:val="28"/>
        </w:rPr>
        <w:t>ПГУПС. 2011.- 42 с.</w:t>
      </w:r>
    </w:p>
    <w:p w:rsidR="001A6D46" w:rsidRDefault="001A6D46" w:rsidP="001A6D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21136F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A6D46" w:rsidRPr="005B6313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1.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A6D46" w:rsidRPr="005B6313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2.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Техэксперт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электронный фонд правовой и нормативно – технической документации [Электронный  ресурс]. Режим доступа: http://www.cntd.ru/, свободный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 с экрана;</w:t>
      </w:r>
    </w:p>
    <w:p w:rsidR="001A6D46" w:rsidRPr="005B6313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3.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ЛАНЬ [Электронный ресурс] – Режим доступа: https://e.lanbook.com.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A6D46" w:rsidRPr="005B6313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4.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A6D46" w:rsidRPr="005B6313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13">
        <w:rPr>
          <w:rFonts w:ascii="Times New Roman" w:hAnsi="Times New Roman" w:cs="Times New Roman"/>
          <w:bCs/>
          <w:sz w:val="28"/>
          <w:szCs w:val="28"/>
        </w:rPr>
        <w:t>5.</w:t>
      </w:r>
      <w:r w:rsidRPr="005B6313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Электронно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 xml:space="preserve"> – библиотечная система ibooks.ru [Электронный ресурс]. Режим доступа: http:// ibooks.ru – </w:t>
      </w:r>
      <w:proofErr w:type="spellStart"/>
      <w:r w:rsidRPr="005B631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5B6313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 Методические указания для обучающихся по освоению дисциплины</w:t>
      </w:r>
    </w:p>
    <w:p w:rsidR="001A6D46" w:rsidRPr="00526F6D" w:rsidRDefault="001A6D46" w:rsidP="001A6D4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1A6D46" w:rsidRPr="00526F6D" w:rsidRDefault="001A6D46" w:rsidP="001A6D46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</w:t>
      </w: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6D46" w:rsidRPr="00526F6D" w:rsidRDefault="001A6D46" w:rsidP="001A6D46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6D46" w:rsidRPr="00526F6D" w:rsidRDefault="001A6D46" w:rsidP="001A6D46">
      <w:pPr>
        <w:widowControl w:val="0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F6D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6D46" w:rsidRPr="005B6313" w:rsidRDefault="001A6D46" w:rsidP="001A6D4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6D46" w:rsidRPr="005B6313" w:rsidRDefault="001A6D46" w:rsidP="001A6D46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(компьютер/ноутбук, проектор);</w:t>
      </w:r>
    </w:p>
    <w:p w:rsidR="001A6D46" w:rsidRPr="005B6313" w:rsidRDefault="001A6D46" w:rsidP="001A6D46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A6D46" w:rsidRPr="005B6313" w:rsidRDefault="001A6D46" w:rsidP="001A6D46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5B631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. (для доступа к полнотекстовым документам требуется авторизация).</w:t>
      </w:r>
    </w:p>
    <w:p w:rsidR="001A6D46" w:rsidRDefault="001A6D46" w:rsidP="001A6D4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6313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1A6D46" w:rsidRPr="005B6313" w:rsidRDefault="001A6D46" w:rsidP="001A6D4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6D46" w:rsidRPr="0021136F" w:rsidRDefault="001A6D46" w:rsidP="001A6D46">
      <w:pPr>
        <w:pStyle w:val="2"/>
        <w:rPr>
          <w:sz w:val="28"/>
          <w:szCs w:val="28"/>
        </w:rPr>
      </w:pPr>
      <w:r w:rsidRPr="0021136F">
        <w:rPr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A6D46" w:rsidRPr="00526F6D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специальности</w:t>
      </w:r>
      <w:r w:rsidRPr="00526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52B">
        <w:rPr>
          <w:rFonts w:ascii="Times New Roman" w:hAnsi="Times New Roman" w:cs="Times New Roman"/>
          <w:bCs/>
          <w:sz w:val="28"/>
          <w:szCs w:val="28"/>
        </w:rPr>
        <w:t>23.05.03 «Подвижной состав железных дорог»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F6D">
        <w:rPr>
          <w:rFonts w:ascii="Times New Roman" w:hAnsi="Times New Roman" w:cs="Times New Roman"/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1A6D46" w:rsidRPr="00526F6D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F6D">
        <w:rPr>
          <w:rFonts w:ascii="Times New Roman" w:hAnsi="Times New Roman" w:cs="Times New Roman"/>
          <w:bCs/>
          <w:sz w:val="28"/>
          <w:szCs w:val="28"/>
        </w:rPr>
        <w:t>Она содержит:</w:t>
      </w:r>
    </w:p>
    <w:p w:rsidR="001A6D46" w:rsidRPr="003A352B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учебные аудитории для проведения занятий лекционного типа, занятий семинарского типа, выполнения курсовых проектов. Используются </w:t>
      </w:r>
      <w:r w:rsidRPr="003A352B">
        <w:rPr>
          <w:rFonts w:ascii="Times New Roman" w:hAnsi="Times New Roman" w:cs="Times New Roman"/>
          <w:bCs/>
          <w:sz w:val="28"/>
          <w:szCs w:val="28"/>
        </w:rPr>
        <w:lastRenderedPageBreak/>
        <w:t>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1A6D46" w:rsidRPr="003A352B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проведения лабораторных работ используется компьютерный класс (ауд. 6-110) и аудитория 6-202;</w:t>
      </w:r>
    </w:p>
    <w:p w:rsidR="001A6D46" w:rsidRPr="003A352B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 xml:space="preserve"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 </w:t>
      </w:r>
    </w:p>
    <w:p w:rsidR="001A6D46" w:rsidRPr="0021136F" w:rsidRDefault="001A6D46" w:rsidP="001A6D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52B">
        <w:rPr>
          <w:rFonts w:ascii="Times New Roman" w:hAnsi="Times New Roman" w:cs="Times New Roman"/>
          <w:bCs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3827"/>
        <w:gridCol w:w="2410"/>
      </w:tblGrid>
      <w:tr w:rsidR="001A6D46" w:rsidRPr="0021136F" w:rsidTr="009E60D1">
        <w:tc>
          <w:tcPr>
            <w:tcW w:w="3227" w:type="dxa"/>
          </w:tcPr>
          <w:p w:rsidR="001A6D46" w:rsidRDefault="001A6D46" w:rsidP="009E60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D46" w:rsidRDefault="001A6D46" w:rsidP="009E60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3827" w:type="dxa"/>
            <w:vAlign w:val="bottom"/>
          </w:tcPr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знеченков</w:t>
            </w:r>
            <w:proofErr w:type="spellEnd"/>
          </w:p>
        </w:tc>
      </w:tr>
      <w:tr w:rsidR="001A6D46" w:rsidRPr="0021136F" w:rsidTr="009E60D1">
        <w:trPr>
          <w:trHeight w:val="491"/>
        </w:trPr>
        <w:tc>
          <w:tcPr>
            <w:tcW w:w="3227" w:type="dxa"/>
          </w:tcPr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» __</w:t>
            </w:r>
            <w:r w:rsidRPr="003A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96"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03E316E8" wp14:editId="39F28365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-473075</wp:posOffset>
                  </wp:positionV>
                  <wp:extent cx="1857375" cy="933450"/>
                  <wp:effectExtent l="0" t="0" r="9525" b="0"/>
                  <wp:wrapNone/>
                  <wp:docPr id="1" name="Рисунок 1" descr="C:\Users\user\Desktop\ЗЯБА\img2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user\Desktop\ЗЯБА\img222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7" t="44483" r="26201" b="44646"/>
                          <a:stretch/>
                        </pic:blipFill>
                        <pic:spPr bwMode="auto">
                          <a:xfrm>
                            <a:off x="0" y="0"/>
                            <a:ext cx="1857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1A6D46" w:rsidRPr="0021136F" w:rsidRDefault="001A6D46" w:rsidP="009E60D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D46" w:rsidRDefault="001A6D46" w:rsidP="001A6D4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60D" w:rsidRDefault="000E360D" w:rsidP="001A6D4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E360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163F5A"/>
    <w:multiLevelType w:val="hybridMultilevel"/>
    <w:tmpl w:val="ED88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D3153"/>
    <w:multiLevelType w:val="hybridMultilevel"/>
    <w:tmpl w:val="EFE0E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303C4"/>
    <w:multiLevelType w:val="hybridMultilevel"/>
    <w:tmpl w:val="F9C6E8D4"/>
    <w:lvl w:ilvl="0" w:tplc="4D9255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F37B78"/>
    <w:multiLevelType w:val="hybridMultilevel"/>
    <w:tmpl w:val="EE28F82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D90661"/>
    <w:multiLevelType w:val="hybridMultilevel"/>
    <w:tmpl w:val="C49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15290"/>
    <w:multiLevelType w:val="hybridMultilevel"/>
    <w:tmpl w:val="433EF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37B0417"/>
    <w:multiLevelType w:val="hybridMultilevel"/>
    <w:tmpl w:val="D3981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1E9E"/>
    <w:multiLevelType w:val="hybridMultilevel"/>
    <w:tmpl w:val="52DAE770"/>
    <w:lvl w:ilvl="0" w:tplc="36EA34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153C4"/>
    <w:multiLevelType w:val="hybridMultilevel"/>
    <w:tmpl w:val="9FFAD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64855"/>
    <w:multiLevelType w:val="hybridMultilevel"/>
    <w:tmpl w:val="719CD4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D7767A"/>
    <w:multiLevelType w:val="hybridMultilevel"/>
    <w:tmpl w:val="A56A80C4"/>
    <w:lvl w:ilvl="0" w:tplc="8E1EB65E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47CB1"/>
    <w:multiLevelType w:val="hybridMultilevel"/>
    <w:tmpl w:val="D6483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762AD8"/>
    <w:multiLevelType w:val="hybridMultilevel"/>
    <w:tmpl w:val="BD38BD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1"/>
  </w:num>
  <w:num w:numId="4">
    <w:abstractNumId w:val="33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27"/>
  </w:num>
  <w:num w:numId="10">
    <w:abstractNumId w:val="37"/>
  </w:num>
  <w:num w:numId="11">
    <w:abstractNumId w:val="14"/>
  </w:num>
  <w:num w:numId="12">
    <w:abstractNumId w:val="2"/>
  </w:num>
  <w:num w:numId="13">
    <w:abstractNumId w:val="42"/>
  </w:num>
  <w:num w:numId="14">
    <w:abstractNumId w:val="18"/>
  </w:num>
  <w:num w:numId="15">
    <w:abstractNumId w:val="23"/>
  </w:num>
  <w:num w:numId="16">
    <w:abstractNumId w:val="0"/>
  </w:num>
  <w:num w:numId="17">
    <w:abstractNumId w:val="34"/>
  </w:num>
  <w:num w:numId="18">
    <w:abstractNumId w:val="8"/>
  </w:num>
  <w:num w:numId="19">
    <w:abstractNumId w:val="31"/>
  </w:num>
  <w:num w:numId="20">
    <w:abstractNumId w:val="36"/>
  </w:num>
  <w:num w:numId="21">
    <w:abstractNumId w:val="10"/>
  </w:num>
  <w:num w:numId="22">
    <w:abstractNumId w:val="40"/>
  </w:num>
  <w:num w:numId="23">
    <w:abstractNumId w:val="16"/>
  </w:num>
  <w:num w:numId="24">
    <w:abstractNumId w:val="1"/>
  </w:num>
  <w:num w:numId="25">
    <w:abstractNumId w:val="12"/>
  </w:num>
  <w:num w:numId="26">
    <w:abstractNumId w:val="43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22"/>
  </w:num>
  <w:num w:numId="32">
    <w:abstractNumId w:val="29"/>
  </w:num>
  <w:num w:numId="33">
    <w:abstractNumId w:val="4"/>
  </w:num>
  <w:num w:numId="34">
    <w:abstractNumId w:val="17"/>
  </w:num>
  <w:num w:numId="35">
    <w:abstractNumId w:val="38"/>
  </w:num>
  <w:num w:numId="36">
    <w:abstractNumId w:val="26"/>
  </w:num>
  <w:num w:numId="37">
    <w:abstractNumId w:val="3"/>
  </w:num>
  <w:num w:numId="38">
    <w:abstractNumId w:val="41"/>
  </w:num>
  <w:num w:numId="39">
    <w:abstractNumId w:val="28"/>
  </w:num>
  <w:num w:numId="40">
    <w:abstractNumId w:val="25"/>
  </w:num>
  <w:num w:numId="41">
    <w:abstractNumId w:val="15"/>
  </w:num>
  <w:num w:numId="42">
    <w:abstractNumId w:val="6"/>
  </w:num>
  <w:num w:numId="43">
    <w:abstractNumId w:val="30"/>
  </w:num>
  <w:num w:numId="44">
    <w:abstractNumId w:val="35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37438"/>
    <w:rsid w:val="00051BA1"/>
    <w:rsid w:val="000554B4"/>
    <w:rsid w:val="000560E2"/>
    <w:rsid w:val="00067FEA"/>
    <w:rsid w:val="000710CD"/>
    <w:rsid w:val="000A1AA9"/>
    <w:rsid w:val="000B04AA"/>
    <w:rsid w:val="000C50FC"/>
    <w:rsid w:val="000D4E49"/>
    <w:rsid w:val="000D551D"/>
    <w:rsid w:val="000E08CB"/>
    <w:rsid w:val="000E360D"/>
    <w:rsid w:val="000E5407"/>
    <w:rsid w:val="000F6FAD"/>
    <w:rsid w:val="00106122"/>
    <w:rsid w:val="0010721A"/>
    <w:rsid w:val="001140C0"/>
    <w:rsid w:val="00115A41"/>
    <w:rsid w:val="00157257"/>
    <w:rsid w:val="00166DAB"/>
    <w:rsid w:val="001A6D46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4E17"/>
    <w:rsid w:val="002A6E5A"/>
    <w:rsid w:val="002B59B1"/>
    <w:rsid w:val="002B646D"/>
    <w:rsid w:val="00343606"/>
    <w:rsid w:val="00357A70"/>
    <w:rsid w:val="00361E0B"/>
    <w:rsid w:val="003912A3"/>
    <w:rsid w:val="0039465B"/>
    <w:rsid w:val="00396DF2"/>
    <w:rsid w:val="003A2F16"/>
    <w:rsid w:val="003F72DA"/>
    <w:rsid w:val="00403124"/>
    <w:rsid w:val="00445FD9"/>
    <w:rsid w:val="00464F8D"/>
    <w:rsid w:val="00475F6B"/>
    <w:rsid w:val="00481385"/>
    <w:rsid w:val="00490E47"/>
    <w:rsid w:val="00492689"/>
    <w:rsid w:val="0049767D"/>
    <w:rsid w:val="004B69DB"/>
    <w:rsid w:val="004C7CE7"/>
    <w:rsid w:val="00503B15"/>
    <w:rsid w:val="00505476"/>
    <w:rsid w:val="00513AEF"/>
    <w:rsid w:val="00526F6D"/>
    <w:rsid w:val="00543E9D"/>
    <w:rsid w:val="00555EE2"/>
    <w:rsid w:val="00567B0D"/>
    <w:rsid w:val="00571FD8"/>
    <w:rsid w:val="0057553E"/>
    <w:rsid w:val="005839B6"/>
    <w:rsid w:val="005C0FEA"/>
    <w:rsid w:val="005D01D7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40C0"/>
    <w:rsid w:val="00676091"/>
    <w:rsid w:val="00691D21"/>
    <w:rsid w:val="00692CC6"/>
    <w:rsid w:val="006951DD"/>
    <w:rsid w:val="00696043"/>
    <w:rsid w:val="006A51AD"/>
    <w:rsid w:val="006B4796"/>
    <w:rsid w:val="007217DF"/>
    <w:rsid w:val="00773AD1"/>
    <w:rsid w:val="00782655"/>
    <w:rsid w:val="007A44E0"/>
    <w:rsid w:val="007B0A90"/>
    <w:rsid w:val="007C0CD0"/>
    <w:rsid w:val="007C15EA"/>
    <w:rsid w:val="007D505F"/>
    <w:rsid w:val="007D6A9D"/>
    <w:rsid w:val="007D7F62"/>
    <w:rsid w:val="00814E11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354A"/>
    <w:rsid w:val="008F255C"/>
    <w:rsid w:val="009054A5"/>
    <w:rsid w:val="0091065A"/>
    <w:rsid w:val="00921467"/>
    <w:rsid w:val="00924D17"/>
    <w:rsid w:val="00927F51"/>
    <w:rsid w:val="00940699"/>
    <w:rsid w:val="009E207F"/>
    <w:rsid w:val="009E72D2"/>
    <w:rsid w:val="00A3269F"/>
    <w:rsid w:val="00A36E8D"/>
    <w:rsid w:val="00A81B1D"/>
    <w:rsid w:val="00A93EE3"/>
    <w:rsid w:val="00AA04B7"/>
    <w:rsid w:val="00AB7ECD"/>
    <w:rsid w:val="00AC0EA8"/>
    <w:rsid w:val="00AD0D13"/>
    <w:rsid w:val="00AD1C05"/>
    <w:rsid w:val="00AE6BB2"/>
    <w:rsid w:val="00AE7557"/>
    <w:rsid w:val="00B17807"/>
    <w:rsid w:val="00B26851"/>
    <w:rsid w:val="00B762BB"/>
    <w:rsid w:val="00B83A04"/>
    <w:rsid w:val="00BB787D"/>
    <w:rsid w:val="00BD4448"/>
    <w:rsid w:val="00BF3234"/>
    <w:rsid w:val="00C21039"/>
    <w:rsid w:val="00C2459A"/>
    <w:rsid w:val="00C31A13"/>
    <w:rsid w:val="00C41FC6"/>
    <w:rsid w:val="00C71337"/>
    <w:rsid w:val="00C71E77"/>
    <w:rsid w:val="00C87BF9"/>
    <w:rsid w:val="00C90A2F"/>
    <w:rsid w:val="00C96A64"/>
    <w:rsid w:val="00CA0383"/>
    <w:rsid w:val="00CC58E0"/>
    <w:rsid w:val="00CF1FAC"/>
    <w:rsid w:val="00D021BF"/>
    <w:rsid w:val="00D231B8"/>
    <w:rsid w:val="00D24318"/>
    <w:rsid w:val="00D30208"/>
    <w:rsid w:val="00D42339"/>
    <w:rsid w:val="00D4475C"/>
    <w:rsid w:val="00D46C44"/>
    <w:rsid w:val="00D537D3"/>
    <w:rsid w:val="00D6573D"/>
    <w:rsid w:val="00D66A05"/>
    <w:rsid w:val="00D7115D"/>
    <w:rsid w:val="00D71A0E"/>
    <w:rsid w:val="00D90501"/>
    <w:rsid w:val="00D96A58"/>
    <w:rsid w:val="00D97104"/>
    <w:rsid w:val="00DA0610"/>
    <w:rsid w:val="00DB3C07"/>
    <w:rsid w:val="00DC2326"/>
    <w:rsid w:val="00DD5363"/>
    <w:rsid w:val="00E0500F"/>
    <w:rsid w:val="00E101BC"/>
    <w:rsid w:val="00E15241"/>
    <w:rsid w:val="00E356E4"/>
    <w:rsid w:val="00E37A64"/>
    <w:rsid w:val="00E42C03"/>
    <w:rsid w:val="00E4409B"/>
    <w:rsid w:val="00E44886"/>
    <w:rsid w:val="00E53AD0"/>
    <w:rsid w:val="00E70829"/>
    <w:rsid w:val="00E71CC6"/>
    <w:rsid w:val="00E96035"/>
    <w:rsid w:val="00EA0E6D"/>
    <w:rsid w:val="00EB61DC"/>
    <w:rsid w:val="00EC0D56"/>
    <w:rsid w:val="00EC6134"/>
    <w:rsid w:val="00F01A49"/>
    <w:rsid w:val="00F01E7A"/>
    <w:rsid w:val="00F07676"/>
    <w:rsid w:val="00F0792E"/>
    <w:rsid w:val="00F43E61"/>
    <w:rsid w:val="00F65408"/>
    <w:rsid w:val="00F84E12"/>
    <w:rsid w:val="00F9734A"/>
    <w:rsid w:val="00FA3976"/>
    <w:rsid w:val="00FA7C5C"/>
    <w:rsid w:val="00FD3CE8"/>
    <w:rsid w:val="00FD4FDC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10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512E-1BAF-4705-8DBB-04224286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3</cp:revision>
  <cp:lastPrinted>2017-02-17T09:02:00Z</cp:lastPrinted>
  <dcterms:created xsi:type="dcterms:W3CDTF">2018-07-06T09:03:00Z</dcterms:created>
  <dcterms:modified xsi:type="dcterms:W3CDTF">2018-07-06T11:07:00Z</dcterms:modified>
</cp:coreProperties>
</file>