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31" w:rsidRPr="005E41E6" w:rsidRDefault="00676B31" w:rsidP="00676B31">
      <w:pPr>
        <w:jc w:val="center"/>
        <w:rPr>
          <w:sz w:val="28"/>
          <w:szCs w:val="28"/>
        </w:rPr>
      </w:pPr>
      <w:r w:rsidRPr="005E41E6">
        <w:rPr>
          <w:sz w:val="28"/>
          <w:szCs w:val="28"/>
        </w:rPr>
        <w:t>АННОТАЦИЯ</w:t>
      </w:r>
    </w:p>
    <w:p w:rsidR="00676B31" w:rsidRPr="005E41E6" w:rsidRDefault="00676B31" w:rsidP="00676B31">
      <w:pPr>
        <w:jc w:val="center"/>
        <w:rPr>
          <w:sz w:val="28"/>
          <w:szCs w:val="28"/>
        </w:rPr>
      </w:pPr>
      <w:r w:rsidRPr="005E41E6">
        <w:rPr>
          <w:sz w:val="28"/>
          <w:szCs w:val="28"/>
        </w:rPr>
        <w:t>дисциплины</w:t>
      </w:r>
    </w:p>
    <w:p w:rsidR="00676B31" w:rsidRPr="005E41E6" w:rsidRDefault="00676B31" w:rsidP="00676B31">
      <w:pPr>
        <w:jc w:val="center"/>
        <w:rPr>
          <w:sz w:val="28"/>
          <w:szCs w:val="28"/>
        </w:rPr>
      </w:pPr>
      <w:r w:rsidRPr="005E41E6">
        <w:rPr>
          <w:sz w:val="28"/>
          <w:szCs w:val="28"/>
        </w:rPr>
        <w:t xml:space="preserve"> «ХИМИЯ» </w:t>
      </w:r>
    </w:p>
    <w:p w:rsidR="00676B31" w:rsidRDefault="00676B31" w:rsidP="00676B31">
      <w:pPr>
        <w:jc w:val="center"/>
        <w:rPr>
          <w:sz w:val="28"/>
          <w:szCs w:val="28"/>
        </w:rPr>
      </w:pPr>
    </w:p>
    <w:p w:rsidR="00676B31" w:rsidRDefault="00676B31" w:rsidP="00676B31">
      <w:pPr>
        <w:jc w:val="center"/>
        <w:rPr>
          <w:sz w:val="28"/>
          <w:szCs w:val="28"/>
        </w:rPr>
      </w:pPr>
    </w:p>
    <w:p w:rsidR="00676B31" w:rsidRPr="001669E0" w:rsidRDefault="00676B31" w:rsidP="00676B31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Специальность – 23.05.0</w:t>
      </w:r>
      <w:r>
        <w:rPr>
          <w:sz w:val="28"/>
          <w:szCs w:val="28"/>
        </w:rPr>
        <w:t>3</w:t>
      </w:r>
      <w:r w:rsidRPr="001669E0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1669E0">
        <w:rPr>
          <w:sz w:val="28"/>
          <w:szCs w:val="28"/>
        </w:rPr>
        <w:t>»</w:t>
      </w:r>
    </w:p>
    <w:p w:rsidR="00676B31" w:rsidRPr="001669E0" w:rsidRDefault="00676B31" w:rsidP="00676B31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 xml:space="preserve"> Квалификация (степень) выпускника – инженер путей сообщения</w:t>
      </w:r>
      <w:r>
        <w:rPr>
          <w:sz w:val="28"/>
          <w:szCs w:val="28"/>
        </w:rPr>
        <w:t>.</w:t>
      </w:r>
    </w:p>
    <w:p w:rsidR="00676B31" w:rsidRDefault="00676B31" w:rsidP="00676B31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Специализация – «</w:t>
      </w:r>
      <w:r>
        <w:rPr>
          <w:sz w:val="28"/>
          <w:szCs w:val="28"/>
        </w:rPr>
        <w:t>Вагоны</w:t>
      </w:r>
      <w:r w:rsidRPr="001669E0">
        <w:rPr>
          <w:sz w:val="28"/>
          <w:szCs w:val="28"/>
        </w:rPr>
        <w:t>»</w:t>
      </w:r>
    </w:p>
    <w:p w:rsidR="00676B31" w:rsidRPr="001669E0" w:rsidRDefault="00676B31" w:rsidP="00676B31">
      <w:pPr>
        <w:jc w:val="both"/>
        <w:rPr>
          <w:sz w:val="28"/>
          <w:szCs w:val="28"/>
        </w:rPr>
      </w:pPr>
    </w:p>
    <w:p w:rsidR="00676B31" w:rsidRDefault="00676B31" w:rsidP="00676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76B31" w:rsidRDefault="00676B31" w:rsidP="00676B31">
      <w:pPr>
        <w:ind w:left="5245"/>
        <w:rPr>
          <w:sz w:val="28"/>
          <w:szCs w:val="28"/>
        </w:rPr>
      </w:pPr>
    </w:p>
    <w:p w:rsidR="00676B31" w:rsidRDefault="00676B31" w:rsidP="00676B31">
      <w:pPr>
        <w:pStyle w:val="abzac"/>
        <w:rPr>
          <w:sz w:val="28"/>
          <w:szCs w:val="28"/>
        </w:rPr>
      </w:pPr>
      <w:r>
        <w:rPr>
          <w:sz w:val="28"/>
          <w:szCs w:val="28"/>
        </w:rPr>
        <w:t>Дисциплина «Химия»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.Б.17) относится к базовой части и является обязательной.</w:t>
      </w:r>
    </w:p>
    <w:p w:rsidR="00676B31" w:rsidRDefault="00676B31" w:rsidP="00676B31">
      <w:pPr>
        <w:pStyle w:val="zag"/>
      </w:pPr>
    </w:p>
    <w:p w:rsidR="00676B31" w:rsidRDefault="00676B31" w:rsidP="00676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676B31" w:rsidRPr="00E83F9A" w:rsidRDefault="00676B31" w:rsidP="00676B31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«Химия» является формирование у обучающихся целостного естественнонаучного мировоззрения и </w:t>
      </w:r>
      <w:r>
        <w:rPr>
          <w:spacing w:val="-2"/>
          <w:sz w:val="28"/>
          <w:szCs w:val="28"/>
        </w:rPr>
        <w:t xml:space="preserve">получение необходимых химических знаний для осуществления профессиональной деятельности. </w:t>
      </w:r>
    </w:p>
    <w:p w:rsidR="00676B31" w:rsidRDefault="00676B31" w:rsidP="00676B31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676B31" w:rsidRDefault="00676B31" w:rsidP="00676B3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составе, строении и свойствах веществ,</w:t>
      </w:r>
    </w:p>
    <w:p w:rsidR="00676B31" w:rsidRDefault="00676B31" w:rsidP="00676B3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явлениях, которыми сопровождаются превращения одних веще</w:t>
      </w:r>
      <w:proofErr w:type="gramStart"/>
      <w:r>
        <w:rPr>
          <w:rFonts w:ascii="Times New Roman" w:hAnsi="Times New Roman"/>
          <w:sz w:val="28"/>
          <w:szCs w:val="28"/>
        </w:rPr>
        <w:t>ств в др</w:t>
      </w:r>
      <w:proofErr w:type="gramEnd"/>
      <w:r>
        <w:rPr>
          <w:rFonts w:ascii="Times New Roman" w:hAnsi="Times New Roman"/>
          <w:sz w:val="28"/>
          <w:szCs w:val="28"/>
        </w:rPr>
        <w:t>угие при протекании химических реакций.</w:t>
      </w:r>
    </w:p>
    <w:p w:rsidR="00676B31" w:rsidRDefault="00676B31" w:rsidP="00676B31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76B31" w:rsidRDefault="00676B31" w:rsidP="00676B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>:</w:t>
      </w:r>
    </w:p>
    <w:p w:rsidR="00676B31" w:rsidRDefault="00676B31" w:rsidP="00676B3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 w:rsidRPr="00E83F9A">
        <w:rPr>
          <w:b/>
          <w:bCs/>
          <w:sz w:val="28"/>
          <w:szCs w:val="28"/>
        </w:rPr>
        <w:t>обще</w:t>
      </w:r>
      <w:r w:rsidRPr="006C2565">
        <w:rPr>
          <w:b/>
          <w:bCs/>
          <w:sz w:val="28"/>
          <w:szCs w:val="28"/>
        </w:rPr>
        <w:t xml:space="preserve">профессиональных </w:t>
      </w:r>
      <w:r>
        <w:rPr>
          <w:b/>
          <w:bCs/>
          <w:sz w:val="28"/>
          <w:szCs w:val="28"/>
        </w:rPr>
        <w:t xml:space="preserve"> компетенций (ОПК)</w:t>
      </w:r>
      <w:r>
        <w:rPr>
          <w:bCs/>
          <w:sz w:val="28"/>
          <w:szCs w:val="28"/>
        </w:rPr>
        <w:t xml:space="preserve">: </w:t>
      </w:r>
    </w:p>
    <w:p w:rsidR="00676B31" w:rsidRPr="00045129" w:rsidRDefault="00676B31" w:rsidP="00676B3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676B31" w:rsidRPr="00045129" w:rsidRDefault="00676B31" w:rsidP="00676B31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технологии. (ОПК-3).</w:t>
      </w:r>
    </w:p>
    <w:p w:rsidR="00676B31" w:rsidRDefault="00676B31" w:rsidP="00676B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676B31" w:rsidRDefault="00676B31" w:rsidP="00676B3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676B31" w:rsidRPr="007A5A9E" w:rsidRDefault="00676B31" w:rsidP="00676B31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системы,</w:t>
      </w:r>
      <w:r>
        <w:rPr>
          <w:sz w:val="28"/>
          <w:szCs w:val="28"/>
        </w:rPr>
        <w:t xml:space="preserve"> основы химической термодинамики, кинетики и химической идентификации;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химических систем, реакционную способность веществ;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pacing w:val="-2"/>
          <w:sz w:val="28"/>
          <w:szCs w:val="28"/>
        </w:rPr>
        <w:t>основные понятия, законы и модели  неорганической, органической, коллоидной и физической химии;</w:t>
      </w:r>
    </w:p>
    <w:p w:rsidR="00676B31" w:rsidRDefault="00676B31" w:rsidP="00676B31">
      <w:pPr>
        <w:tabs>
          <w:tab w:val="left" w:pos="0"/>
        </w:tabs>
        <w:spacing w:before="120" w:after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свойства основных видов химических веществ и классов химических объектов;</w:t>
      </w:r>
    </w:p>
    <w:p w:rsidR="00676B31" w:rsidRDefault="00676B31" w:rsidP="00676B31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676B31" w:rsidRPr="007A5A9E" w:rsidRDefault="00676B31" w:rsidP="00676B31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составлять и анализировать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уравнения,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соблюдать меры безопасности при работе с химическими реактивами</w:t>
      </w:r>
      <w:r>
        <w:rPr>
          <w:sz w:val="28"/>
          <w:szCs w:val="28"/>
        </w:rPr>
        <w:t>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расчеты концентраций растворов различных соединений;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изменение концентраций при протекании химических реакций;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термодинамические характеристики химических реакций и равновесные концентрации веществ;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очистку веществ в лабораторных условиях;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основные физические характеристики органических веществ.</w:t>
      </w:r>
    </w:p>
    <w:p w:rsidR="00676B31" w:rsidRDefault="00676B31" w:rsidP="00676B3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экспериментальных исследований в химии;</w:t>
      </w:r>
    </w:p>
    <w:p w:rsidR="00676B31" w:rsidRDefault="00676B31" w:rsidP="00676B31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выделения и очистки веществ, определения их состава;</w:t>
      </w:r>
    </w:p>
    <w:p w:rsidR="00676B31" w:rsidRDefault="00676B31" w:rsidP="00676B31">
      <w:pPr>
        <w:tabs>
          <w:tab w:val="left" w:pos="851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предсказания протекания возможных химических реакций и их кинетику.</w:t>
      </w:r>
    </w:p>
    <w:p w:rsidR="00676B31" w:rsidRDefault="00676B31" w:rsidP="00676B3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76B31" w:rsidRDefault="00676B31" w:rsidP="00676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Основы химической термодинамики. Химическая кинетика и равновесие</w:t>
      </w:r>
      <w:r w:rsidRPr="007767DF">
        <w:rPr>
          <w:sz w:val="28"/>
          <w:szCs w:val="28"/>
        </w:rPr>
        <w:t>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эффекты химических процессов и фазовых переходов. Термодинамические функции. Термохимические уравнения.</w:t>
      </w:r>
    </w:p>
    <w:p w:rsidR="00676B31" w:rsidRPr="007767DF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химических реакций, влияние на нее различных факторов. Химическое равновесие в гомогенных реакциях. Смещение равновесия, принцип </w:t>
      </w:r>
      <w:proofErr w:type="spellStart"/>
      <w:r>
        <w:rPr>
          <w:sz w:val="28"/>
          <w:szCs w:val="28"/>
        </w:rPr>
        <w:t>Ле-Шателье</w:t>
      </w:r>
      <w:proofErr w:type="spellEnd"/>
      <w:r>
        <w:rPr>
          <w:sz w:val="28"/>
          <w:szCs w:val="28"/>
        </w:rPr>
        <w:t>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Строение атома, периодический закон и периодическая система элементов Д.И. Менделеева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Квантово-механическая модель атома. Квантовые числа, принципы заполнения </w:t>
      </w:r>
      <w:proofErr w:type="gramStart"/>
      <w:r>
        <w:rPr>
          <w:sz w:val="28"/>
          <w:szCs w:val="28"/>
        </w:rPr>
        <w:t>атомных</w:t>
      </w:r>
      <w:proofErr w:type="gramEnd"/>
      <w:r>
        <w:rPr>
          <w:sz w:val="28"/>
          <w:szCs w:val="28"/>
        </w:rPr>
        <w:t xml:space="preserve"> орбиталей. Периодический закон и периодическая система элементов Д.И. Менделеева. Электронные формулы, семейства, электронные аналоги элементов.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3. </w:t>
      </w:r>
      <w:r>
        <w:rPr>
          <w:sz w:val="28"/>
          <w:szCs w:val="28"/>
        </w:rPr>
        <w:t>Химическая связь и строение молекул.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типы химических связей. Ковалентная, ионная, металлическая, водородная связи и их особенности. Понятие о методе </w:t>
      </w:r>
      <w:proofErr w:type="gramStart"/>
      <w:r>
        <w:rPr>
          <w:sz w:val="28"/>
          <w:szCs w:val="28"/>
        </w:rPr>
        <w:t>молекулярных</w:t>
      </w:r>
      <w:proofErr w:type="gramEnd"/>
      <w:r>
        <w:rPr>
          <w:sz w:val="28"/>
          <w:szCs w:val="28"/>
        </w:rPr>
        <w:t xml:space="preserve"> орбиталей.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4. </w:t>
      </w:r>
      <w:r>
        <w:rPr>
          <w:sz w:val="28"/>
          <w:szCs w:val="28"/>
        </w:rPr>
        <w:t>Учение о растворах. Электролитическая диссоциация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свойства растворов. Способы выражения концентрации растворов. Сильные и слабые электролиты. Водородный показатель. Произведение растворимости. Гидролиз солей.</w:t>
      </w:r>
    </w:p>
    <w:p w:rsidR="00676B31" w:rsidRPr="007767DF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Химия металлов. Электрохимические системы.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</w:r>
    </w:p>
    <w:p w:rsidR="00676B31" w:rsidRPr="007767DF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Дисперсные системы и коллоидные растворы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Дисперсные системы и их классификация. Коллоидное состояние вещества, коллоидные растворы. Способы получения коллоидных растворов. Строение коллоидной частицы, понятие гранулы и мицеллы. Коагуляция коллоидов.</w:t>
      </w:r>
    </w:p>
    <w:p w:rsidR="00676B31" w:rsidRPr="007B67FB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Аналитическая химия. Современная идентификация веществ.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методов анализа. Качественный и количественный анализы. Химический, физический и физико-химический методы анализа. Специфические реакции.</w:t>
      </w:r>
    </w:p>
    <w:p w:rsidR="00676B31" w:rsidRPr="007767DF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органической химии и химии высокомолекулярных соединений (ВМС). Полимеры. 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</w:r>
    </w:p>
    <w:p w:rsidR="00676B31" w:rsidRDefault="00676B31" w:rsidP="00676B31">
      <w:pPr>
        <w:tabs>
          <w:tab w:val="left" w:pos="0"/>
        </w:tabs>
        <w:jc w:val="both"/>
        <w:rPr>
          <w:sz w:val="28"/>
          <w:szCs w:val="28"/>
        </w:rPr>
      </w:pPr>
    </w:p>
    <w:p w:rsidR="00676B31" w:rsidRPr="00676B31" w:rsidRDefault="00676B31" w:rsidP="00676B31">
      <w:pPr>
        <w:tabs>
          <w:tab w:val="left" w:pos="0"/>
        </w:tabs>
        <w:jc w:val="both"/>
        <w:rPr>
          <w:b/>
          <w:sz w:val="28"/>
          <w:szCs w:val="24"/>
        </w:rPr>
      </w:pPr>
      <w:r w:rsidRPr="00676B31">
        <w:rPr>
          <w:b/>
          <w:sz w:val="28"/>
          <w:szCs w:val="24"/>
        </w:rPr>
        <w:t>5. Объем дисциплины и виды учебной работы (всего)</w:t>
      </w:r>
    </w:p>
    <w:p w:rsidR="00676B31" w:rsidRPr="00914492" w:rsidRDefault="00676B31" w:rsidP="00676B31">
      <w:pPr>
        <w:tabs>
          <w:tab w:val="left" w:pos="0"/>
        </w:tabs>
        <w:jc w:val="both"/>
        <w:rPr>
          <w:b/>
          <w:sz w:val="28"/>
          <w:szCs w:val="24"/>
        </w:rPr>
      </w:pPr>
      <w:r w:rsidRPr="00914492">
        <w:rPr>
          <w:b/>
          <w:sz w:val="28"/>
          <w:szCs w:val="24"/>
        </w:rPr>
        <w:t>Очная форма обучения: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Объем дисциплины – 3 зачетных единиц  (108 час.), в том числе: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1</w:t>
      </w:r>
      <w:r w:rsidR="00FD2291"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лабораторные работы – 1</w:t>
      </w:r>
      <w:r w:rsidR="00FD2291"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практические занятия – 1</w:t>
      </w:r>
      <w:r w:rsidR="00FD2291"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самостоятельная работа – </w:t>
      </w:r>
      <w:r w:rsidR="00FD2291">
        <w:rPr>
          <w:sz w:val="28"/>
          <w:szCs w:val="24"/>
        </w:rPr>
        <w:t>24</w:t>
      </w:r>
      <w:bookmarkStart w:id="0" w:name="_GoBack"/>
      <w:bookmarkEnd w:id="0"/>
      <w:r w:rsidRPr="00914492">
        <w:rPr>
          <w:sz w:val="28"/>
          <w:szCs w:val="24"/>
        </w:rPr>
        <w:t xml:space="preserve">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Контроль - 36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Форма контроля знаний – экзамен</w:t>
      </w:r>
    </w:p>
    <w:p w:rsidR="00676B31" w:rsidRPr="00914492" w:rsidRDefault="00676B31" w:rsidP="00676B31">
      <w:pPr>
        <w:jc w:val="both"/>
        <w:rPr>
          <w:sz w:val="28"/>
          <w:szCs w:val="24"/>
        </w:rPr>
      </w:pPr>
      <w:r w:rsidRPr="00914492">
        <w:rPr>
          <w:b/>
          <w:sz w:val="28"/>
          <w:szCs w:val="24"/>
        </w:rPr>
        <w:t>заочная форма обучения</w:t>
      </w:r>
      <w:r w:rsidRPr="00914492">
        <w:rPr>
          <w:sz w:val="28"/>
          <w:szCs w:val="24"/>
        </w:rPr>
        <w:t>: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Объем дисциплины – 3 зачетных единиц  (108 час.), 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4час.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лабораторные работы – 2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практические занятия – 2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самостоятельная работа – 91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Контроль </w:t>
      </w:r>
      <w:r w:rsidRPr="00914492">
        <w:rPr>
          <w:sz w:val="28"/>
          <w:szCs w:val="24"/>
        </w:rPr>
        <w:softHyphen/>
        <w:t>- 9 час.</w:t>
      </w:r>
    </w:p>
    <w:p w:rsidR="00676B31" w:rsidRPr="00914492" w:rsidRDefault="00676B31" w:rsidP="00676B31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Форма контроля знаний – контрольная работа,  экзамен</w:t>
      </w:r>
    </w:p>
    <w:p w:rsidR="00676B31" w:rsidRPr="00914492" w:rsidRDefault="00676B31" w:rsidP="00676B31">
      <w:pPr>
        <w:jc w:val="center"/>
        <w:rPr>
          <w:sz w:val="28"/>
          <w:szCs w:val="24"/>
        </w:rPr>
      </w:pPr>
    </w:p>
    <w:p w:rsidR="00126C04" w:rsidRDefault="00126C04"/>
    <w:sectPr w:rsidR="00126C04" w:rsidSect="0003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1"/>
    <w:rsid w:val="0003013F"/>
    <w:rsid w:val="00126C04"/>
    <w:rsid w:val="005E41E6"/>
    <w:rsid w:val="00600C4A"/>
    <w:rsid w:val="00676B31"/>
    <w:rsid w:val="00FD2291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676B3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676B31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676B3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676B31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2018-05-18T09:41:00Z</dcterms:created>
  <dcterms:modified xsi:type="dcterms:W3CDTF">2018-05-18T09:41:00Z</dcterms:modified>
</cp:coreProperties>
</file>