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EA58AC">
        <w:rPr>
          <w:rFonts w:eastAsia="Times New Roman" w:cs="Times New Roman"/>
          <w:sz w:val="28"/>
          <w:szCs w:val="28"/>
          <w:lang w:eastAsia="ru-RU"/>
        </w:rPr>
        <w:t>Локомотивы и локомотивное хозяйство</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943A36">
        <w:rPr>
          <w:rFonts w:eastAsia="Times New Roman" w:cs="Times New Roman"/>
          <w:caps/>
          <w:sz w:val="28"/>
          <w:szCs w:val="28"/>
          <w:lang w:eastAsia="ru-RU"/>
        </w:rPr>
        <w:t>«</w:t>
      </w:r>
      <w:r w:rsidR="001E72BD">
        <w:rPr>
          <w:rFonts w:eastAsia="Times New Roman" w:cs="Times New Roman"/>
          <w:caps/>
          <w:sz w:val="28"/>
          <w:szCs w:val="28"/>
          <w:lang w:eastAsia="ru-RU"/>
        </w:rPr>
        <w:t>теория тяги поездов</w:t>
      </w:r>
      <w:r w:rsidRPr="00943A36">
        <w:rPr>
          <w:rFonts w:eastAsia="Times New Roman" w:cs="Times New Roman"/>
          <w:caps/>
          <w:sz w:val="28"/>
          <w:szCs w:val="28"/>
          <w:lang w:eastAsia="ru-RU"/>
        </w:rPr>
        <w:t>»</w:t>
      </w:r>
      <w:r w:rsidRPr="00104973">
        <w:rPr>
          <w:rFonts w:eastAsia="Times New Roman" w:cs="Times New Roman"/>
          <w:sz w:val="28"/>
          <w:szCs w:val="28"/>
          <w:lang w:eastAsia="ru-RU"/>
        </w:rPr>
        <w:t xml:space="preserve"> (</w:t>
      </w:r>
      <w:r w:rsidR="008175C3">
        <w:rPr>
          <w:rFonts w:eastAsia="Times New Roman" w:cs="Times New Roman"/>
          <w:sz w:val="28"/>
          <w:szCs w:val="28"/>
          <w:lang w:eastAsia="ru-RU"/>
        </w:rPr>
        <w:t>Б</w:t>
      </w:r>
      <w:proofErr w:type="gramStart"/>
      <w:r w:rsidR="008175C3">
        <w:rPr>
          <w:rFonts w:eastAsia="Times New Roman" w:cs="Times New Roman"/>
          <w:sz w:val="28"/>
          <w:szCs w:val="28"/>
          <w:lang w:eastAsia="ru-RU"/>
        </w:rPr>
        <w:t>1</w:t>
      </w:r>
      <w:proofErr w:type="gramEnd"/>
      <w:r w:rsidR="008175C3">
        <w:rPr>
          <w:rFonts w:eastAsia="Times New Roman" w:cs="Times New Roman"/>
          <w:sz w:val="28"/>
          <w:szCs w:val="28"/>
          <w:lang w:eastAsia="ru-RU"/>
        </w:rPr>
        <w:t>.Б.4</w:t>
      </w:r>
      <w:r w:rsidR="001E72BD">
        <w:rPr>
          <w:rFonts w:eastAsia="Times New Roman" w:cs="Times New Roman"/>
          <w:sz w:val="28"/>
          <w:szCs w:val="28"/>
          <w:lang w:eastAsia="ru-RU"/>
        </w:rPr>
        <w:t>2</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EA58AC" w:rsidP="00EA58A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23.05.03</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Подвижной состав железных дорог»</w:t>
      </w:r>
      <w:r w:rsidRPr="00104973">
        <w:rPr>
          <w:rFonts w:eastAsia="Times New Roman" w:cs="Times New Roman"/>
          <w:i/>
          <w:szCs w:val="28"/>
          <w:highlight w:val="yellow"/>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по специализаци</w:t>
      </w:r>
      <w:r w:rsidR="008175C3">
        <w:rPr>
          <w:rFonts w:eastAsia="Times New Roman" w:cs="Times New Roman"/>
          <w:sz w:val="28"/>
          <w:szCs w:val="28"/>
          <w:lang w:eastAsia="ru-RU"/>
        </w:rPr>
        <w:t>и</w:t>
      </w:r>
    </w:p>
    <w:p w:rsidR="002E322D"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527229">
        <w:rPr>
          <w:rFonts w:eastAsia="Times New Roman" w:cs="Times New Roman"/>
          <w:sz w:val="28"/>
          <w:szCs w:val="28"/>
          <w:lang w:eastAsia="ru-RU"/>
        </w:rPr>
        <w:t>Вагоны</w:t>
      </w:r>
      <w:r w:rsidRPr="00104973">
        <w:rPr>
          <w:rFonts w:eastAsia="Times New Roman" w:cs="Times New Roman"/>
          <w:sz w:val="28"/>
          <w:szCs w:val="28"/>
          <w:lang w:eastAsia="ru-RU"/>
        </w:rPr>
        <w:t>»</w:t>
      </w:r>
    </w:p>
    <w:p w:rsidR="00104973" w:rsidRDefault="00104973" w:rsidP="00104973">
      <w:pPr>
        <w:spacing w:after="0" w:line="240" w:lineRule="auto"/>
        <w:jc w:val="center"/>
        <w:rPr>
          <w:rFonts w:eastAsia="Times New Roman" w:cs="Times New Roman"/>
          <w:sz w:val="28"/>
          <w:szCs w:val="28"/>
          <w:lang w:eastAsia="ru-RU"/>
        </w:rPr>
      </w:pPr>
    </w:p>
    <w:p w:rsidR="00A7053A" w:rsidRPr="00104973" w:rsidRDefault="00A7053A"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 заочная</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2E322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w:t>
      </w:r>
      <w:r w:rsidR="002A70DD">
        <w:rPr>
          <w:rFonts w:eastAsia="Times New Roman" w:cs="Times New Roman"/>
          <w:sz w:val="28"/>
          <w:szCs w:val="28"/>
          <w:lang w:eastAsia="ru-RU"/>
        </w:rPr>
        <w:t>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1B6058" w:rsidRDefault="001B6058" w:rsidP="001B6058">
      <w:pPr>
        <w:spacing w:after="0" w:line="240" w:lineRule="auto"/>
        <w:jc w:val="center"/>
        <w:rPr>
          <w:rFonts w:eastAsia="Times New Roman" w:cs="Times New Roman"/>
          <w:b/>
          <w:bCs/>
          <w:sz w:val="28"/>
          <w:szCs w:val="28"/>
          <w:lang w:eastAsia="ru-RU"/>
        </w:rPr>
      </w:pPr>
      <w:bookmarkStart w:id="0" w:name="_GoBack"/>
      <w:bookmarkEnd w:id="0"/>
      <w:r w:rsidRPr="001B6058">
        <w:rPr>
          <w:rFonts w:eastAsia="Times New Roman" w:cs="Times New Roman"/>
          <w:sz w:val="28"/>
          <w:szCs w:val="28"/>
          <w:lang w:eastAsia="ru-RU"/>
        </w:rPr>
        <w:lastRenderedPageBreak/>
        <w:drawing>
          <wp:inline distT="0" distB="0" distL="0" distR="0">
            <wp:extent cx="5940425" cy="5011686"/>
            <wp:effectExtent l="19050" t="0" r="317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5011686"/>
                    </a:xfrm>
                    <a:prstGeom prst="rect">
                      <a:avLst/>
                    </a:prstGeom>
                    <a:noFill/>
                    <a:ln w="9525">
                      <a:noFill/>
                      <a:miter lim="800000"/>
                      <a:headEnd/>
                      <a:tailEnd/>
                    </a:ln>
                  </pic:spPr>
                </pic:pic>
              </a:graphicData>
            </a:graphic>
          </wp:inline>
        </w:drawing>
      </w: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B6058" w:rsidRDefault="001B6058" w:rsidP="001B6058">
      <w:pPr>
        <w:spacing w:after="0" w:line="240" w:lineRule="auto"/>
        <w:jc w:val="center"/>
        <w:rPr>
          <w:rFonts w:eastAsia="Times New Roman" w:cs="Times New Roman"/>
          <w:b/>
          <w:bCs/>
          <w:sz w:val="28"/>
          <w:szCs w:val="28"/>
          <w:lang w:eastAsia="ru-RU"/>
        </w:rPr>
      </w:pPr>
    </w:p>
    <w:p w:rsidR="00104973" w:rsidRPr="00104973" w:rsidRDefault="00104973" w:rsidP="001B6058">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247578"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w:t>
      </w:r>
      <w:r w:rsidRPr="00247578">
        <w:rPr>
          <w:rFonts w:eastAsia="Times New Roman" w:cs="Times New Roman"/>
          <w:sz w:val="28"/>
          <w:szCs w:val="28"/>
          <w:lang w:eastAsia="ru-RU"/>
        </w:rPr>
        <w:t>утвержденным «</w:t>
      </w:r>
      <w:r w:rsidR="006F6D98" w:rsidRPr="00247578">
        <w:rPr>
          <w:rFonts w:eastAsia="Times New Roman" w:cs="Times New Roman"/>
          <w:sz w:val="28"/>
          <w:szCs w:val="28"/>
          <w:lang w:eastAsia="ru-RU"/>
        </w:rPr>
        <w:t>17</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октября</w:t>
      </w:r>
      <w:r w:rsidRPr="00247578">
        <w:rPr>
          <w:rFonts w:eastAsia="Times New Roman" w:cs="Times New Roman"/>
          <w:sz w:val="28"/>
          <w:szCs w:val="28"/>
          <w:lang w:eastAsia="ru-RU"/>
        </w:rPr>
        <w:t xml:space="preserve"> 20</w:t>
      </w:r>
      <w:r w:rsidR="006F6D98" w:rsidRPr="00247578">
        <w:rPr>
          <w:rFonts w:eastAsia="Times New Roman" w:cs="Times New Roman"/>
          <w:sz w:val="28"/>
          <w:szCs w:val="28"/>
          <w:lang w:eastAsia="ru-RU"/>
        </w:rPr>
        <w:t>16</w:t>
      </w:r>
      <w:r w:rsidRPr="00247578">
        <w:rPr>
          <w:rFonts w:eastAsia="Times New Roman" w:cs="Times New Roman"/>
          <w:sz w:val="28"/>
          <w:szCs w:val="28"/>
          <w:lang w:eastAsia="ru-RU"/>
        </w:rPr>
        <w:t xml:space="preserve"> г., приказ № </w:t>
      </w:r>
      <w:r w:rsidR="006F6D98" w:rsidRPr="00247578">
        <w:rPr>
          <w:rFonts w:eastAsia="Times New Roman" w:cs="Times New Roman"/>
          <w:sz w:val="28"/>
          <w:szCs w:val="28"/>
          <w:lang w:eastAsia="ru-RU"/>
        </w:rPr>
        <w:t xml:space="preserve">1295 по </w:t>
      </w:r>
      <w:r w:rsidRPr="00247578">
        <w:rPr>
          <w:rFonts w:eastAsia="Times New Roman" w:cs="Times New Roman"/>
          <w:sz w:val="28"/>
          <w:szCs w:val="28"/>
          <w:lang w:eastAsia="ru-RU"/>
        </w:rPr>
        <w:t xml:space="preserve">специальности </w:t>
      </w:r>
      <w:r w:rsidR="006F6D98" w:rsidRPr="00247578">
        <w:rPr>
          <w:rFonts w:eastAsia="Times New Roman" w:cs="Times New Roman"/>
          <w:sz w:val="28"/>
          <w:szCs w:val="28"/>
          <w:lang w:eastAsia="ru-RU"/>
        </w:rPr>
        <w:t>23.05.03</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Подвижной состав железных дорог»</w:t>
      </w:r>
      <w:r w:rsidRPr="00247578">
        <w:rPr>
          <w:rFonts w:eastAsia="Times New Roman" w:cs="Times New Roman"/>
          <w:sz w:val="28"/>
          <w:szCs w:val="28"/>
          <w:lang w:eastAsia="ru-RU"/>
        </w:rPr>
        <w:t>, по дисциплине «</w:t>
      </w:r>
      <w:r w:rsidR="00051088">
        <w:rPr>
          <w:rFonts w:eastAsia="Times New Roman" w:cs="Times New Roman"/>
          <w:sz w:val="28"/>
          <w:szCs w:val="28"/>
          <w:lang w:eastAsia="ru-RU"/>
        </w:rPr>
        <w:t>Теория тяги поездов</w:t>
      </w:r>
      <w:r w:rsidRPr="00247578">
        <w:rPr>
          <w:rFonts w:eastAsia="Times New Roman" w:cs="Times New Roman"/>
          <w:sz w:val="28"/>
          <w:szCs w:val="28"/>
          <w:lang w:eastAsia="ru-RU"/>
        </w:rPr>
        <w:t>».</w:t>
      </w:r>
    </w:p>
    <w:p w:rsidR="00051088" w:rsidRPr="00051088" w:rsidRDefault="00051088" w:rsidP="00051088">
      <w:pPr>
        <w:pStyle w:val="11"/>
        <w:spacing w:after="0" w:line="240" w:lineRule="auto"/>
        <w:ind w:left="0" w:firstLine="709"/>
        <w:jc w:val="both"/>
        <w:rPr>
          <w:rFonts w:ascii="Times New Roman" w:hAnsi="Times New Roman" w:cs="Times New Roman"/>
          <w:sz w:val="28"/>
          <w:szCs w:val="28"/>
        </w:rPr>
      </w:pPr>
      <w:proofErr w:type="gramStart"/>
      <w:r w:rsidRPr="00051088">
        <w:rPr>
          <w:rFonts w:ascii="Times New Roman" w:hAnsi="Times New Roman" w:cs="Times New Roman"/>
          <w:sz w:val="28"/>
          <w:szCs w:val="28"/>
        </w:rPr>
        <w:t xml:space="preserve">Целью изучения дисциплины «Теория тяги поездов» является:  формирование у </w:t>
      </w:r>
      <w:r w:rsidR="00527229">
        <w:rPr>
          <w:rFonts w:ascii="Times New Roman" w:hAnsi="Times New Roman" w:cs="Times New Roman"/>
          <w:sz w:val="28"/>
          <w:szCs w:val="28"/>
        </w:rPr>
        <w:t>обучающихся</w:t>
      </w:r>
      <w:r w:rsidRPr="00051088">
        <w:rPr>
          <w:rFonts w:ascii="Times New Roman" w:hAnsi="Times New Roman" w:cs="Times New Roman"/>
          <w:sz w:val="28"/>
          <w:szCs w:val="28"/>
        </w:rPr>
        <w:t xml:space="preserve"> на основе теории тяги понимания физической сущности процессов, происходящих при движении поезда, умения оценивать влияние различных факторов на изменение тяговых и энергетических характеристик локомотивов, выполнять тяговые расчеты и нормировать расход энергоресурсов.</w:t>
      </w:r>
      <w:proofErr w:type="gramEnd"/>
    </w:p>
    <w:p w:rsidR="00051088" w:rsidRPr="00051088" w:rsidRDefault="00051088" w:rsidP="00051088">
      <w:pPr>
        <w:pStyle w:val="a3"/>
        <w:spacing w:after="0" w:line="240" w:lineRule="auto"/>
        <w:ind w:left="0" w:firstLine="709"/>
        <w:jc w:val="both"/>
        <w:rPr>
          <w:rFonts w:cs="Times New Roman"/>
          <w:sz w:val="28"/>
          <w:szCs w:val="28"/>
        </w:rPr>
      </w:pPr>
      <w:r w:rsidRPr="00051088">
        <w:rPr>
          <w:rFonts w:cs="Times New Roman"/>
          <w:sz w:val="28"/>
          <w:szCs w:val="28"/>
        </w:rPr>
        <w:t>Для достижения поставленной цели решаются следующие задачи:</w:t>
      </w:r>
    </w:p>
    <w:p w:rsidR="00051088" w:rsidRPr="00051088" w:rsidRDefault="00051088" w:rsidP="00051088">
      <w:pPr>
        <w:spacing w:after="0" w:line="240" w:lineRule="auto"/>
        <w:ind w:firstLine="709"/>
        <w:jc w:val="both"/>
        <w:rPr>
          <w:rFonts w:cs="Times New Roman"/>
          <w:sz w:val="28"/>
          <w:szCs w:val="28"/>
        </w:rPr>
      </w:pPr>
      <w:r w:rsidRPr="00051088">
        <w:rPr>
          <w:rFonts w:cs="Times New Roman"/>
          <w:sz w:val="28"/>
          <w:szCs w:val="28"/>
        </w:rPr>
        <w:t>- овладение  студентами теоретическими основами процессов образования силы тяги, сопротивления движению и торможения поездов;</w:t>
      </w:r>
    </w:p>
    <w:p w:rsidR="00051088" w:rsidRPr="00051088" w:rsidRDefault="00051088" w:rsidP="00051088">
      <w:pPr>
        <w:spacing w:after="0" w:line="240" w:lineRule="auto"/>
        <w:ind w:firstLine="709"/>
        <w:jc w:val="both"/>
        <w:rPr>
          <w:rFonts w:cs="Times New Roman"/>
          <w:sz w:val="28"/>
          <w:szCs w:val="28"/>
        </w:rPr>
      </w:pPr>
      <w:r w:rsidRPr="00051088">
        <w:rPr>
          <w:rFonts w:cs="Times New Roman"/>
          <w:sz w:val="28"/>
          <w:szCs w:val="28"/>
        </w:rPr>
        <w:t>- освоение методов решения уравнения движения поезда, нормирования расхода энергоресурсов локомотивами на тягу поездов, определение скорости и времени хода поезда по участку;</w:t>
      </w:r>
    </w:p>
    <w:p w:rsidR="00956591" w:rsidRPr="00051088" w:rsidRDefault="00051088" w:rsidP="00051088">
      <w:pPr>
        <w:pStyle w:val="a3"/>
        <w:spacing w:after="0" w:line="240" w:lineRule="auto"/>
        <w:jc w:val="both"/>
        <w:rPr>
          <w:rFonts w:cs="Times New Roman"/>
          <w:sz w:val="28"/>
          <w:szCs w:val="28"/>
        </w:rPr>
      </w:pPr>
      <w:r w:rsidRPr="00051088">
        <w:rPr>
          <w:rFonts w:cs="Times New Roman"/>
          <w:sz w:val="28"/>
          <w:szCs w:val="28"/>
        </w:rPr>
        <w:t xml:space="preserve">- знание особенностей движения тяжеловесных и </w:t>
      </w:r>
      <w:proofErr w:type="spellStart"/>
      <w:r w:rsidRPr="00051088">
        <w:rPr>
          <w:rFonts w:cs="Times New Roman"/>
          <w:sz w:val="28"/>
          <w:szCs w:val="28"/>
        </w:rPr>
        <w:t>длинносоставных</w:t>
      </w:r>
      <w:proofErr w:type="spellEnd"/>
      <w:r w:rsidRPr="00051088">
        <w:rPr>
          <w:rFonts w:cs="Times New Roman"/>
          <w:sz w:val="28"/>
          <w:szCs w:val="28"/>
        </w:rPr>
        <w:t xml:space="preserve"> грузовых поездов</w:t>
      </w:r>
      <w:r w:rsidR="00AB260C" w:rsidRPr="00051088">
        <w:rPr>
          <w:rFonts w:cs="Times New Roman"/>
          <w:sz w:val="28"/>
          <w:szCs w:val="28"/>
        </w:rPr>
        <w:t>.</w:t>
      </w:r>
    </w:p>
    <w:p w:rsidR="00104973" w:rsidRPr="00AB260C" w:rsidRDefault="00104973" w:rsidP="00051088">
      <w:pPr>
        <w:spacing w:after="0" w:line="240" w:lineRule="auto"/>
        <w:ind w:firstLine="851"/>
        <w:jc w:val="center"/>
        <w:rPr>
          <w:rFonts w:eastAsia="Times New Roman" w:cs="Times New Roman"/>
          <w:sz w:val="28"/>
          <w:szCs w:val="28"/>
          <w:lang w:eastAsia="ru-RU"/>
        </w:rPr>
      </w:pPr>
    </w:p>
    <w:p w:rsidR="00104973" w:rsidRPr="00104973" w:rsidRDefault="00104973" w:rsidP="00AB260C">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051088" w:rsidRDefault="00104973" w:rsidP="00104973">
      <w:pPr>
        <w:spacing w:after="0" w:line="240" w:lineRule="auto"/>
        <w:ind w:firstLine="851"/>
        <w:jc w:val="both"/>
        <w:rPr>
          <w:rFonts w:eastAsia="Times New Roman" w:cs="Times New Roman"/>
          <w:sz w:val="28"/>
          <w:szCs w:val="28"/>
          <w:lang w:eastAsia="ru-RU"/>
        </w:rPr>
      </w:pPr>
      <w:r w:rsidRPr="00051088">
        <w:rPr>
          <w:rFonts w:eastAsia="Times New Roman" w:cs="Times New Roman"/>
          <w:sz w:val="28"/>
          <w:szCs w:val="28"/>
          <w:lang w:eastAsia="ru-RU"/>
        </w:rPr>
        <w:t xml:space="preserve">Планируемыми результатами </w:t>
      </w:r>
      <w:proofErr w:type="gramStart"/>
      <w:r w:rsidRPr="00051088">
        <w:rPr>
          <w:rFonts w:eastAsia="Times New Roman" w:cs="Times New Roman"/>
          <w:sz w:val="28"/>
          <w:szCs w:val="28"/>
          <w:lang w:eastAsia="ru-RU"/>
        </w:rPr>
        <w:t>обучения по дисциплине</w:t>
      </w:r>
      <w:proofErr w:type="gramEnd"/>
      <w:r w:rsidRPr="00051088">
        <w:rPr>
          <w:rFonts w:eastAsia="Times New Roman" w:cs="Times New Roman"/>
          <w:sz w:val="28"/>
          <w:szCs w:val="28"/>
          <w:lang w:eastAsia="ru-RU"/>
        </w:rPr>
        <w:t xml:space="preserve"> являются: приобретение знаний, умений, навыков и/или опыта деятельности.</w:t>
      </w:r>
    </w:p>
    <w:p w:rsidR="00104973" w:rsidRPr="00051088" w:rsidRDefault="00104973" w:rsidP="00104973">
      <w:pPr>
        <w:spacing w:after="0" w:line="240" w:lineRule="auto"/>
        <w:ind w:firstLine="851"/>
        <w:jc w:val="both"/>
        <w:rPr>
          <w:rFonts w:eastAsia="Times New Roman" w:cs="Times New Roman"/>
          <w:sz w:val="28"/>
          <w:szCs w:val="28"/>
          <w:lang w:eastAsia="ru-RU"/>
        </w:rPr>
      </w:pPr>
      <w:r w:rsidRPr="00051088">
        <w:rPr>
          <w:rFonts w:eastAsia="Times New Roman" w:cs="Times New Roman"/>
          <w:sz w:val="28"/>
          <w:szCs w:val="28"/>
          <w:lang w:eastAsia="ru-RU"/>
        </w:rPr>
        <w:t xml:space="preserve">В результате освоения дисциплины </w:t>
      </w:r>
      <w:proofErr w:type="gramStart"/>
      <w:r w:rsidRPr="00051088">
        <w:rPr>
          <w:rFonts w:eastAsia="Times New Roman" w:cs="Times New Roman"/>
          <w:sz w:val="28"/>
          <w:szCs w:val="28"/>
          <w:lang w:eastAsia="ru-RU"/>
        </w:rPr>
        <w:t>обучающийся</w:t>
      </w:r>
      <w:proofErr w:type="gramEnd"/>
      <w:r w:rsidRPr="00051088">
        <w:rPr>
          <w:rFonts w:eastAsia="Times New Roman" w:cs="Times New Roman"/>
          <w:sz w:val="28"/>
          <w:szCs w:val="28"/>
          <w:lang w:eastAsia="ru-RU"/>
        </w:rPr>
        <w:t xml:space="preserve"> должен:</w:t>
      </w:r>
    </w:p>
    <w:p w:rsidR="00051088" w:rsidRPr="00051088" w:rsidRDefault="00051088" w:rsidP="00051088">
      <w:pPr>
        <w:tabs>
          <w:tab w:val="left" w:pos="0"/>
        </w:tabs>
        <w:spacing w:after="0" w:line="240" w:lineRule="auto"/>
        <w:ind w:firstLine="851"/>
        <w:jc w:val="both"/>
        <w:rPr>
          <w:rFonts w:cs="Times New Roman"/>
          <w:sz w:val="28"/>
          <w:szCs w:val="28"/>
        </w:rPr>
      </w:pPr>
      <w:r w:rsidRPr="00051088">
        <w:rPr>
          <w:rFonts w:cs="Times New Roman"/>
          <w:b/>
          <w:bCs/>
          <w:sz w:val="28"/>
          <w:szCs w:val="28"/>
        </w:rPr>
        <w:t>ЗНАТЬ</w:t>
      </w:r>
      <w:r w:rsidRPr="00051088">
        <w:rPr>
          <w:rFonts w:cs="Times New Roman"/>
          <w:sz w:val="28"/>
          <w:szCs w:val="28"/>
        </w:rPr>
        <w:t>:</w:t>
      </w:r>
    </w:p>
    <w:p w:rsidR="00051088" w:rsidRPr="00051088" w:rsidRDefault="00051088" w:rsidP="00051088">
      <w:pPr>
        <w:spacing w:after="0" w:line="240" w:lineRule="auto"/>
        <w:ind w:firstLine="851"/>
        <w:jc w:val="both"/>
        <w:rPr>
          <w:rFonts w:cs="Times New Roman"/>
          <w:sz w:val="28"/>
          <w:szCs w:val="28"/>
        </w:rPr>
      </w:pPr>
      <w:r w:rsidRPr="00051088">
        <w:rPr>
          <w:rFonts w:cs="Times New Roman"/>
          <w:sz w:val="28"/>
          <w:szCs w:val="28"/>
        </w:rPr>
        <w:t>- теорию движения поезда, характеристики режимов движения поезда, методы реализации сил тяги и торможения, методы нормирования расхода энергоресурсов  на тягу поездов, принципы автоматизации вождения поездов по критериям  оптимальности;</w:t>
      </w:r>
    </w:p>
    <w:p w:rsidR="00051088" w:rsidRPr="00051088" w:rsidRDefault="00051088" w:rsidP="00051088">
      <w:pPr>
        <w:tabs>
          <w:tab w:val="left" w:pos="0"/>
        </w:tabs>
        <w:spacing w:after="0" w:line="240" w:lineRule="auto"/>
        <w:ind w:firstLine="851"/>
        <w:jc w:val="both"/>
        <w:rPr>
          <w:rFonts w:cs="Times New Roman"/>
          <w:b/>
          <w:bCs/>
          <w:sz w:val="28"/>
          <w:szCs w:val="28"/>
        </w:rPr>
      </w:pPr>
      <w:r w:rsidRPr="00051088">
        <w:rPr>
          <w:rFonts w:cs="Times New Roman"/>
          <w:b/>
          <w:bCs/>
          <w:sz w:val="28"/>
          <w:szCs w:val="28"/>
        </w:rPr>
        <w:t>УМЕТЬ</w:t>
      </w:r>
      <w:r w:rsidRPr="00051088">
        <w:rPr>
          <w:rFonts w:cs="Times New Roman"/>
          <w:sz w:val="28"/>
          <w:szCs w:val="28"/>
        </w:rPr>
        <w:t>:</w:t>
      </w:r>
    </w:p>
    <w:p w:rsidR="00051088" w:rsidRPr="00051088" w:rsidRDefault="00051088" w:rsidP="00051088">
      <w:pPr>
        <w:spacing w:after="0" w:line="240" w:lineRule="auto"/>
        <w:ind w:firstLine="851"/>
        <w:jc w:val="both"/>
        <w:rPr>
          <w:rFonts w:cs="Times New Roman"/>
          <w:sz w:val="28"/>
          <w:szCs w:val="28"/>
        </w:rPr>
      </w:pPr>
      <w:r w:rsidRPr="00051088">
        <w:rPr>
          <w:rFonts w:cs="Times New Roman"/>
          <w:sz w:val="28"/>
          <w:szCs w:val="28"/>
        </w:rPr>
        <w:t>-  выполнять тяговые расчеты и выбирать рациональные режимы движения поезда;</w:t>
      </w:r>
    </w:p>
    <w:p w:rsidR="00051088" w:rsidRPr="00051088" w:rsidRDefault="00051088" w:rsidP="00051088">
      <w:pPr>
        <w:tabs>
          <w:tab w:val="left" w:pos="0"/>
        </w:tabs>
        <w:spacing w:after="0" w:line="240" w:lineRule="auto"/>
        <w:ind w:firstLine="851"/>
        <w:jc w:val="both"/>
        <w:rPr>
          <w:rFonts w:cs="Times New Roman"/>
          <w:b/>
          <w:bCs/>
          <w:sz w:val="28"/>
          <w:szCs w:val="28"/>
        </w:rPr>
      </w:pPr>
      <w:r w:rsidRPr="00051088">
        <w:rPr>
          <w:rFonts w:cs="Times New Roman"/>
          <w:b/>
          <w:bCs/>
          <w:sz w:val="28"/>
          <w:szCs w:val="28"/>
        </w:rPr>
        <w:t>ВЛАДЕТЬ</w:t>
      </w:r>
      <w:r w:rsidRPr="00051088">
        <w:rPr>
          <w:rFonts w:cs="Times New Roman"/>
          <w:sz w:val="28"/>
          <w:szCs w:val="28"/>
        </w:rPr>
        <w:t>:</w:t>
      </w:r>
    </w:p>
    <w:p w:rsidR="00051088" w:rsidRPr="00051088" w:rsidRDefault="00051088" w:rsidP="00051088">
      <w:pPr>
        <w:spacing w:after="0" w:line="240" w:lineRule="auto"/>
        <w:ind w:firstLine="851"/>
        <w:contextualSpacing/>
        <w:jc w:val="both"/>
        <w:rPr>
          <w:rFonts w:cs="Times New Roman"/>
          <w:sz w:val="28"/>
          <w:szCs w:val="28"/>
        </w:rPr>
      </w:pPr>
      <w:r w:rsidRPr="00051088">
        <w:rPr>
          <w:rFonts w:cs="Times New Roman"/>
          <w:sz w:val="28"/>
          <w:szCs w:val="28"/>
        </w:rPr>
        <w:t>- технологиями тяговых расчетов и методами нормирования расхода энергоресурсов на тягу поездов.</w:t>
      </w:r>
    </w:p>
    <w:p w:rsidR="00104973" w:rsidRPr="00104973" w:rsidRDefault="00104973" w:rsidP="00667C47">
      <w:pPr>
        <w:spacing w:after="0" w:line="240" w:lineRule="auto"/>
        <w:ind w:firstLine="851"/>
        <w:jc w:val="both"/>
        <w:rPr>
          <w:rFonts w:eastAsia="Times New Roman" w:cs="Times New Roman"/>
          <w:i/>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104973" w:rsidRPr="00943A36"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943A36">
        <w:rPr>
          <w:rFonts w:eastAsia="Times New Roman" w:cs="Times New Roman"/>
          <w:bCs/>
          <w:sz w:val="28"/>
          <w:szCs w:val="28"/>
          <w:lang w:eastAsia="ru-RU"/>
        </w:rPr>
        <w:t xml:space="preserve">соответствующих виду профессиональной деятельности, на </w:t>
      </w:r>
      <w:r w:rsidR="00943A36" w:rsidRPr="00943A36">
        <w:rPr>
          <w:rFonts w:eastAsia="Times New Roman" w:cs="Times New Roman"/>
          <w:bCs/>
          <w:sz w:val="28"/>
          <w:szCs w:val="28"/>
          <w:lang w:eastAsia="ru-RU"/>
        </w:rPr>
        <w:t>который</w:t>
      </w:r>
      <w:r w:rsidRPr="00943A36">
        <w:rPr>
          <w:rFonts w:eastAsia="Times New Roman" w:cs="Times New Roman"/>
          <w:bCs/>
          <w:sz w:val="28"/>
          <w:szCs w:val="28"/>
          <w:lang w:eastAsia="ru-RU"/>
        </w:rPr>
        <w:t xml:space="preserve"> ориентирована программа </w:t>
      </w:r>
      <w:r w:rsidR="00943A36" w:rsidRPr="00943A36">
        <w:rPr>
          <w:rFonts w:eastAsia="Times New Roman" w:cs="Times New Roman"/>
          <w:bCs/>
          <w:sz w:val="28"/>
          <w:szCs w:val="28"/>
          <w:lang w:eastAsia="ru-RU"/>
        </w:rPr>
        <w:t>специалитета</w:t>
      </w:r>
      <w:r w:rsidRPr="00943A36">
        <w:rPr>
          <w:rFonts w:eastAsia="Times New Roman" w:cs="Times New Roman"/>
          <w:bCs/>
          <w:sz w:val="28"/>
          <w:szCs w:val="28"/>
          <w:lang w:eastAsia="ru-RU"/>
        </w:rPr>
        <w:t>:</w:t>
      </w:r>
    </w:p>
    <w:p w:rsidR="00104973" w:rsidRPr="00051088" w:rsidRDefault="00667C47" w:rsidP="00104973">
      <w:pPr>
        <w:spacing w:after="0" w:line="240" w:lineRule="auto"/>
        <w:ind w:firstLine="851"/>
        <w:jc w:val="both"/>
        <w:rPr>
          <w:rFonts w:eastAsia="Times New Roman" w:cs="Times New Roman"/>
          <w:b/>
          <w:bCs/>
          <w:sz w:val="28"/>
          <w:szCs w:val="28"/>
          <w:lang w:eastAsia="ru-RU"/>
        </w:rPr>
      </w:pPr>
      <w:r w:rsidRPr="00051088">
        <w:rPr>
          <w:rFonts w:eastAsia="Times New Roman" w:cs="Times New Roman"/>
          <w:b/>
          <w:sz w:val="28"/>
          <w:szCs w:val="28"/>
          <w:lang w:eastAsia="ru-RU"/>
        </w:rPr>
        <w:t xml:space="preserve">производственно-технологическая </w:t>
      </w:r>
      <w:r w:rsidR="00956591" w:rsidRPr="00051088">
        <w:rPr>
          <w:rFonts w:eastAsia="Times New Roman" w:cs="Times New Roman"/>
          <w:b/>
          <w:sz w:val="28"/>
          <w:szCs w:val="28"/>
          <w:lang w:eastAsia="ru-RU"/>
        </w:rPr>
        <w:t>деятельность</w:t>
      </w:r>
      <w:r w:rsidR="00104973" w:rsidRPr="00051088">
        <w:rPr>
          <w:rFonts w:eastAsia="Times New Roman" w:cs="Times New Roman"/>
          <w:b/>
          <w:bCs/>
          <w:sz w:val="28"/>
          <w:szCs w:val="28"/>
          <w:lang w:eastAsia="ru-RU"/>
        </w:rPr>
        <w:t>:</w:t>
      </w:r>
    </w:p>
    <w:p w:rsidR="00667C47" w:rsidRPr="00051088" w:rsidRDefault="00667C47" w:rsidP="00051088">
      <w:pPr>
        <w:tabs>
          <w:tab w:val="num" w:pos="822"/>
        </w:tabs>
        <w:spacing w:after="0" w:line="240" w:lineRule="auto"/>
        <w:ind w:firstLine="720"/>
        <w:jc w:val="both"/>
        <w:rPr>
          <w:rFonts w:eastAsia="Times New Roman" w:cs="Times New Roman"/>
          <w:b/>
          <w:sz w:val="28"/>
          <w:szCs w:val="28"/>
          <w:lang w:eastAsia="ru-RU"/>
        </w:rPr>
      </w:pPr>
      <w:proofErr w:type="gramStart"/>
      <w:r w:rsidRPr="00051088">
        <w:rPr>
          <w:rFonts w:eastAsia="Times New Roman" w:cs="Times New Roman"/>
          <w:sz w:val="28"/>
          <w:szCs w:val="28"/>
          <w:lang w:eastAsia="ru-RU"/>
        </w:rPr>
        <w:t xml:space="preserve">- </w:t>
      </w:r>
      <w:r w:rsidR="00051088" w:rsidRPr="00051088">
        <w:rPr>
          <w:rFonts w:eastAsia="Times New Roman" w:cs="Times New Roman"/>
          <w:sz w:val="28"/>
          <w:szCs w:val="28"/>
          <w:lang w:eastAsia="ru-RU"/>
        </w:rPr>
        <w:t>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w:t>
      </w:r>
      <w:proofErr w:type="gramEnd"/>
      <w:r w:rsidR="00051088" w:rsidRPr="00051088">
        <w:rPr>
          <w:rFonts w:eastAsia="Times New Roman" w:cs="Times New Roman"/>
          <w:sz w:val="28"/>
          <w:szCs w:val="28"/>
          <w:lang w:eastAsia="ru-RU"/>
        </w:rPr>
        <w:t>,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 (ПК-2).</w:t>
      </w:r>
    </w:p>
    <w:p w:rsidR="00051088" w:rsidRDefault="00051088" w:rsidP="00104973">
      <w:pPr>
        <w:spacing w:after="0" w:line="240" w:lineRule="auto"/>
        <w:ind w:firstLine="851"/>
        <w:jc w:val="both"/>
        <w:rPr>
          <w:rFonts w:eastAsia="Times New Roman" w:cs="Times New Roman"/>
          <w:b/>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E30644">
      <w:pPr>
        <w:spacing w:after="0" w:line="240" w:lineRule="auto"/>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051088">
        <w:rPr>
          <w:rFonts w:eastAsia="Times New Roman" w:cs="Times New Roman"/>
          <w:sz w:val="28"/>
          <w:szCs w:val="28"/>
          <w:lang w:eastAsia="ru-RU"/>
        </w:rPr>
        <w:t>Теория тяги поездов</w:t>
      </w:r>
      <w:r w:rsidRPr="00104973">
        <w:rPr>
          <w:rFonts w:eastAsia="Times New Roman" w:cs="Times New Roman"/>
          <w:sz w:val="28"/>
          <w:szCs w:val="28"/>
          <w:lang w:eastAsia="ru-RU"/>
        </w:rPr>
        <w:t>» (</w:t>
      </w:r>
      <w:r w:rsidR="00943A36">
        <w:rPr>
          <w:rFonts w:eastAsia="Times New Roman" w:cs="Times New Roman"/>
          <w:sz w:val="28"/>
          <w:szCs w:val="28"/>
          <w:lang w:eastAsia="ru-RU"/>
        </w:rPr>
        <w:t>Б1.Б.4</w:t>
      </w:r>
      <w:r w:rsidR="00051088">
        <w:rPr>
          <w:rFonts w:eastAsia="Times New Roman" w:cs="Times New Roman"/>
          <w:sz w:val="28"/>
          <w:szCs w:val="28"/>
          <w:lang w:eastAsia="ru-RU"/>
        </w:rPr>
        <w:t>2</w:t>
      </w:r>
      <w:r w:rsidRPr="00104973">
        <w:rPr>
          <w:rFonts w:eastAsia="Times New Roman" w:cs="Times New Roman"/>
          <w:sz w:val="28"/>
          <w:szCs w:val="28"/>
          <w:lang w:eastAsia="ru-RU"/>
        </w:rPr>
        <w:t xml:space="preserve">) относится к </w:t>
      </w:r>
      <w:r w:rsidR="00943A36" w:rsidRPr="00943A36">
        <w:rPr>
          <w:rFonts w:eastAsia="Times New Roman" w:cs="Times New Roman"/>
          <w:sz w:val="28"/>
          <w:szCs w:val="28"/>
          <w:lang w:eastAsia="ru-RU"/>
        </w:rPr>
        <w:t>базовой</w:t>
      </w:r>
      <w:r w:rsidRPr="00943A36">
        <w:rPr>
          <w:rFonts w:eastAsia="Times New Roman" w:cs="Times New Roman"/>
          <w:sz w:val="28"/>
          <w:szCs w:val="28"/>
          <w:lang w:eastAsia="ru-RU"/>
        </w:rPr>
        <w:t xml:space="preserve"> части</w:t>
      </w:r>
      <w:r w:rsidR="00956591">
        <w:rPr>
          <w:rFonts w:eastAsia="Times New Roman" w:cs="Times New Roman"/>
          <w:sz w:val="28"/>
          <w:szCs w:val="28"/>
          <w:lang w:eastAsia="ru-RU"/>
        </w:rPr>
        <w:t xml:space="preserve"> </w:t>
      </w:r>
      <w:r w:rsidRPr="00943A36">
        <w:rPr>
          <w:rFonts w:eastAsia="Times New Roman" w:cs="Times New Roman"/>
          <w:sz w:val="28"/>
          <w:szCs w:val="28"/>
          <w:lang w:eastAsia="ru-RU"/>
        </w:rPr>
        <w:t>и является об</w:t>
      </w:r>
      <w:r w:rsidR="00943A36" w:rsidRPr="00943A36">
        <w:rPr>
          <w:rFonts w:eastAsia="Times New Roman" w:cs="Times New Roman"/>
          <w:sz w:val="28"/>
          <w:szCs w:val="28"/>
          <w:lang w:eastAsia="ru-RU"/>
        </w:rPr>
        <w:t>язательной для изучения</w:t>
      </w:r>
      <w:r w:rsidRPr="00943A36">
        <w:rPr>
          <w:rFonts w:eastAsia="Times New Roman" w:cs="Times New Roman"/>
          <w:sz w:val="28"/>
          <w:szCs w:val="28"/>
          <w:lang w:eastAsia="ru-RU"/>
        </w:rPr>
        <w:t>.</w:t>
      </w:r>
    </w:p>
    <w:p w:rsidR="00956591" w:rsidRPr="00104973" w:rsidRDefault="00956591"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очной формы обучения:</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648"/>
        <w:gridCol w:w="1390"/>
      </w:tblGrid>
      <w:tr w:rsidR="00206F90" w:rsidRPr="00104973" w:rsidTr="00206F90">
        <w:trPr>
          <w:jc w:val="center"/>
        </w:trPr>
        <w:tc>
          <w:tcPr>
            <w:tcW w:w="5353" w:type="dxa"/>
            <w:vMerge w:val="restart"/>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648" w:type="dxa"/>
            <w:vMerge w:val="restart"/>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390" w:type="dxa"/>
            <w:vAlign w:val="center"/>
          </w:tcPr>
          <w:p w:rsidR="00206F90" w:rsidRPr="00104973" w:rsidRDefault="00206F90"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206F90" w:rsidRPr="00104973" w:rsidTr="00206F90">
        <w:trPr>
          <w:jc w:val="center"/>
        </w:trPr>
        <w:tc>
          <w:tcPr>
            <w:tcW w:w="5353" w:type="dxa"/>
            <w:vMerge/>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tc>
        <w:tc>
          <w:tcPr>
            <w:tcW w:w="1648" w:type="dxa"/>
            <w:vMerge/>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8</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648"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64</w:t>
            </w: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051088" w:rsidRPr="00104973" w:rsidRDefault="00051088" w:rsidP="00051088">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1390" w:type="dxa"/>
            <w:vAlign w:val="center"/>
          </w:tcPr>
          <w:p w:rsidR="00206F90" w:rsidRPr="00104973" w:rsidRDefault="002A70DD" w:rsidP="00C53D4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64</w:t>
            </w: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648"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71</w:t>
            </w:r>
          </w:p>
        </w:tc>
        <w:tc>
          <w:tcPr>
            <w:tcW w:w="1390"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71</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648"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1390"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КП, </w:t>
            </w:r>
            <w:r w:rsidR="00E30644">
              <w:rPr>
                <w:rFonts w:eastAsia="Times New Roman" w:cs="Times New Roman"/>
                <w:sz w:val="28"/>
                <w:szCs w:val="28"/>
                <w:lang w:eastAsia="ru-RU"/>
              </w:rPr>
              <w:t>Э</w:t>
            </w: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КП, </w:t>
            </w:r>
            <w:r w:rsidR="00E30644">
              <w:rPr>
                <w:rFonts w:eastAsia="Times New Roman" w:cs="Times New Roman"/>
                <w:sz w:val="28"/>
                <w:szCs w:val="28"/>
                <w:lang w:eastAsia="ru-RU"/>
              </w:rPr>
              <w:t>Э</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206F90">
              <w:rPr>
                <w:rFonts w:eastAsia="Times New Roman" w:cs="Times New Roman"/>
                <w:sz w:val="28"/>
                <w:szCs w:val="28"/>
                <w:lang w:eastAsia="ru-RU"/>
              </w:rPr>
              <w:t>/</w:t>
            </w:r>
            <w:r>
              <w:rPr>
                <w:rFonts w:eastAsia="Times New Roman" w:cs="Times New Roman"/>
                <w:sz w:val="28"/>
                <w:szCs w:val="28"/>
                <w:lang w:eastAsia="ru-RU"/>
              </w:rPr>
              <w:t>5</w:t>
            </w:r>
          </w:p>
        </w:tc>
        <w:tc>
          <w:tcPr>
            <w:tcW w:w="1390" w:type="dxa"/>
            <w:vAlign w:val="center"/>
          </w:tcPr>
          <w:p w:rsidR="00206F90" w:rsidRPr="00104973" w:rsidRDefault="00051088" w:rsidP="00E3064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E30644">
              <w:rPr>
                <w:rFonts w:eastAsia="Times New Roman" w:cs="Times New Roman"/>
                <w:sz w:val="28"/>
                <w:szCs w:val="28"/>
                <w:lang w:eastAsia="ru-RU"/>
              </w:rPr>
              <w:t>/</w:t>
            </w:r>
            <w:r>
              <w:rPr>
                <w:rFonts w:eastAsia="Times New Roman" w:cs="Times New Roman"/>
                <w:sz w:val="28"/>
                <w:szCs w:val="28"/>
                <w:lang w:eastAsia="ru-RU"/>
              </w:rPr>
              <w:t>5</w:t>
            </w:r>
          </w:p>
        </w:tc>
      </w:tr>
    </w:tbl>
    <w:p w:rsidR="00104973" w:rsidRDefault="00104973" w:rsidP="00D40E42">
      <w:pPr>
        <w:spacing w:after="0" w:line="240" w:lineRule="auto"/>
        <w:rPr>
          <w:rFonts w:eastAsia="Times New Roman" w:cs="Times New Roman"/>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Для заочной формы обучения: </w:t>
      </w: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789"/>
        <w:gridCol w:w="966"/>
      </w:tblGrid>
      <w:tr w:rsidR="00D40E42" w:rsidRPr="00104973" w:rsidTr="00D40E42">
        <w:trPr>
          <w:jc w:val="center"/>
        </w:trPr>
        <w:tc>
          <w:tcPr>
            <w:tcW w:w="5353" w:type="dxa"/>
            <w:vMerge w:val="restart"/>
            <w:vAlign w:val="center"/>
          </w:tcPr>
          <w:p w:rsidR="00D40E42" w:rsidRPr="00104973" w:rsidRDefault="00D40E4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789" w:type="dxa"/>
            <w:vMerge w:val="restart"/>
            <w:vAlign w:val="center"/>
          </w:tcPr>
          <w:p w:rsidR="00D40E42" w:rsidRPr="00104973" w:rsidRDefault="00D40E4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966" w:type="dxa"/>
            <w:vAlign w:val="center"/>
          </w:tcPr>
          <w:p w:rsidR="00D40E42" w:rsidRPr="00104973" w:rsidRDefault="00D40E42"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Курс</w:t>
            </w:r>
          </w:p>
        </w:tc>
      </w:tr>
      <w:tr w:rsidR="00D40E42" w:rsidRPr="00104973" w:rsidTr="00D40E42">
        <w:trPr>
          <w:jc w:val="center"/>
        </w:trPr>
        <w:tc>
          <w:tcPr>
            <w:tcW w:w="5353" w:type="dxa"/>
            <w:vMerge/>
            <w:vAlign w:val="center"/>
          </w:tcPr>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tc>
        <w:tc>
          <w:tcPr>
            <w:tcW w:w="1789" w:type="dxa"/>
            <w:vMerge/>
            <w:vAlign w:val="center"/>
          </w:tcPr>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tc>
        <w:tc>
          <w:tcPr>
            <w:tcW w:w="966" w:type="dxa"/>
            <w:vAlign w:val="center"/>
          </w:tcPr>
          <w:p w:rsidR="00D40E42" w:rsidRPr="00104973" w:rsidRDefault="00D40E42"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5</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D40E42" w:rsidRPr="00104973" w:rsidRDefault="00D40E4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D40E42" w:rsidRPr="00104973" w:rsidRDefault="00D40E4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D40E42" w:rsidRPr="00104973" w:rsidRDefault="00D40E4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789"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p w:rsidR="00D40E42"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66"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p w:rsidR="00D40E42"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789"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w:t>
            </w:r>
            <w:r w:rsidR="00E30644">
              <w:rPr>
                <w:rFonts w:eastAsia="Times New Roman" w:cs="Times New Roman"/>
                <w:sz w:val="28"/>
                <w:szCs w:val="28"/>
                <w:lang w:eastAsia="ru-RU"/>
              </w:rPr>
              <w:t>5</w:t>
            </w:r>
          </w:p>
        </w:tc>
        <w:tc>
          <w:tcPr>
            <w:tcW w:w="966"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w:t>
            </w:r>
            <w:r w:rsidR="00E30644">
              <w:rPr>
                <w:rFonts w:eastAsia="Times New Roman" w:cs="Times New Roman"/>
                <w:sz w:val="28"/>
                <w:szCs w:val="28"/>
                <w:lang w:eastAsia="ru-RU"/>
              </w:rPr>
              <w:t>5</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789" w:type="dxa"/>
            <w:vAlign w:val="center"/>
          </w:tcPr>
          <w:p w:rsidR="00D40E42"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c>
          <w:tcPr>
            <w:tcW w:w="966" w:type="dxa"/>
            <w:vAlign w:val="center"/>
          </w:tcPr>
          <w:p w:rsidR="00D40E42"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789"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КП</w:t>
            </w:r>
            <w:r w:rsidR="00E30644">
              <w:rPr>
                <w:rFonts w:eastAsia="Times New Roman" w:cs="Times New Roman"/>
                <w:sz w:val="28"/>
                <w:szCs w:val="28"/>
                <w:lang w:eastAsia="ru-RU"/>
              </w:rPr>
              <w:t>, Э</w:t>
            </w:r>
          </w:p>
        </w:tc>
        <w:tc>
          <w:tcPr>
            <w:tcW w:w="966"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КП</w:t>
            </w:r>
            <w:r w:rsidR="00E30644">
              <w:rPr>
                <w:rFonts w:eastAsia="Times New Roman" w:cs="Times New Roman"/>
                <w:sz w:val="28"/>
                <w:szCs w:val="28"/>
                <w:lang w:eastAsia="ru-RU"/>
              </w:rPr>
              <w:t>, Э</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789"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E30644">
              <w:rPr>
                <w:rFonts w:eastAsia="Times New Roman" w:cs="Times New Roman"/>
                <w:sz w:val="28"/>
                <w:szCs w:val="28"/>
                <w:lang w:eastAsia="ru-RU"/>
              </w:rPr>
              <w:t>/</w:t>
            </w:r>
            <w:r>
              <w:rPr>
                <w:rFonts w:eastAsia="Times New Roman" w:cs="Times New Roman"/>
                <w:sz w:val="28"/>
                <w:szCs w:val="28"/>
                <w:lang w:eastAsia="ru-RU"/>
              </w:rPr>
              <w:t>5</w:t>
            </w:r>
          </w:p>
        </w:tc>
        <w:tc>
          <w:tcPr>
            <w:tcW w:w="966"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D40E42">
              <w:rPr>
                <w:rFonts w:eastAsia="Times New Roman" w:cs="Times New Roman"/>
                <w:sz w:val="28"/>
                <w:szCs w:val="28"/>
                <w:lang w:eastAsia="ru-RU"/>
              </w:rPr>
              <w:t>/</w:t>
            </w:r>
            <w:r>
              <w:rPr>
                <w:rFonts w:eastAsia="Times New Roman" w:cs="Times New Roman"/>
                <w:sz w:val="28"/>
                <w:szCs w:val="28"/>
                <w:lang w:eastAsia="ru-RU"/>
              </w:rPr>
              <w:t>5</w:t>
            </w:r>
          </w:p>
        </w:tc>
      </w:tr>
    </w:tbl>
    <w:p w:rsidR="00DA7786" w:rsidRDefault="00104973" w:rsidP="00DA7786">
      <w:pPr>
        <w:tabs>
          <w:tab w:val="left" w:pos="851"/>
        </w:tabs>
        <w:spacing w:after="0" w:line="240" w:lineRule="auto"/>
        <w:ind w:firstLine="851"/>
        <w:jc w:val="both"/>
        <w:rPr>
          <w:rFonts w:eastAsia="Times New Roman" w:cs="Times New Roman"/>
          <w:sz w:val="28"/>
          <w:szCs w:val="28"/>
          <w:lang w:eastAsia="ru-RU"/>
        </w:rPr>
      </w:pPr>
      <w:r w:rsidRPr="00C53D4D">
        <w:rPr>
          <w:rFonts w:eastAsia="Times New Roman" w:cs="Times New Roman"/>
          <w:i/>
          <w:sz w:val="28"/>
          <w:szCs w:val="28"/>
          <w:lang w:eastAsia="ru-RU"/>
        </w:rPr>
        <w:t>Примечания: «Форма контроля знаний» – экзамен (Э), зачет (З), зачет с оценкой (</w:t>
      </w:r>
      <w:proofErr w:type="gramStart"/>
      <w:r w:rsidRPr="00C53D4D">
        <w:rPr>
          <w:rFonts w:eastAsia="Times New Roman" w:cs="Times New Roman"/>
          <w:i/>
          <w:sz w:val="28"/>
          <w:szCs w:val="28"/>
          <w:lang w:eastAsia="ru-RU"/>
        </w:rPr>
        <w:t>З</w:t>
      </w:r>
      <w:proofErr w:type="gramEnd"/>
      <w:r w:rsidRPr="00C53D4D">
        <w:rPr>
          <w:rFonts w:eastAsia="Times New Roman" w:cs="Times New Roman"/>
          <w:i/>
          <w:sz w:val="28"/>
          <w:szCs w:val="28"/>
          <w:lang w:eastAsia="ru-RU"/>
        </w:rPr>
        <w:t>*), курсовой проект (КП), курсовая работа (КР), контрольная работа (КЛР).</w:t>
      </w:r>
    </w:p>
    <w:p w:rsidR="00DA7786" w:rsidRPr="00104973" w:rsidRDefault="00DA7786"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Default="00104973" w:rsidP="00DA778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6344"/>
      </w:tblGrid>
      <w:tr w:rsidR="00E30644" w:rsidRPr="00051088" w:rsidTr="0031643D">
        <w:trPr>
          <w:tblHeader/>
          <w:jc w:val="center"/>
        </w:trPr>
        <w:tc>
          <w:tcPr>
            <w:tcW w:w="675" w:type="dxa"/>
            <w:vAlign w:val="center"/>
          </w:tcPr>
          <w:p w:rsidR="00E30644" w:rsidRPr="00051088" w:rsidRDefault="00E30644" w:rsidP="00E30644">
            <w:pPr>
              <w:tabs>
                <w:tab w:val="left" w:pos="0"/>
              </w:tabs>
              <w:spacing w:after="0" w:line="240" w:lineRule="auto"/>
              <w:jc w:val="center"/>
              <w:rPr>
                <w:b/>
                <w:bCs/>
                <w:sz w:val="22"/>
              </w:rPr>
            </w:pPr>
            <w:r w:rsidRPr="00051088">
              <w:rPr>
                <w:b/>
                <w:bCs/>
                <w:sz w:val="22"/>
              </w:rPr>
              <w:t xml:space="preserve">№ </w:t>
            </w:r>
            <w:proofErr w:type="spellStart"/>
            <w:proofErr w:type="gramStart"/>
            <w:r w:rsidRPr="00051088">
              <w:rPr>
                <w:b/>
                <w:bCs/>
                <w:sz w:val="22"/>
              </w:rPr>
              <w:t>п</w:t>
            </w:r>
            <w:proofErr w:type="spellEnd"/>
            <w:proofErr w:type="gramEnd"/>
            <w:r w:rsidRPr="00051088">
              <w:rPr>
                <w:b/>
                <w:bCs/>
                <w:sz w:val="22"/>
              </w:rPr>
              <w:t>/</w:t>
            </w:r>
            <w:proofErr w:type="spellStart"/>
            <w:r w:rsidRPr="00051088">
              <w:rPr>
                <w:b/>
                <w:bCs/>
                <w:sz w:val="22"/>
              </w:rPr>
              <w:t>п</w:t>
            </w:r>
            <w:proofErr w:type="spellEnd"/>
          </w:p>
        </w:tc>
        <w:tc>
          <w:tcPr>
            <w:tcW w:w="2552" w:type="dxa"/>
            <w:vAlign w:val="center"/>
          </w:tcPr>
          <w:p w:rsidR="00E30644" w:rsidRPr="00051088" w:rsidRDefault="00E30644" w:rsidP="00E30644">
            <w:pPr>
              <w:tabs>
                <w:tab w:val="left" w:pos="0"/>
              </w:tabs>
              <w:spacing w:after="0" w:line="240" w:lineRule="auto"/>
              <w:jc w:val="center"/>
              <w:rPr>
                <w:b/>
                <w:bCs/>
                <w:sz w:val="22"/>
              </w:rPr>
            </w:pPr>
            <w:r w:rsidRPr="00051088">
              <w:rPr>
                <w:b/>
                <w:bCs/>
                <w:sz w:val="22"/>
              </w:rPr>
              <w:t>Наименование раздела дисциплины</w:t>
            </w:r>
          </w:p>
        </w:tc>
        <w:tc>
          <w:tcPr>
            <w:tcW w:w="6344" w:type="dxa"/>
            <w:vAlign w:val="center"/>
          </w:tcPr>
          <w:p w:rsidR="00E30644" w:rsidRPr="00051088" w:rsidRDefault="00E30644" w:rsidP="00E30644">
            <w:pPr>
              <w:spacing w:after="0" w:line="240" w:lineRule="auto"/>
              <w:jc w:val="center"/>
              <w:rPr>
                <w:b/>
                <w:bCs/>
                <w:sz w:val="22"/>
              </w:rPr>
            </w:pPr>
            <w:r w:rsidRPr="00051088">
              <w:rPr>
                <w:b/>
                <w:bCs/>
                <w:sz w:val="22"/>
              </w:rPr>
              <w:t>Содержание раздела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1.</w:t>
            </w:r>
          </w:p>
        </w:tc>
        <w:tc>
          <w:tcPr>
            <w:tcW w:w="2552" w:type="dxa"/>
          </w:tcPr>
          <w:p w:rsidR="00E30644" w:rsidRPr="00051088" w:rsidRDefault="00051088" w:rsidP="00E30644">
            <w:pPr>
              <w:spacing w:after="0" w:line="240" w:lineRule="auto"/>
              <w:jc w:val="both"/>
              <w:rPr>
                <w:sz w:val="22"/>
              </w:rPr>
            </w:pPr>
            <w:r w:rsidRPr="00051088">
              <w:rPr>
                <w:rFonts w:cs="Times New Roman"/>
                <w:sz w:val="22"/>
              </w:rPr>
              <w:t>Введение. Основные задачи, решаемые  теорией тяги поездов.</w:t>
            </w:r>
          </w:p>
        </w:tc>
        <w:tc>
          <w:tcPr>
            <w:tcW w:w="6344" w:type="dxa"/>
          </w:tcPr>
          <w:p w:rsidR="007E00ED" w:rsidRPr="00890CCA" w:rsidRDefault="007E00ED" w:rsidP="007E00ED">
            <w:pPr>
              <w:pStyle w:val="a8"/>
              <w:ind w:left="-108" w:firstLine="0"/>
              <w:jc w:val="both"/>
              <w:rPr>
                <w:sz w:val="22"/>
                <w:szCs w:val="22"/>
              </w:rPr>
            </w:pPr>
            <w:r w:rsidRPr="0042455E">
              <w:rPr>
                <w:sz w:val="22"/>
                <w:szCs w:val="22"/>
              </w:rPr>
              <w:t xml:space="preserve">Цели и задачи, решаемые  теорией локомотивной тяги и тяговыми расчетами: </w:t>
            </w:r>
          </w:p>
          <w:p w:rsidR="007E00ED" w:rsidRPr="00890CCA" w:rsidRDefault="007E00ED" w:rsidP="007E00ED">
            <w:pPr>
              <w:pStyle w:val="a8"/>
              <w:ind w:left="-108" w:firstLine="0"/>
              <w:jc w:val="both"/>
              <w:rPr>
                <w:sz w:val="22"/>
                <w:szCs w:val="22"/>
              </w:rPr>
            </w:pPr>
            <w:r w:rsidRPr="0042455E">
              <w:rPr>
                <w:sz w:val="22"/>
                <w:szCs w:val="22"/>
              </w:rPr>
              <w:t>-определение массы состава;</w:t>
            </w:r>
          </w:p>
          <w:p w:rsidR="007E00ED" w:rsidRPr="00890CCA" w:rsidRDefault="007E00ED" w:rsidP="007E00ED">
            <w:pPr>
              <w:pStyle w:val="a8"/>
              <w:ind w:left="-108" w:firstLine="0"/>
              <w:jc w:val="both"/>
              <w:rPr>
                <w:sz w:val="22"/>
                <w:szCs w:val="22"/>
              </w:rPr>
            </w:pPr>
            <w:r w:rsidRPr="0042455E">
              <w:rPr>
                <w:sz w:val="22"/>
                <w:szCs w:val="22"/>
              </w:rPr>
              <w:t>- определение перегонного времени хода;</w:t>
            </w:r>
          </w:p>
          <w:p w:rsidR="007E00ED" w:rsidRPr="00890CCA" w:rsidRDefault="007E00ED" w:rsidP="007E00ED">
            <w:pPr>
              <w:pStyle w:val="a8"/>
              <w:ind w:left="-108" w:firstLine="0"/>
              <w:jc w:val="both"/>
              <w:rPr>
                <w:sz w:val="22"/>
                <w:szCs w:val="22"/>
              </w:rPr>
            </w:pPr>
            <w:r w:rsidRPr="0042455E">
              <w:rPr>
                <w:sz w:val="22"/>
                <w:szCs w:val="22"/>
              </w:rPr>
              <w:t>- тормозные задачи, решаемые тяговыми расчетами;</w:t>
            </w:r>
          </w:p>
          <w:p w:rsidR="007E00ED" w:rsidRPr="00890CCA" w:rsidRDefault="007E00ED" w:rsidP="007E00ED">
            <w:pPr>
              <w:pStyle w:val="a8"/>
              <w:ind w:left="-108" w:firstLine="0"/>
              <w:jc w:val="both"/>
              <w:rPr>
                <w:sz w:val="22"/>
                <w:szCs w:val="22"/>
              </w:rPr>
            </w:pPr>
            <w:r w:rsidRPr="0042455E">
              <w:rPr>
                <w:sz w:val="22"/>
                <w:szCs w:val="22"/>
              </w:rPr>
              <w:t>- определение расхода энергии на тягу поездов;</w:t>
            </w:r>
          </w:p>
          <w:p w:rsidR="007E00ED" w:rsidRPr="00890CCA" w:rsidRDefault="007E00ED" w:rsidP="007E00ED">
            <w:pPr>
              <w:pStyle w:val="a8"/>
              <w:ind w:left="-108" w:firstLine="0"/>
              <w:jc w:val="both"/>
              <w:rPr>
                <w:sz w:val="22"/>
                <w:szCs w:val="22"/>
              </w:rPr>
            </w:pPr>
            <w:r w:rsidRPr="0042455E">
              <w:rPr>
                <w:sz w:val="22"/>
                <w:szCs w:val="22"/>
              </w:rPr>
              <w:t>-другие виды задач, решаемые с помощью теории</w:t>
            </w:r>
            <w:r>
              <w:rPr>
                <w:sz w:val="22"/>
                <w:szCs w:val="22"/>
              </w:rPr>
              <w:t xml:space="preserve"> </w:t>
            </w:r>
            <w:r w:rsidRPr="0042455E">
              <w:rPr>
                <w:sz w:val="22"/>
                <w:szCs w:val="22"/>
              </w:rPr>
              <w:t>локомотивной тяги и тяговых расчетов.</w:t>
            </w:r>
          </w:p>
          <w:p w:rsidR="00E30644" w:rsidRPr="00051088" w:rsidRDefault="007E00ED" w:rsidP="007E00ED">
            <w:pPr>
              <w:pStyle w:val="a8"/>
              <w:ind w:left="-108" w:firstLine="0"/>
              <w:jc w:val="both"/>
              <w:rPr>
                <w:snapToGrid w:val="0"/>
                <w:sz w:val="22"/>
                <w:szCs w:val="22"/>
              </w:rPr>
            </w:pPr>
            <w:r w:rsidRPr="0042455E">
              <w:rPr>
                <w:sz w:val="22"/>
                <w:szCs w:val="22"/>
              </w:rPr>
              <w:t xml:space="preserve"> Краткая история развития науки о механике транспортного движения на железных дорогах</w:t>
            </w:r>
            <w:r>
              <w:rPr>
                <w:sz w:val="22"/>
                <w:szCs w:val="22"/>
              </w:rPr>
              <w:t xml:space="preserve">. </w:t>
            </w:r>
            <w:r w:rsidRPr="00B40D20">
              <w:rPr>
                <w:sz w:val="22"/>
                <w:szCs w:val="22"/>
              </w:rPr>
              <w:t>Транспортное движение и его особенности. Цикл и режимы транспортного движения.</w:t>
            </w:r>
            <w:r>
              <w:rPr>
                <w:sz w:val="22"/>
                <w:szCs w:val="22"/>
              </w:rPr>
              <w:t xml:space="preserve"> Допущения, принимаемые при тяговых расчетах.</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7E00ED">
              <w:rPr>
                <w:sz w:val="22"/>
              </w:rPr>
              <w:t>2</w:t>
            </w:r>
            <w:r w:rsidRPr="00051088">
              <w:rPr>
                <w:sz w:val="22"/>
              </w:rPr>
              <w:t xml:space="preserve">. </w:t>
            </w:r>
          </w:p>
        </w:tc>
        <w:tc>
          <w:tcPr>
            <w:tcW w:w="2552" w:type="dxa"/>
          </w:tcPr>
          <w:p w:rsidR="00E30644" w:rsidRPr="00051088" w:rsidRDefault="00051088" w:rsidP="00E30644">
            <w:pPr>
              <w:spacing w:after="0" w:line="240" w:lineRule="auto"/>
              <w:jc w:val="both"/>
              <w:rPr>
                <w:sz w:val="22"/>
              </w:rPr>
            </w:pPr>
            <w:r w:rsidRPr="00051088">
              <w:rPr>
                <w:rFonts w:cs="Times New Roman"/>
                <w:sz w:val="22"/>
              </w:rPr>
              <w:t>Уравнение движение поезда и способы его решения.</w:t>
            </w:r>
          </w:p>
        </w:tc>
        <w:tc>
          <w:tcPr>
            <w:tcW w:w="6344" w:type="dxa"/>
          </w:tcPr>
          <w:p w:rsidR="00DF4AEC" w:rsidRPr="00890CCA" w:rsidRDefault="00DF4AEC" w:rsidP="00DF4AEC">
            <w:pPr>
              <w:pStyle w:val="a8"/>
              <w:ind w:left="-108" w:firstLine="0"/>
              <w:rPr>
                <w:sz w:val="22"/>
                <w:szCs w:val="22"/>
              </w:rPr>
            </w:pPr>
            <w:r w:rsidRPr="0042455E">
              <w:rPr>
                <w:sz w:val="22"/>
                <w:szCs w:val="22"/>
              </w:rPr>
              <w:t xml:space="preserve">Движение как результат действия внешних сил. </w:t>
            </w:r>
            <w:proofErr w:type="gramStart"/>
            <w:r w:rsidRPr="0042455E">
              <w:rPr>
                <w:sz w:val="22"/>
                <w:szCs w:val="22"/>
              </w:rPr>
              <w:t>Силы</w:t>
            </w:r>
            <w:proofErr w:type="gramEnd"/>
            <w:r w:rsidRPr="0042455E">
              <w:rPr>
                <w:sz w:val="22"/>
                <w:szCs w:val="22"/>
              </w:rPr>
              <w:t xml:space="preserve"> действующие на поезд. Математическая модель механики движения поезда – уравнение движения поезда.</w:t>
            </w:r>
          </w:p>
          <w:p w:rsidR="00E30644" w:rsidRPr="00051088" w:rsidRDefault="00DF4AEC" w:rsidP="00DF4AEC">
            <w:pPr>
              <w:spacing w:after="0" w:line="240" w:lineRule="auto"/>
              <w:jc w:val="both"/>
              <w:rPr>
                <w:sz w:val="22"/>
              </w:rPr>
            </w:pPr>
            <w:r w:rsidRPr="0042455E">
              <w:rPr>
                <w:sz w:val="22"/>
              </w:rPr>
              <w:t>Общий вид уравнения движения поезда как преобразованной формы второго закона Ньютона применительно к движению материальной точки. Вывод уравнения движения поезда. Условия, принятые при выводе уравнения движения поезда. Учет инерции вращающихся масс при выводе уравнения движения поезда, Коэффициент инерции вращающихся масс поезда, факторы на него влияющие.</w:t>
            </w:r>
            <w:r>
              <w:rPr>
                <w:sz w:val="22"/>
              </w:rPr>
              <w:t xml:space="preserve"> Способы приближенного решения уравнения движения поезда.</w:t>
            </w:r>
            <w:r w:rsidR="005B5923" w:rsidRPr="0042455E">
              <w:rPr>
                <w:sz w:val="22"/>
              </w:rPr>
              <w:t xml:space="preserve"> Выбор масштабов тяговых расчетов графическими способами, обеспечивающих адекватность результатов графических построений.</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7E00ED">
              <w:rPr>
                <w:sz w:val="22"/>
              </w:rPr>
              <w:t>3</w:t>
            </w:r>
            <w:r w:rsidRPr="00051088">
              <w:rPr>
                <w:sz w:val="22"/>
              </w:rPr>
              <w:t>.</w:t>
            </w:r>
          </w:p>
        </w:tc>
        <w:tc>
          <w:tcPr>
            <w:tcW w:w="2552" w:type="dxa"/>
          </w:tcPr>
          <w:p w:rsidR="00E30644" w:rsidRPr="00051088" w:rsidRDefault="00051088" w:rsidP="00E30644">
            <w:pPr>
              <w:spacing w:after="0" w:line="240" w:lineRule="auto"/>
              <w:jc w:val="both"/>
              <w:rPr>
                <w:sz w:val="22"/>
              </w:rPr>
            </w:pPr>
            <w:r w:rsidRPr="00051088">
              <w:rPr>
                <w:rFonts w:cs="Times New Roman"/>
                <w:sz w:val="22"/>
              </w:rPr>
              <w:t>Тяговые характеристики электроподвижного состава. Ограничения тяговых характеристик. Способы управления.</w:t>
            </w:r>
          </w:p>
        </w:tc>
        <w:tc>
          <w:tcPr>
            <w:tcW w:w="6344" w:type="dxa"/>
          </w:tcPr>
          <w:p w:rsidR="00E30644" w:rsidRPr="00051088" w:rsidRDefault="00BD5BAC" w:rsidP="00BD5BAC">
            <w:pPr>
              <w:pStyle w:val="a8"/>
              <w:ind w:left="-108" w:firstLine="0"/>
              <w:jc w:val="both"/>
              <w:rPr>
                <w:sz w:val="22"/>
                <w:szCs w:val="22"/>
              </w:rPr>
            </w:pPr>
            <w:r w:rsidRPr="0042455E">
              <w:rPr>
                <w:sz w:val="22"/>
                <w:szCs w:val="22"/>
              </w:rPr>
              <w:t>Способы образования силы тяги. Физическая природа сцепления движущегося колеса с рельсом и возможности реализации силы тяги при их взаимодействии. Ограничение силы тяги локомотива по сцеплению – основной закон локомотивной тяги.</w:t>
            </w:r>
            <w:r>
              <w:rPr>
                <w:sz w:val="22"/>
                <w:szCs w:val="22"/>
              </w:rPr>
              <w:t xml:space="preserve"> Электромеханические и механические характеристики тяговых </w:t>
            </w:r>
            <w:r>
              <w:rPr>
                <w:sz w:val="22"/>
                <w:szCs w:val="22"/>
              </w:rPr>
              <w:lastRenderedPageBreak/>
              <w:t>электродвигателей при различных системах возбуждения. Способы управления тяговыми электродвигателями. Сравнение электромеханических характеристик двигателей различного типа. Приведение механических характеристик двигателей к колесным парам. Тяговые характеристики электроподвижного состава постоянного и переменного тока. Ограничения тяговых характеристик. Понятие о кратковременном, часовом, длительном и расчетном режимах работы.</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lastRenderedPageBreak/>
              <w:t>4.</w:t>
            </w:r>
          </w:p>
        </w:tc>
        <w:tc>
          <w:tcPr>
            <w:tcW w:w="2552" w:type="dxa"/>
          </w:tcPr>
          <w:p w:rsidR="00E30644" w:rsidRPr="00051088" w:rsidRDefault="00051088" w:rsidP="00E30644">
            <w:pPr>
              <w:spacing w:after="0" w:line="240" w:lineRule="auto"/>
              <w:jc w:val="both"/>
              <w:rPr>
                <w:sz w:val="22"/>
              </w:rPr>
            </w:pPr>
            <w:r w:rsidRPr="00051088">
              <w:rPr>
                <w:rFonts w:cs="Times New Roman"/>
                <w:sz w:val="22"/>
              </w:rPr>
              <w:t xml:space="preserve">Тяговые характеристики автономных локомотивов, </w:t>
            </w:r>
            <w:proofErr w:type="spellStart"/>
            <w:proofErr w:type="gramStart"/>
            <w:r w:rsidRPr="00051088">
              <w:rPr>
                <w:rFonts w:cs="Times New Roman"/>
                <w:sz w:val="22"/>
              </w:rPr>
              <w:t>дизель-поездов</w:t>
            </w:r>
            <w:proofErr w:type="spellEnd"/>
            <w:proofErr w:type="gramEnd"/>
            <w:r w:rsidRPr="00051088">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6344" w:type="dxa"/>
          </w:tcPr>
          <w:p w:rsidR="00E30644" w:rsidRPr="00051088" w:rsidRDefault="009174CD" w:rsidP="00E30644">
            <w:pPr>
              <w:spacing w:after="0" w:line="240" w:lineRule="auto"/>
              <w:jc w:val="both"/>
              <w:rPr>
                <w:sz w:val="22"/>
              </w:rPr>
            </w:pPr>
            <w:r>
              <w:rPr>
                <w:sz w:val="22"/>
              </w:rPr>
              <w:t>Идеальная тяговая характеристика автономного локомотива. Требования, предъявляемые к тяговым передачам мощности. Тяговая характеристика по дизелю. Тяговая характеристика при различных позициях контроллера. Тяговые характеристики автономного подвижного состава с механической, гидромеханической, гидродинамической и электрической передачами мощности. Понятие о длительном режиме работы передачи мощности. Ограничения тяговых характеристик при различных передачах мощности.</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9174CD">
              <w:rPr>
                <w:sz w:val="22"/>
              </w:rPr>
              <w:t>5</w:t>
            </w:r>
            <w:r w:rsidRPr="00051088">
              <w:rPr>
                <w:sz w:val="22"/>
              </w:rPr>
              <w:t>.</w:t>
            </w:r>
          </w:p>
        </w:tc>
        <w:tc>
          <w:tcPr>
            <w:tcW w:w="2552" w:type="dxa"/>
          </w:tcPr>
          <w:p w:rsidR="00E30644" w:rsidRPr="00051088" w:rsidRDefault="00051088" w:rsidP="00E30644">
            <w:pPr>
              <w:spacing w:after="0" w:line="240" w:lineRule="auto"/>
              <w:jc w:val="both"/>
              <w:rPr>
                <w:sz w:val="22"/>
              </w:rPr>
            </w:pPr>
            <w:r w:rsidRPr="00051088">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6344" w:type="dxa"/>
          </w:tcPr>
          <w:p w:rsidR="00E3506D" w:rsidRPr="00B40D20" w:rsidRDefault="00E3506D" w:rsidP="00E3506D">
            <w:pPr>
              <w:spacing w:after="0" w:line="240" w:lineRule="auto"/>
              <w:ind w:left="-108"/>
              <w:rPr>
                <w:sz w:val="22"/>
              </w:rPr>
            </w:pPr>
            <w:r w:rsidRPr="00B40D20">
              <w:rPr>
                <w:sz w:val="22"/>
              </w:rPr>
              <w:t>Основное и дополнительное сопротивления движению. Основное сопротивление движению как результат действия:</w:t>
            </w:r>
          </w:p>
          <w:p w:rsidR="00E30644" w:rsidRPr="00051088" w:rsidRDefault="00E3506D" w:rsidP="00E3506D">
            <w:pPr>
              <w:spacing w:after="0" w:line="240" w:lineRule="auto"/>
              <w:ind w:left="-108"/>
              <w:jc w:val="both"/>
              <w:rPr>
                <w:sz w:val="22"/>
              </w:rPr>
            </w:pPr>
            <w:r w:rsidRPr="00B40D20">
              <w:rPr>
                <w:sz w:val="22"/>
              </w:rPr>
              <w:t>- сил трения в  подшипниках, - качения и скольжения колеса по рельсу, - рассеивания энергии при динамическом взаимодействии колес и пути, вагонов между собой; - аэродинамического сопротивления воздуха. Методы экспериментального  определения сил сопротивления движению подвижного состава  динамометрически</w:t>
            </w:r>
            <w:r>
              <w:rPr>
                <w:sz w:val="22"/>
              </w:rPr>
              <w:t xml:space="preserve">м методом и  методом скатывания. </w:t>
            </w:r>
            <w:r w:rsidRPr="00B40D20">
              <w:rPr>
                <w:sz w:val="22"/>
              </w:rPr>
              <w:t>Определение воздушного сопротивления скоростного подвижного состава.</w:t>
            </w:r>
            <w:r>
              <w:rPr>
                <w:sz w:val="22"/>
              </w:rPr>
              <w:t xml:space="preserve"> </w:t>
            </w:r>
            <w:r w:rsidRPr="00B40D20">
              <w:rPr>
                <w:sz w:val="22"/>
              </w:rPr>
              <w:t>Расчетные формулы для определения сопротивления движению локомотивов и вагонов.</w:t>
            </w:r>
            <w:r>
              <w:rPr>
                <w:sz w:val="22"/>
              </w:rPr>
              <w:t xml:space="preserve"> Определение сопротивления движению поезда.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lang w:val="en-US"/>
              </w:rPr>
              <w:t>6</w:t>
            </w:r>
            <w:r w:rsidRPr="00051088">
              <w:rPr>
                <w:sz w:val="22"/>
              </w:rPr>
              <w:t>.</w:t>
            </w:r>
          </w:p>
        </w:tc>
        <w:tc>
          <w:tcPr>
            <w:tcW w:w="2552" w:type="dxa"/>
          </w:tcPr>
          <w:p w:rsidR="00E30644" w:rsidRPr="00051088" w:rsidRDefault="00051088" w:rsidP="00E30644">
            <w:pPr>
              <w:spacing w:after="0" w:line="240" w:lineRule="auto"/>
              <w:rPr>
                <w:sz w:val="22"/>
              </w:rPr>
            </w:pPr>
            <w:r w:rsidRPr="00051088">
              <w:rPr>
                <w:rFonts w:cs="Times New Roman"/>
                <w:sz w:val="22"/>
              </w:rPr>
              <w:t>Дополнительные сопротивления движению.</w:t>
            </w:r>
          </w:p>
        </w:tc>
        <w:tc>
          <w:tcPr>
            <w:tcW w:w="6344" w:type="dxa"/>
          </w:tcPr>
          <w:p w:rsidR="008F069B" w:rsidRPr="00890CCA" w:rsidRDefault="008F069B" w:rsidP="008F069B">
            <w:pPr>
              <w:pStyle w:val="a8"/>
              <w:ind w:left="-108" w:firstLine="0"/>
              <w:rPr>
                <w:sz w:val="22"/>
                <w:szCs w:val="22"/>
              </w:rPr>
            </w:pPr>
            <w:r w:rsidRPr="0042455E">
              <w:rPr>
                <w:sz w:val="22"/>
                <w:szCs w:val="22"/>
              </w:rPr>
              <w:t>Дополнительные силы сопротивления движению:</w:t>
            </w:r>
          </w:p>
          <w:p w:rsidR="00E30644" w:rsidRPr="00051088" w:rsidRDefault="008F069B" w:rsidP="008F069B">
            <w:pPr>
              <w:pStyle w:val="a8"/>
              <w:ind w:left="-108" w:firstLine="0"/>
              <w:jc w:val="both"/>
              <w:rPr>
                <w:sz w:val="22"/>
                <w:szCs w:val="22"/>
              </w:rPr>
            </w:pPr>
            <w:r>
              <w:rPr>
                <w:sz w:val="22"/>
                <w:szCs w:val="22"/>
              </w:rPr>
              <w:t xml:space="preserve">- сопротивление от уклона; </w:t>
            </w:r>
            <w:r w:rsidRPr="0042455E">
              <w:rPr>
                <w:sz w:val="22"/>
                <w:szCs w:val="22"/>
              </w:rPr>
              <w:t xml:space="preserve"> сопротивление при дви</w:t>
            </w:r>
            <w:r>
              <w:rPr>
                <w:sz w:val="22"/>
                <w:szCs w:val="22"/>
              </w:rPr>
              <w:t xml:space="preserve">жении в кривых участках пути; сопротивление при </w:t>
            </w:r>
            <w:proofErr w:type="spellStart"/>
            <w:r>
              <w:rPr>
                <w:sz w:val="22"/>
                <w:szCs w:val="22"/>
              </w:rPr>
              <w:t>трогании</w:t>
            </w:r>
            <w:proofErr w:type="spellEnd"/>
            <w:r w:rsidRPr="0042455E">
              <w:rPr>
                <w:sz w:val="22"/>
                <w:szCs w:val="22"/>
              </w:rPr>
              <w:t>, разгон</w:t>
            </w:r>
            <w:r>
              <w:rPr>
                <w:sz w:val="22"/>
                <w:szCs w:val="22"/>
              </w:rPr>
              <w:t xml:space="preserve">е и малых скоростях движения; </w:t>
            </w:r>
            <w:r w:rsidRPr="0042455E">
              <w:rPr>
                <w:sz w:val="22"/>
                <w:szCs w:val="22"/>
              </w:rPr>
              <w:t>сопротивлени</w:t>
            </w:r>
            <w:r>
              <w:rPr>
                <w:sz w:val="22"/>
                <w:szCs w:val="22"/>
              </w:rPr>
              <w:t xml:space="preserve">е от подвагонных генераторов; </w:t>
            </w:r>
            <w:r w:rsidRPr="0042455E">
              <w:rPr>
                <w:sz w:val="22"/>
                <w:szCs w:val="22"/>
              </w:rPr>
              <w:t>сопротивление от низких темпера</w:t>
            </w:r>
            <w:r>
              <w:rPr>
                <w:sz w:val="22"/>
                <w:szCs w:val="22"/>
              </w:rPr>
              <w:t xml:space="preserve">тур, снега и песка на рельсах; </w:t>
            </w:r>
            <w:r w:rsidRPr="0042455E">
              <w:rPr>
                <w:sz w:val="22"/>
                <w:szCs w:val="22"/>
              </w:rPr>
              <w:t>сопротивление от вет</w:t>
            </w:r>
            <w:r>
              <w:rPr>
                <w:sz w:val="22"/>
                <w:szCs w:val="22"/>
              </w:rPr>
              <w:t xml:space="preserve">ра; сопротивление в тоннелях; </w:t>
            </w:r>
            <w:r w:rsidRPr="0042455E">
              <w:rPr>
                <w:sz w:val="22"/>
                <w:szCs w:val="22"/>
              </w:rPr>
              <w:t>сопротивл</w:t>
            </w:r>
            <w:r>
              <w:rPr>
                <w:sz w:val="22"/>
                <w:szCs w:val="22"/>
              </w:rPr>
              <w:t xml:space="preserve">ение от </w:t>
            </w:r>
            <w:proofErr w:type="spellStart"/>
            <w:r>
              <w:rPr>
                <w:sz w:val="22"/>
                <w:szCs w:val="22"/>
              </w:rPr>
              <w:t>неотпущенных</w:t>
            </w:r>
            <w:proofErr w:type="spellEnd"/>
            <w:r>
              <w:rPr>
                <w:sz w:val="22"/>
                <w:szCs w:val="22"/>
              </w:rPr>
              <w:t xml:space="preserve"> тормозов; </w:t>
            </w:r>
            <w:r w:rsidRPr="0042455E">
              <w:rPr>
                <w:sz w:val="22"/>
                <w:szCs w:val="22"/>
              </w:rPr>
              <w:t xml:space="preserve"> от тормозных башмаков.</w:t>
            </w:r>
            <w:r>
              <w:rPr>
                <w:sz w:val="22"/>
                <w:szCs w:val="22"/>
              </w:rPr>
              <w:t xml:space="preserve"> </w:t>
            </w:r>
            <w:r w:rsidRPr="0042455E">
              <w:rPr>
                <w:sz w:val="22"/>
                <w:szCs w:val="22"/>
              </w:rPr>
              <w:t>Пути снижения основного и дополнительных сопротивлений движению подвижного состава.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7.</w:t>
            </w:r>
          </w:p>
        </w:tc>
        <w:tc>
          <w:tcPr>
            <w:tcW w:w="2552" w:type="dxa"/>
          </w:tcPr>
          <w:p w:rsidR="00E30644" w:rsidRPr="00051088" w:rsidRDefault="008F069B" w:rsidP="008F069B">
            <w:pPr>
              <w:spacing w:after="0" w:line="240" w:lineRule="auto"/>
              <w:jc w:val="both"/>
              <w:rPr>
                <w:b/>
                <w:bCs/>
                <w:sz w:val="22"/>
              </w:rPr>
            </w:pPr>
            <w:r>
              <w:rPr>
                <w:rFonts w:cs="Times New Roman"/>
                <w:sz w:val="22"/>
              </w:rPr>
              <w:t xml:space="preserve">Тормозные силы, </w:t>
            </w:r>
            <w:r w:rsidR="00051088" w:rsidRPr="00051088">
              <w:rPr>
                <w:rFonts w:cs="Times New Roman"/>
                <w:sz w:val="22"/>
              </w:rPr>
              <w:t>действующие на поезд. Типы и способы решения тормозных задач.</w:t>
            </w:r>
          </w:p>
        </w:tc>
        <w:tc>
          <w:tcPr>
            <w:tcW w:w="6344" w:type="dxa"/>
          </w:tcPr>
          <w:p w:rsidR="00E30644" w:rsidRPr="00051088" w:rsidRDefault="00C033C5" w:rsidP="00C033C5">
            <w:pPr>
              <w:spacing w:after="0" w:line="240" w:lineRule="auto"/>
              <w:jc w:val="both"/>
              <w:rPr>
                <w:snapToGrid w:val="0"/>
                <w:sz w:val="22"/>
              </w:rPr>
            </w:pPr>
            <w:r w:rsidRPr="00B40D20">
              <w:rPr>
                <w:sz w:val="22"/>
              </w:rPr>
              <w:t xml:space="preserve">Способы создания тормозной силы. Коэффициент трения тормозных колодок разного типа.  Коэффициент сцепления при торможении. Расчет тормозной силы при </w:t>
            </w:r>
            <w:proofErr w:type="gramStart"/>
            <w:r w:rsidRPr="00B40D20">
              <w:rPr>
                <w:sz w:val="22"/>
              </w:rPr>
              <w:t>колодочном</w:t>
            </w:r>
            <w:proofErr w:type="gramEnd"/>
            <w:r w:rsidRPr="00B40D20">
              <w:rPr>
                <w:sz w:val="22"/>
              </w:rPr>
              <w:t xml:space="preserve"> и дисковых тормозах</w:t>
            </w:r>
            <w:r>
              <w:rPr>
                <w:sz w:val="22"/>
              </w:rPr>
              <w:t>.</w:t>
            </w:r>
            <w:r w:rsidRPr="00B40D20">
              <w:rPr>
                <w:sz w:val="22"/>
              </w:rPr>
              <w:t xml:space="preserve"> Тормозные нормативы. Тормозная сила поезда при служебном  и регулировочном торможении. Решение тормозных задач при остановке на станциях для  определения перегонного времени хода, проверке действия  тормозов в пути следования.  Определение тормозной силы при экстренном торможении. Типы задач, решаемых для  определ</w:t>
            </w:r>
            <w:r>
              <w:rPr>
                <w:sz w:val="22"/>
              </w:rPr>
              <w:t>ения параметров движения поезда</w:t>
            </w:r>
            <w:r w:rsidRPr="00B40D20">
              <w:rPr>
                <w:sz w:val="22"/>
              </w:rPr>
              <w:t>, об</w:t>
            </w:r>
            <w:r>
              <w:rPr>
                <w:sz w:val="22"/>
              </w:rPr>
              <w:t xml:space="preserve">еспечивающих его безопасность. </w:t>
            </w:r>
            <w:r w:rsidRPr="00B40D20">
              <w:rPr>
                <w:sz w:val="22"/>
              </w:rPr>
              <w:t>Методы решения тормозных задач, выполняемых при расследовании нарушений безопасности движения поездов.</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8.</w:t>
            </w:r>
          </w:p>
        </w:tc>
        <w:tc>
          <w:tcPr>
            <w:tcW w:w="2552" w:type="dxa"/>
          </w:tcPr>
          <w:p w:rsidR="00E30644" w:rsidRPr="00051088" w:rsidRDefault="00051088" w:rsidP="008F069B">
            <w:pPr>
              <w:spacing w:after="0" w:line="240" w:lineRule="auto"/>
              <w:jc w:val="both"/>
              <w:rPr>
                <w:sz w:val="22"/>
              </w:rPr>
            </w:pPr>
            <w:r w:rsidRPr="00051088">
              <w:rPr>
                <w:rFonts w:cs="Times New Roman"/>
                <w:sz w:val="22"/>
              </w:rPr>
              <w:t xml:space="preserve">Техника тяговых расчетов. Анализ продольного профиля пути. Спрямление </w:t>
            </w:r>
            <w:r w:rsidRPr="00051088">
              <w:rPr>
                <w:rFonts w:cs="Times New Roman"/>
                <w:sz w:val="22"/>
              </w:rPr>
              <w:lastRenderedPageBreak/>
              <w:t>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6344" w:type="dxa"/>
          </w:tcPr>
          <w:p w:rsidR="00E30644" w:rsidRPr="00051088" w:rsidRDefault="00C033C5" w:rsidP="00C033C5">
            <w:pPr>
              <w:pStyle w:val="a8"/>
              <w:ind w:left="-108" w:firstLine="0"/>
              <w:jc w:val="both"/>
              <w:rPr>
                <w:snapToGrid w:val="0"/>
                <w:sz w:val="22"/>
              </w:rPr>
            </w:pPr>
            <w:r w:rsidRPr="0042455E">
              <w:rPr>
                <w:sz w:val="22"/>
                <w:szCs w:val="22"/>
              </w:rPr>
              <w:lastRenderedPageBreak/>
              <w:t xml:space="preserve">Анализ продольного профиля и плана участка, выбор расчетного подъема. Подробный и сокращенный профиль пути. Подготовка профиля и плана пути для тяговых расчетов. Методы спрямления продольного профиля пути и приведения сопротивления от </w:t>
            </w:r>
            <w:r w:rsidRPr="0042455E">
              <w:rPr>
                <w:sz w:val="22"/>
                <w:szCs w:val="22"/>
              </w:rPr>
              <w:lastRenderedPageBreak/>
              <w:t>кривой. Расчет тягового профиля с учетом длины и массы поезда. Влияние способа спрямления профиля на точность тяговых расчетов.</w:t>
            </w:r>
            <w:r>
              <w:rPr>
                <w:sz w:val="22"/>
                <w:szCs w:val="22"/>
              </w:rPr>
              <w:t xml:space="preserve"> </w:t>
            </w:r>
            <w:r w:rsidRPr="0042455E">
              <w:rPr>
                <w:sz w:val="22"/>
                <w:szCs w:val="22"/>
              </w:rPr>
              <w:t xml:space="preserve">Расчет веса (массы) поезда на основе уравнения движения поезда. Понятие затяжного и короткого (преодолеваемого за счет запаса кинетической энергии) подъема. Вывод формулы для определения веса состава по затяжному подъему. Определение веса состава по короткому подъему.  </w:t>
            </w:r>
            <w:r w:rsidRPr="00B40D20">
              <w:rPr>
                <w:sz w:val="22"/>
                <w:szCs w:val="22"/>
              </w:rPr>
              <w:t xml:space="preserve">Установление весовой нормы состава на участках обслуживания локомотивами заданной серии. Критическая, дифференцированная и унифицированная весовые нормы. </w:t>
            </w:r>
            <w:proofErr w:type="spellStart"/>
            <w:r w:rsidRPr="00B40D20">
              <w:rPr>
                <w:sz w:val="22"/>
                <w:szCs w:val="22"/>
              </w:rPr>
              <w:t>Тонно-километровые</w:t>
            </w:r>
            <w:proofErr w:type="spellEnd"/>
            <w:r w:rsidRPr="00B40D20">
              <w:rPr>
                <w:sz w:val="22"/>
                <w:szCs w:val="22"/>
              </w:rPr>
              <w:t xml:space="preserve"> диаграммы.</w:t>
            </w:r>
            <w:r>
              <w:rPr>
                <w:sz w:val="22"/>
                <w:szCs w:val="22"/>
              </w:rPr>
              <w:t xml:space="preserve"> Особенности установления весовых норм и их проверка для пассажирского, пригородного и скоростного движения.</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lastRenderedPageBreak/>
              <w:t>9.</w:t>
            </w:r>
          </w:p>
        </w:tc>
        <w:tc>
          <w:tcPr>
            <w:tcW w:w="2552" w:type="dxa"/>
            <w:vAlign w:val="center"/>
          </w:tcPr>
          <w:p w:rsidR="00E30644" w:rsidRPr="00051088" w:rsidRDefault="00051088" w:rsidP="00E30644">
            <w:pPr>
              <w:spacing w:after="0" w:line="240" w:lineRule="auto"/>
              <w:rPr>
                <w:b/>
                <w:bCs/>
                <w:sz w:val="22"/>
              </w:rPr>
            </w:pPr>
            <w:r w:rsidRPr="00051088">
              <w:rPr>
                <w:rFonts w:cs="Times New Roman"/>
                <w:sz w:val="22"/>
              </w:rPr>
              <w:t>Определение перегонного времени хода.</w:t>
            </w:r>
          </w:p>
        </w:tc>
        <w:tc>
          <w:tcPr>
            <w:tcW w:w="6344" w:type="dxa"/>
          </w:tcPr>
          <w:p w:rsidR="005B5923" w:rsidRPr="00890CCA" w:rsidRDefault="005B5923" w:rsidP="005B5923">
            <w:pPr>
              <w:pStyle w:val="a8"/>
              <w:ind w:left="-108" w:firstLine="0"/>
              <w:jc w:val="both"/>
              <w:rPr>
                <w:sz w:val="22"/>
                <w:szCs w:val="22"/>
              </w:rPr>
            </w:pPr>
            <w:r w:rsidRPr="0042455E">
              <w:rPr>
                <w:sz w:val="22"/>
                <w:szCs w:val="22"/>
              </w:rPr>
              <w:t>Определение перегонного времени хода различными способами:</w:t>
            </w:r>
          </w:p>
          <w:p w:rsidR="005B5923" w:rsidRPr="00890CCA" w:rsidRDefault="005B5923" w:rsidP="005B5923">
            <w:pPr>
              <w:pStyle w:val="a8"/>
              <w:ind w:left="-108" w:firstLine="0"/>
              <w:jc w:val="both"/>
              <w:rPr>
                <w:sz w:val="22"/>
                <w:szCs w:val="22"/>
              </w:rPr>
            </w:pPr>
            <w:r w:rsidRPr="0042455E">
              <w:rPr>
                <w:sz w:val="22"/>
                <w:szCs w:val="22"/>
              </w:rPr>
              <w:t xml:space="preserve">- способом </w:t>
            </w:r>
            <w:proofErr w:type="spellStart"/>
            <w:r w:rsidRPr="0042455E">
              <w:rPr>
                <w:sz w:val="22"/>
                <w:szCs w:val="22"/>
              </w:rPr>
              <w:t>Унрейна-Дегтерева</w:t>
            </w:r>
            <w:proofErr w:type="spellEnd"/>
            <w:r w:rsidRPr="0042455E">
              <w:rPr>
                <w:sz w:val="22"/>
                <w:szCs w:val="22"/>
              </w:rPr>
              <w:t xml:space="preserve"> (способ треугольника);</w:t>
            </w:r>
          </w:p>
          <w:p w:rsidR="005B5923" w:rsidRPr="00890CCA" w:rsidRDefault="005B5923" w:rsidP="005B5923">
            <w:pPr>
              <w:pStyle w:val="a8"/>
              <w:ind w:left="-108" w:firstLine="0"/>
              <w:jc w:val="both"/>
              <w:rPr>
                <w:sz w:val="22"/>
                <w:szCs w:val="22"/>
              </w:rPr>
            </w:pPr>
            <w:r w:rsidRPr="0042455E">
              <w:rPr>
                <w:sz w:val="22"/>
                <w:szCs w:val="22"/>
              </w:rPr>
              <w:t>- графическим способом Лебедева – построение кривой времени.</w:t>
            </w:r>
          </w:p>
          <w:p w:rsidR="005B5923" w:rsidRPr="00890CCA" w:rsidRDefault="005B5923" w:rsidP="005B5923">
            <w:pPr>
              <w:pStyle w:val="a8"/>
              <w:ind w:left="-108" w:firstLine="0"/>
              <w:jc w:val="both"/>
              <w:rPr>
                <w:sz w:val="22"/>
                <w:szCs w:val="22"/>
              </w:rPr>
            </w:pPr>
            <w:r w:rsidRPr="0042455E">
              <w:rPr>
                <w:sz w:val="22"/>
                <w:szCs w:val="22"/>
              </w:rPr>
              <w:t xml:space="preserve">Определение расчетного времени хода по участку (перегонам), установление времени хода, принимаемого для графика движения. </w:t>
            </w:r>
          </w:p>
          <w:p w:rsidR="00E30644" w:rsidRPr="00051088" w:rsidRDefault="005B5923" w:rsidP="005B5923">
            <w:pPr>
              <w:spacing w:after="0" w:line="240" w:lineRule="auto"/>
              <w:jc w:val="both"/>
              <w:rPr>
                <w:snapToGrid w:val="0"/>
                <w:sz w:val="22"/>
              </w:rPr>
            </w:pPr>
            <w:r w:rsidRPr="00B40D20">
              <w:rPr>
                <w:sz w:val="22"/>
              </w:rPr>
              <w:t>Доказательство различных способов. Точность расчетов</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10</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Расчет и нормирование расхода энергоресурсов на тягу поездов.</w:t>
            </w:r>
          </w:p>
        </w:tc>
        <w:tc>
          <w:tcPr>
            <w:tcW w:w="6344" w:type="dxa"/>
          </w:tcPr>
          <w:p w:rsidR="005B5923" w:rsidRDefault="005B5923" w:rsidP="005B5923">
            <w:pPr>
              <w:pStyle w:val="a8"/>
              <w:ind w:left="-108" w:firstLine="0"/>
              <w:rPr>
                <w:snapToGrid w:val="0"/>
                <w:sz w:val="22"/>
              </w:rPr>
            </w:pPr>
            <w:r>
              <w:rPr>
                <w:snapToGrid w:val="0"/>
                <w:sz w:val="22"/>
              </w:rPr>
              <w:t>Способы определения расхода топлива и электрической энергии. Доказательство и точность методов.</w:t>
            </w:r>
          </w:p>
          <w:p w:rsidR="005B5923" w:rsidRPr="00890CCA" w:rsidRDefault="005B5923" w:rsidP="005B5923">
            <w:pPr>
              <w:pStyle w:val="a8"/>
              <w:ind w:left="-108" w:firstLine="0"/>
              <w:jc w:val="both"/>
              <w:rPr>
                <w:sz w:val="22"/>
                <w:szCs w:val="22"/>
              </w:rPr>
            </w:pPr>
            <w:r w:rsidRPr="0042455E">
              <w:rPr>
                <w:sz w:val="22"/>
                <w:szCs w:val="22"/>
              </w:rPr>
              <w:t xml:space="preserve">Расчет норм </w:t>
            </w:r>
            <w:r>
              <w:rPr>
                <w:sz w:val="22"/>
                <w:szCs w:val="22"/>
              </w:rPr>
              <w:t xml:space="preserve">расхода энергии на тягу поездов через </w:t>
            </w:r>
            <w:r w:rsidRPr="0042455E">
              <w:rPr>
                <w:sz w:val="22"/>
                <w:szCs w:val="22"/>
              </w:rPr>
              <w:t>эн</w:t>
            </w:r>
            <w:r>
              <w:rPr>
                <w:sz w:val="22"/>
                <w:szCs w:val="22"/>
              </w:rPr>
              <w:t xml:space="preserve">ергетический паспорт локомотива и </w:t>
            </w:r>
            <w:r w:rsidRPr="0042455E">
              <w:rPr>
                <w:sz w:val="22"/>
                <w:szCs w:val="22"/>
              </w:rPr>
              <w:t xml:space="preserve">определение поправочных коэффициентов для установления норм расхода энергии на измеритель работы в зависимости </w:t>
            </w:r>
            <w:proofErr w:type="gramStart"/>
            <w:r w:rsidRPr="0042455E">
              <w:rPr>
                <w:sz w:val="22"/>
                <w:szCs w:val="22"/>
              </w:rPr>
              <w:t>от</w:t>
            </w:r>
            <w:proofErr w:type="gramEnd"/>
            <w:r w:rsidRPr="0042455E">
              <w:rPr>
                <w:sz w:val="22"/>
                <w:szCs w:val="22"/>
              </w:rPr>
              <w:t>:</w:t>
            </w:r>
          </w:p>
          <w:p w:rsidR="005B5923" w:rsidRPr="00890CCA" w:rsidRDefault="005B5923" w:rsidP="005B5923">
            <w:pPr>
              <w:pStyle w:val="a8"/>
              <w:ind w:left="-108" w:firstLine="0"/>
              <w:jc w:val="both"/>
              <w:rPr>
                <w:sz w:val="22"/>
                <w:szCs w:val="22"/>
              </w:rPr>
            </w:pPr>
            <w:proofErr w:type="gramStart"/>
            <w:r w:rsidRPr="0042455E">
              <w:rPr>
                <w:sz w:val="22"/>
                <w:szCs w:val="22"/>
              </w:rPr>
              <w:t>- технической и максимальной скорости движения  поезда;  типа локомотива, вагонов и их количества в составе,  осевой нагрузки  вагонов;  температуры наружного воздуха и скорости ветра; количества и величины снижения скорости при предупреждениях;  мест предупреждений (от профиля пути, где вводится ограничение скорости) и величины снижения скорости по предупреждению;  эквивалентного уклона участка; состояние пути и организации движения поездов;</w:t>
            </w:r>
            <w:proofErr w:type="gramEnd"/>
            <w:r w:rsidRPr="0042455E">
              <w:rPr>
                <w:sz w:val="22"/>
                <w:szCs w:val="22"/>
              </w:rPr>
              <w:t xml:space="preserve">  количества стоянок и места остановок (профиль станций и подходов к ним) и т.п. </w:t>
            </w:r>
          </w:p>
          <w:p w:rsidR="00051088" w:rsidRPr="005B5923" w:rsidRDefault="005B5923" w:rsidP="005B5923">
            <w:pPr>
              <w:pStyle w:val="a8"/>
              <w:ind w:left="-108" w:firstLine="0"/>
              <w:rPr>
                <w:sz w:val="22"/>
                <w:szCs w:val="22"/>
              </w:rPr>
            </w:pPr>
            <w:r w:rsidRPr="0042455E">
              <w:rPr>
                <w:sz w:val="22"/>
                <w:szCs w:val="22"/>
              </w:rPr>
              <w:t>Энергетика скоростного пассажирского движения.</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11</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Проверка теплового состояния тяговых электрических машин.</w:t>
            </w:r>
          </w:p>
        </w:tc>
        <w:tc>
          <w:tcPr>
            <w:tcW w:w="6344" w:type="dxa"/>
          </w:tcPr>
          <w:p w:rsidR="005B5923" w:rsidRPr="00890CCA" w:rsidRDefault="005B5923" w:rsidP="005B5923">
            <w:pPr>
              <w:pStyle w:val="a8"/>
              <w:ind w:left="-108" w:firstLine="0"/>
              <w:jc w:val="both"/>
              <w:rPr>
                <w:sz w:val="22"/>
                <w:szCs w:val="22"/>
              </w:rPr>
            </w:pPr>
            <w:r w:rsidRPr="0042455E">
              <w:rPr>
                <w:sz w:val="22"/>
                <w:szCs w:val="22"/>
              </w:rPr>
              <w:t>Фак</w:t>
            </w:r>
            <w:r>
              <w:rPr>
                <w:sz w:val="22"/>
                <w:szCs w:val="22"/>
              </w:rPr>
              <w:t>торы, влияющие на нагревание</w:t>
            </w:r>
            <w:r w:rsidRPr="0042455E">
              <w:rPr>
                <w:sz w:val="22"/>
                <w:szCs w:val="22"/>
              </w:rPr>
              <w:t xml:space="preserve">: </w:t>
            </w:r>
            <w:proofErr w:type="spellStart"/>
            <w:r w:rsidRPr="0042455E">
              <w:rPr>
                <w:sz w:val="22"/>
                <w:szCs w:val="22"/>
              </w:rPr>
              <w:t>токораспределение</w:t>
            </w:r>
            <w:proofErr w:type="spellEnd"/>
            <w:r w:rsidRPr="0042455E">
              <w:rPr>
                <w:sz w:val="22"/>
                <w:szCs w:val="22"/>
              </w:rPr>
              <w:t xml:space="preserve"> по ветвям тяговых двигателей, напряжение в контактном проводе (электров</w:t>
            </w:r>
            <w:r>
              <w:rPr>
                <w:sz w:val="22"/>
                <w:szCs w:val="22"/>
              </w:rPr>
              <w:t>озы), техническое состояние</w:t>
            </w:r>
            <w:r w:rsidRPr="0042455E">
              <w:rPr>
                <w:sz w:val="22"/>
                <w:szCs w:val="22"/>
              </w:rPr>
              <w:t xml:space="preserve">, регулировка мощности локомотива и т.п. </w:t>
            </w:r>
          </w:p>
          <w:p w:rsidR="005B5923" w:rsidRPr="00890CCA" w:rsidRDefault="005B5923" w:rsidP="005B5923">
            <w:pPr>
              <w:pStyle w:val="a8"/>
              <w:ind w:left="-108" w:firstLine="0"/>
              <w:jc w:val="both"/>
              <w:rPr>
                <w:sz w:val="22"/>
                <w:szCs w:val="22"/>
              </w:rPr>
            </w:pPr>
            <w:r w:rsidRPr="0042455E">
              <w:rPr>
                <w:sz w:val="22"/>
                <w:szCs w:val="22"/>
              </w:rPr>
              <w:t>Ограничение весовых норм по нагреванию. Выбор рациональных режимов ведения поезда при вождении поездов электровозами</w:t>
            </w:r>
            <w:r>
              <w:rPr>
                <w:sz w:val="22"/>
                <w:szCs w:val="22"/>
              </w:rPr>
              <w:t xml:space="preserve"> с целью снижения перегрева</w:t>
            </w:r>
            <w:r w:rsidRPr="0042455E">
              <w:rPr>
                <w:sz w:val="22"/>
                <w:szCs w:val="22"/>
              </w:rPr>
              <w:t xml:space="preserve">. Возможности повышения весовых норм. </w:t>
            </w:r>
          </w:p>
          <w:p w:rsidR="00051088" w:rsidRPr="00051088" w:rsidRDefault="005B5923" w:rsidP="005B5923">
            <w:pPr>
              <w:spacing w:after="0" w:line="240" w:lineRule="auto"/>
              <w:jc w:val="both"/>
              <w:rPr>
                <w:snapToGrid w:val="0"/>
                <w:sz w:val="22"/>
              </w:rPr>
            </w:pPr>
            <w:r w:rsidRPr="00B40D20">
              <w:rPr>
                <w:sz w:val="22"/>
              </w:rPr>
              <w:t>Аналитические и графические методы р</w:t>
            </w:r>
            <w:r>
              <w:rPr>
                <w:sz w:val="22"/>
              </w:rPr>
              <w:t>асчета нагревания электрических машин</w:t>
            </w:r>
            <w:r w:rsidRPr="00B40D20">
              <w:rPr>
                <w:sz w:val="22"/>
              </w:rPr>
              <w:t>. Графический способ опред</w:t>
            </w:r>
            <w:r>
              <w:rPr>
                <w:sz w:val="22"/>
              </w:rPr>
              <w:t>еления температуры перегрева электрических машин</w:t>
            </w:r>
            <w:r w:rsidRPr="00B40D20">
              <w:rPr>
                <w:sz w:val="22"/>
              </w:rPr>
              <w:t xml:space="preserve"> – способ А.И. </w:t>
            </w:r>
            <w:proofErr w:type="spellStart"/>
            <w:r w:rsidRPr="00B40D20">
              <w:rPr>
                <w:sz w:val="22"/>
              </w:rPr>
              <w:t>Матвеенко</w:t>
            </w:r>
            <w:proofErr w:type="spellEnd"/>
            <w:r w:rsidRPr="00B40D20">
              <w:rPr>
                <w:sz w:val="22"/>
              </w:rPr>
              <w:t>. Расчет и построение диаграмм тепловых коэффициентов.</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12</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Испытания и опытные поездки с подвижным составом. Цели, задачи, порядок проведения и обработки данных.</w:t>
            </w:r>
          </w:p>
        </w:tc>
        <w:tc>
          <w:tcPr>
            <w:tcW w:w="6344" w:type="dxa"/>
          </w:tcPr>
          <w:p w:rsidR="005B5923" w:rsidRPr="00890CCA" w:rsidRDefault="005B5923" w:rsidP="005B5923">
            <w:pPr>
              <w:pStyle w:val="a8"/>
              <w:ind w:left="-108" w:firstLine="0"/>
              <w:jc w:val="both"/>
              <w:rPr>
                <w:sz w:val="22"/>
                <w:szCs w:val="22"/>
              </w:rPr>
            </w:pPr>
            <w:r w:rsidRPr="0042455E">
              <w:rPr>
                <w:sz w:val="22"/>
                <w:szCs w:val="22"/>
              </w:rPr>
              <w:t>Виды испытаний локомотивов:</w:t>
            </w:r>
          </w:p>
          <w:p w:rsidR="005B5923" w:rsidRPr="00890CCA" w:rsidRDefault="005B5923" w:rsidP="005B5923">
            <w:pPr>
              <w:pStyle w:val="a8"/>
              <w:ind w:left="-108" w:firstLine="0"/>
              <w:jc w:val="both"/>
              <w:rPr>
                <w:sz w:val="22"/>
                <w:szCs w:val="22"/>
              </w:rPr>
            </w:pPr>
            <w:r w:rsidRPr="0042455E">
              <w:rPr>
                <w:sz w:val="22"/>
                <w:szCs w:val="22"/>
              </w:rPr>
              <w:t>Приемочные испытания:</w:t>
            </w:r>
          </w:p>
          <w:p w:rsidR="005B5923" w:rsidRPr="00890CCA" w:rsidRDefault="005B5923" w:rsidP="005B5923">
            <w:pPr>
              <w:pStyle w:val="a8"/>
              <w:ind w:left="-108" w:firstLine="0"/>
              <w:jc w:val="both"/>
              <w:rPr>
                <w:sz w:val="22"/>
                <w:szCs w:val="22"/>
              </w:rPr>
            </w:pPr>
            <w:r w:rsidRPr="0042455E">
              <w:rPr>
                <w:sz w:val="22"/>
                <w:szCs w:val="22"/>
              </w:rPr>
              <w:t>- комплексные динамические и по воздействию на путь и стрелочные переводы;  тормозные (стационарные и ходовые);  тягово-энергетические и тягово-теплотехнические;</w:t>
            </w:r>
          </w:p>
          <w:p w:rsidR="005B5923" w:rsidRPr="00890CCA" w:rsidRDefault="005B5923" w:rsidP="005B5923">
            <w:pPr>
              <w:pStyle w:val="a8"/>
              <w:ind w:left="-108" w:firstLine="0"/>
              <w:jc w:val="both"/>
              <w:rPr>
                <w:sz w:val="22"/>
                <w:szCs w:val="22"/>
              </w:rPr>
            </w:pPr>
            <w:r w:rsidRPr="0042455E">
              <w:rPr>
                <w:sz w:val="22"/>
                <w:szCs w:val="22"/>
              </w:rPr>
              <w:t>Паспортные испытания:</w:t>
            </w:r>
          </w:p>
          <w:p w:rsidR="00051088" w:rsidRDefault="005B5923" w:rsidP="005B5923">
            <w:pPr>
              <w:spacing w:after="0" w:line="240" w:lineRule="auto"/>
              <w:jc w:val="both"/>
              <w:rPr>
                <w:sz w:val="22"/>
              </w:rPr>
            </w:pPr>
            <w:proofErr w:type="gramStart"/>
            <w:r w:rsidRPr="0042455E">
              <w:rPr>
                <w:sz w:val="22"/>
              </w:rPr>
              <w:lastRenderedPageBreak/>
              <w:t>- для получения тяговых, токовых, расхода топлива и электроэнергии, определения сопротивления движению и т.п., необходимых для тяговых расчетов.</w:t>
            </w:r>
            <w:proofErr w:type="gramEnd"/>
          </w:p>
          <w:p w:rsidR="005B5923" w:rsidRPr="00890CCA" w:rsidRDefault="005B5923" w:rsidP="005B5923">
            <w:pPr>
              <w:pStyle w:val="a8"/>
              <w:ind w:left="-108" w:firstLine="0"/>
              <w:jc w:val="both"/>
              <w:rPr>
                <w:sz w:val="22"/>
                <w:szCs w:val="22"/>
              </w:rPr>
            </w:pPr>
            <w:r w:rsidRPr="0042455E">
              <w:rPr>
                <w:sz w:val="22"/>
                <w:szCs w:val="22"/>
              </w:rPr>
              <w:t>Эксплуатационные опытные поездки:</w:t>
            </w:r>
          </w:p>
          <w:p w:rsidR="005B5923" w:rsidRPr="00890CCA" w:rsidRDefault="005B5923" w:rsidP="005B5923">
            <w:pPr>
              <w:pStyle w:val="a8"/>
              <w:ind w:left="-108" w:firstLine="0"/>
              <w:jc w:val="both"/>
              <w:rPr>
                <w:sz w:val="22"/>
                <w:szCs w:val="22"/>
              </w:rPr>
            </w:pPr>
            <w:r w:rsidRPr="0042455E">
              <w:rPr>
                <w:sz w:val="22"/>
                <w:szCs w:val="22"/>
              </w:rPr>
              <w:t xml:space="preserve">- для проверки рассчитанных весовых норм и времени хода; </w:t>
            </w:r>
          </w:p>
          <w:p w:rsidR="005B5923" w:rsidRPr="00890CCA" w:rsidRDefault="005B5923" w:rsidP="005B5923">
            <w:pPr>
              <w:pStyle w:val="a8"/>
              <w:ind w:left="-108" w:firstLine="0"/>
              <w:jc w:val="both"/>
              <w:rPr>
                <w:sz w:val="22"/>
                <w:szCs w:val="22"/>
              </w:rPr>
            </w:pPr>
            <w:r w:rsidRPr="0042455E">
              <w:rPr>
                <w:sz w:val="22"/>
                <w:szCs w:val="22"/>
              </w:rPr>
              <w:t>- для установления рациональных режимов ведения поезда по участку (для разработки режимных карт);</w:t>
            </w:r>
          </w:p>
          <w:p w:rsidR="005B5923" w:rsidRPr="00890CCA" w:rsidRDefault="005B5923" w:rsidP="005B5923">
            <w:pPr>
              <w:pStyle w:val="a8"/>
              <w:ind w:left="-108" w:firstLine="0"/>
              <w:jc w:val="both"/>
              <w:rPr>
                <w:sz w:val="22"/>
                <w:szCs w:val="22"/>
              </w:rPr>
            </w:pPr>
            <w:r w:rsidRPr="0042455E">
              <w:rPr>
                <w:sz w:val="22"/>
                <w:szCs w:val="22"/>
              </w:rPr>
              <w:t>- для проверки нагревания тяговых электрических машин;</w:t>
            </w:r>
          </w:p>
          <w:p w:rsidR="005B5923" w:rsidRPr="00890CCA" w:rsidRDefault="005B5923" w:rsidP="005B5923">
            <w:pPr>
              <w:pStyle w:val="a8"/>
              <w:ind w:left="-108" w:firstLine="0"/>
              <w:jc w:val="both"/>
              <w:rPr>
                <w:sz w:val="22"/>
                <w:szCs w:val="22"/>
              </w:rPr>
            </w:pPr>
            <w:r w:rsidRPr="0042455E">
              <w:rPr>
                <w:sz w:val="22"/>
                <w:szCs w:val="22"/>
              </w:rPr>
              <w:t>- проверки тормозных характеристик и т.п.</w:t>
            </w:r>
          </w:p>
          <w:p w:rsidR="005B5923" w:rsidRPr="00890CCA" w:rsidRDefault="005B5923" w:rsidP="005B5923">
            <w:pPr>
              <w:pStyle w:val="a8"/>
              <w:ind w:left="-108" w:firstLine="0"/>
              <w:jc w:val="both"/>
              <w:rPr>
                <w:sz w:val="22"/>
                <w:szCs w:val="22"/>
              </w:rPr>
            </w:pPr>
            <w:r w:rsidRPr="0042455E">
              <w:rPr>
                <w:sz w:val="22"/>
                <w:szCs w:val="22"/>
              </w:rPr>
              <w:t xml:space="preserve"> Динамометрические вагоны и их измерительное оснащение.</w:t>
            </w:r>
          </w:p>
          <w:p w:rsidR="005B5923" w:rsidRPr="00051088" w:rsidRDefault="005B5923" w:rsidP="005B5923">
            <w:pPr>
              <w:spacing w:after="0" w:line="240" w:lineRule="auto"/>
              <w:jc w:val="both"/>
              <w:rPr>
                <w:snapToGrid w:val="0"/>
                <w:sz w:val="22"/>
              </w:rPr>
            </w:pPr>
            <w:r w:rsidRPr="00B40D20">
              <w:rPr>
                <w:sz w:val="22"/>
              </w:rPr>
              <w:t xml:space="preserve">Экспериментальные исследования локомотивов, проводимые </w:t>
            </w:r>
            <w:r>
              <w:rPr>
                <w:sz w:val="22"/>
              </w:rPr>
              <w:t xml:space="preserve">в России </w:t>
            </w:r>
            <w:r w:rsidRPr="00B40D20">
              <w:rPr>
                <w:sz w:val="22"/>
              </w:rPr>
              <w:t>за рубежом.</w:t>
            </w:r>
          </w:p>
        </w:tc>
      </w:tr>
    </w:tbl>
    <w:p w:rsidR="00104973" w:rsidRPr="00104973" w:rsidRDefault="00104973" w:rsidP="00B756AA">
      <w:pPr>
        <w:spacing w:after="0" w:line="240" w:lineRule="auto"/>
        <w:ind w:firstLine="851"/>
        <w:jc w:val="both"/>
        <w:rPr>
          <w:rFonts w:eastAsia="Times New Roman" w:cs="Times New Roman"/>
          <w:sz w:val="28"/>
          <w:szCs w:val="28"/>
          <w:lang w:eastAsia="ru-RU"/>
        </w:rPr>
      </w:pPr>
    </w:p>
    <w:p w:rsidR="00104973" w:rsidRPr="00104973" w:rsidRDefault="00104973" w:rsidP="00DA778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397688">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A2221E" w:rsidRPr="00104973" w:rsidTr="002A70DD">
        <w:trPr>
          <w:jc w:val="center"/>
        </w:trPr>
        <w:tc>
          <w:tcPr>
            <w:tcW w:w="628"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xml:space="preserve">№ </w:t>
            </w:r>
            <w:proofErr w:type="spellStart"/>
            <w:proofErr w:type="gramStart"/>
            <w:r w:rsidRPr="00104973">
              <w:rPr>
                <w:rFonts w:eastAsia="Times New Roman" w:cs="Times New Roman"/>
                <w:b/>
                <w:bCs/>
                <w:sz w:val="28"/>
                <w:szCs w:val="24"/>
                <w:lang w:eastAsia="ru-RU"/>
              </w:rPr>
              <w:t>п</w:t>
            </w:r>
            <w:proofErr w:type="spellEnd"/>
            <w:proofErr w:type="gramEnd"/>
            <w:r w:rsidRPr="00104973">
              <w:rPr>
                <w:rFonts w:eastAsia="Times New Roman" w:cs="Times New Roman"/>
                <w:b/>
                <w:bCs/>
                <w:sz w:val="28"/>
                <w:szCs w:val="24"/>
                <w:lang w:eastAsia="ru-RU"/>
              </w:rPr>
              <w:t>/</w:t>
            </w:r>
            <w:proofErr w:type="spellStart"/>
            <w:r w:rsidRPr="00104973">
              <w:rPr>
                <w:rFonts w:eastAsia="Times New Roman" w:cs="Times New Roman"/>
                <w:b/>
                <w:bCs/>
                <w:sz w:val="28"/>
                <w:szCs w:val="24"/>
                <w:lang w:eastAsia="ru-RU"/>
              </w:rPr>
              <w:t>п</w:t>
            </w:r>
            <w:proofErr w:type="spellEnd"/>
          </w:p>
        </w:tc>
        <w:tc>
          <w:tcPr>
            <w:tcW w:w="4896"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4896" w:type="dxa"/>
          </w:tcPr>
          <w:p w:rsidR="00A2221E" w:rsidRPr="0031643D" w:rsidRDefault="00A2221E" w:rsidP="002A70DD">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4896" w:type="dxa"/>
          </w:tcPr>
          <w:p w:rsidR="00A2221E" w:rsidRPr="0031643D" w:rsidRDefault="00A2221E" w:rsidP="002A70DD">
            <w:pPr>
              <w:spacing w:after="0" w:line="240" w:lineRule="auto"/>
              <w:jc w:val="both"/>
              <w:rPr>
                <w:sz w:val="22"/>
              </w:rPr>
            </w:pPr>
            <w:r w:rsidRPr="0031643D">
              <w:rPr>
                <w:rFonts w:cs="Times New Roman"/>
                <w:sz w:val="22"/>
              </w:rPr>
              <w:t>Уравнение движение поезда и способы его решения.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4896" w:type="dxa"/>
          </w:tcPr>
          <w:p w:rsidR="00A2221E" w:rsidRPr="0031643D" w:rsidRDefault="00A2221E" w:rsidP="002A70DD">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992"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4896" w:type="dxa"/>
          </w:tcPr>
          <w:p w:rsidR="00A2221E" w:rsidRPr="0031643D" w:rsidRDefault="00A2221E" w:rsidP="002A70DD">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5</w:t>
            </w:r>
          </w:p>
        </w:tc>
        <w:tc>
          <w:tcPr>
            <w:tcW w:w="4896" w:type="dxa"/>
          </w:tcPr>
          <w:p w:rsidR="00A2221E" w:rsidRPr="0031643D" w:rsidRDefault="00A2221E" w:rsidP="002A70DD">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4896" w:type="dxa"/>
          </w:tcPr>
          <w:p w:rsidR="00A2221E" w:rsidRPr="0031643D" w:rsidRDefault="00A2221E" w:rsidP="002A70DD">
            <w:pPr>
              <w:spacing w:after="0" w:line="240" w:lineRule="auto"/>
              <w:rPr>
                <w:sz w:val="22"/>
              </w:rPr>
            </w:pPr>
            <w:r w:rsidRPr="0031643D">
              <w:rPr>
                <w:rFonts w:cs="Times New Roman"/>
                <w:sz w:val="22"/>
              </w:rPr>
              <w:t>Дополнительные сопротивления движению.</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4896" w:type="dxa"/>
          </w:tcPr>
          <w:p w:rsidR="00A2221E" w:rsidRPr="0031643D" w:rsidRDefault="00A2221E" w:rsidP="002A70DD">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4896" w:type="dxa"/>
          </w:tcPr>
          <w:p w:rsidR="00A2221E" w:rsidRPr="0031643D" w:rsidRDefault="00A2221E" w:rsidP="002A70DD">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r w:rsidR="002A70DD">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Определение перегонного времени хода.</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r>
      <w:tr w:rsidR="00A2221E" w:rsidRPr="00104973" w:rsidTr="002A70DD">
        <w:trPr>
          <w:jc w:val="center"/>
        </w:trPr>
        <w:tc>
          <w:tcPr>
            <w:tcW w:w="5524" w:type="dxa"/>
            <w:gridSpan w:val="2"/>
            <w:vAlign w:val="center"/>
          </w:tcPr>
          <w:p w:rsidR="00A2221E" w:rsidRPr="00104973" w:rsidRDefault="00A2221E" w:rsidP="002A70DD">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851"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71</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A2221E" w:rsidRPr="00104973" w:rsidTr="002A70DD">
        <w:trPr>
          <w:jc w:val="center"/>
        </w:trPr>
        <w:tc>
          <w:tcPr>
            <w:tcW w:w="628"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xml:space="preserve">№ </w:t>
            </w:r>
            <w:proofErr w:type="spellStart"/>
            <w:proofErr w:type="gramStart"/>
            <w:r w:rsidRPr="00104973">
              <w:rPr>
                <w:rFonts w:eastAsia="Times New Roman" w:cs="Times New Roman"/>
                <w:b/>
                <w:bCs/>
                <w:sz w:val="28"/>
                <w:szCs w:val="24"/>
                <w:lang w:eastAsia="ru-RU"/>
              </w:rPr>
              <w:t>п</w:t>
            </w:r>
            <w:proofErr w:type="spellEnd"/>
            <w:proofErr w:type="gramEnd"/>
            <w:r w:rsidRPr="00104973">
              <w:rPr>
                <w:rFonts w:eastAsia="Times New Roman" w:cs="Times New Roman"/>
                <w:b/>
                <w:bCs/>
                <w:sz w:val="28"/>
                <w:szCs w:val="24"/>
                <w:lang w:eastAsia="ru-RU"/>
              </w:rPr>
              <w:t>/</w:t>
            </w:r>
            <w:proofErr w:type="spellStart"/>
            <w:r w:rsidRPr="00104973">
              <w:rPr>
                <w:rFonts w:eastAsia="Times New Roman" w:cs="Times New Roman"/>
                <w:b/>
                <w:bCs/>
                <w:sz w:val="28"/>
                <w:szCs w:val="24"/>
                <w:lang w:eastAsia="ru-RU"/>
              </w:rPr>
              <w:t>п</w:t>
            </w:r>
            <w:proofErr w:type="spellEnd"/>
          </w:p>
        </w:tc>
        <w:tc>
          <w:tcPr>
            <w:tcW w:w="4896"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4896" w:type="dxa"/>
          </w:tcPr>
          <w:p w:rsidR="00A2221E" w:rsidRPr="0031643D" w:rsidRDefault="00A2221E" w:rsidP="002A70DD">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4896" w:type="dxa"/>
          </w:tcPr>
          <w:p w:rsidR="00A2221E" w:rsidRPr="0031643D" w:rsidRDefault="00A2221E" w:rsidP="002A70DD">
            <w:pPr>
              <w:spacing w:after="0" w:line="240" w:lineRule="auto"/>
              <w:jc w:val="both"/>
              <w:rPr>
                <w:sz w:val="22"/>
              </w:rPr>
            </w:pPr>
            <w:r w:rsidRPr="0031643D">
              <w:rPr>
                <w:rFonts w:cs="Times New Roman"/>
                <w:sz w:val="22"/>
              </w:rPr>
              <w:t>Уравнение движение поезда и способы его решения.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4896" w:type="dxa"/>
          </w:tcPr>
          <w:p w:rsidR="00A2221E" w:rsidRPr="0031643D" w:rsidRDefault="00A2221E" w:rsidP="002A70DD">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4896" w:type="dxa"/>
          </w:tcPr>
          <w:p w:rsidR="00A2221E" w:rsidRPr="0031643D" w:rsidRDefault="00A2221E" w:rsidP="002A70DD">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5</w:t>
            </w:r>
          </w:p>
        </w:tc>
        <w:tc>
          <w:tcPr>
            <w:tcW w:w="4896" w:type="dxa"/>
          </w:tcPr>
          <w:p w:rsidR="00A2221E" w:rsidRPr="0031643D" w:rsidRDefault="00A2221E" w:rsidP="002A70DD">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4896" w:type="dxa"/>
          </w:tcPr>
          <w:p w:rsidR="00A2221E" w:rsidRPr="0031643D" w:rsidRDefault="00A2221E" w:rsidP="002A70DD">
            <w:pPr>
              <w:spacing w:after="0" w:line="240" w:lineRule="auto"/>
              <w:rPr>
                <w:sz w:val="22"/>
              </w:rPr>
            </w:pPr>
            <w:r w:rsidRPr="0031643D">
              <w:rPr>
                <w:rFonts w:cs="Times New Roman"/>
                <w:sz w:val="22"/>
              </w:rPr>
              <w:t>Дополнительные сопротивления движению.</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4896" w:type="dxa"/>
          </w:tcPr>
          <w:p w:rsidR="00A2221E" w:rsidRPr="0031643D" w:rsidRDefault="00A2221E" w:rsidP="002A70DD">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4896" w:type="dxa"/>
          </w:tcPr>
          <w:p w:rsidR="00A2221E" w:rsidRPr="0031643D" w:rsidRDefault="00A2221E" w:rsidP="002A70DD">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42</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Определение перегонного времени хода.</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5524" w:type="dxa"/>
            <w:gridSpan w:val="2"/>
            <w:vAlign w:val="center"/>
          </w:tcPr>
          <w:p w:rsidR="00A2221E" w:rsidRPr="00104973" w:rsidRDefault="00A2221E" w:rsidP="002A70DD">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155</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3793"/>
      </w:tblGrid>
      <w:tr w:rsidR="007C68C6" w:rsidRPr="009F761D" w:rsidTr="008F069B">
        <w:trPr>
          <w:jc w:val="center"/>
        </w:trPr>
        <w:tc>
          <w:tcPr>
            <w:tcW w:w="675" w:type="dxa"/>
            <w:vAlign w:val="center"/>
          </w:tcPr>
          <w:p w:rsidR="007C68C6" w:rsidRPr="009F761D" w:rsidRDefault="007C68C6" w:rsidP="007C68C6">
            <w:pPr>
              <w:spacing w:after="0"/>
              <w:jc w:val="center"/>
              <w:rPr>
                <w:b/>
                <w:bCs/>
                <w:szCs w:val="24"/>
              </w:rPr>
            </w:pPr>
            <w:r w:rsidRPr="009F761D">
              <w:rPr>
                <w:b/>
                <w:bCs/>
                <w:szCs w:val="24"/>
              </w:rPr>
              <w:t>№</w:t>
            </w:r>
          </w:p>
          <w:p w:rsidR="007C68C6" w:rsidRPr="009F761D" w:rsidRDefault="007C68C6" w:rsidP="007C68C6">
            <w:pPr>
              <w:spacing w:after="0"/>
              <w:jc w:val="center"/>
              <w:rPr>
                <w:b/>
                <w:bCs/>
                <w:szCs w:val="24"/>
              </w:rPr>
            </w:pPr>
            <w:proofErr w:type="spellStart"/>
            <w:proofErr w:type="gramStart"/>
            <w:r w:rsidRPr="009F761D">
              <w:rPr>
                <w:b/>
                <w:bCs/>
                <w:szCs w:val="24"/>
              </w:rPr>
              <w:t>п</w:t>
            </w:r>
            <w:proofErr w:type="spellEnd"/>
            <w:proofErr w:type="gramEnd"/>
            <w:r w:rsidRPr="009F761D">
              <w:rPr>
                <w:b/>
                <w:bCs/>
                <w:szCs w:val="24"/>
              </w:rPr>
              <w:t>/</w:t>
            </w:r>
            <w:proofErr w:type="spellStart"/>
            <w:r w:rsidRPr="009F761D">
              <w:rPr>
                <w:b/>
                <w:bCs/>
                <w:szCs w:val="24"/>
              </w:rPr>
              <w:t>п</w:t>
            </w:r>
            <w:proofErr w:type="spellEnd"/>
          </w:p>
        </w:tc>
        <w:tc>
          <w:tcPr>
            <w:tcW w:w="5103" w:type="dxa"/>
            <w:vAlign w:val="center"/>
          </w:tcPr>
          <w:p w:rsidR="007C68C6" w:rsidRPr="009F761D" w:rsidRDefault="007C68C6" w:rsidP="007C68C6">
            <w:pPr>
              <w:spacing w:after="0"/>
              <w:jc w:val="center"/>
              <w:rPr>
                <w:b/>
                <w:bCs/>
                <w:szCs w:val="24"/>
              </w:rPr>
            </w:pPr>
            <w:r w:rsidRPr="009F761D">
              <w:rPr>
                <w:b/>
                <w:bCs/>
                <w:szCs w:val="24"/>
              </w:rPr>
              <w:t>Наименование раздела</w:t>
            </w:r>
          </w:p>
        </w:tc>
        <w:tc>
          <w:tcPr>
            <w:tcW w:w="3793" w:type="dxa"/>
            <w:vAlign w:val="center"/>
          </w:tcPr>
          <w:p w:rsidR="007C68C6" w:rsidRPr="009F761D" w:rsidRDefault="007C68C6" w:rsidP="007C68C6">
            <w:pPr>
              <w:spacing w:after="0"/>
              <w:jc w:val="center"/>
              <w:rPr>
                <w:b/>
                <w:bCs/>
                <w:szCs w:val="24"/>
              </w:rPr>
            </w:pPr>
            <w:r w:rsidRPr="009F761D">
              <w:rPr>
                <w:b/>
                <w:bCs/>
                <w:szCs w:val="24"/>
              </w:rPr>
              <w:t>Перечень учебно-методического обеспечения</w:t>
            </w: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5103" w:type="dxa"/>
          </w:tcPr>
          <w:p w:rsidR="00A2221E" w:rsidRPr="0031643D" w:rsidRDefault="00A2221E" w:rsidP="002A70DD">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3793" w:type="dxa"/>
            <w:vMerge w:val="restart"/>
            <w:vAlign w:val="center"/>
          </w:tcPr>
          <w:p w:rsidR="00527229" w:rsidRPr="00527229" w:rsidRDefault="00527229" w:rsidP="00527229">
            <w:pPr>
              <w:spacing w:after="0" w:line="240" w:lineRule="auto"/>
              <w:jc w:val="both"/>
              <w:rPr>
                <w:sz w:val="22"/>
              </w:rPr>
            </w:pPr>
            <w:r w:rsidRPr="00527229">
              <w:rPr>
                <w:sz w:val="22"/>
              </w:rPr>
              <w:t xml:space="preserve">1. </w:t>
            </w:r>
            <w:proofErr w:type="spellStart"/>
            <w:r w:rsidRPr="00527229">
              <w:rPr>
                <w:rFonts w:cs="Times New Roman"/>
                <w:sz w:val="22"/>
              </w:rPr>
              <w:t>Бахолдин</w:t>
            </w:r>
            <w:proofErr w:type="spellEnd"/>
            <w:r w:rsidRPr="00527229">
              <w:rPr>
                <w:rFonts w:cs="Times New Roman"/>
                <w:sz w:val="22"/>
              </w:rPr>
              <w:t xml:space="preserve"> В.И., </w:t>
            </w:r>
            <w:proofErr w:type="spellStart"/>
            <w:r w:rsidRPr="00527229">
              <w:rPr>
                <w:rFonts w:cs="Times New Roman"/>
                <w:sz w:val="22"/>
              </w:rPr>
              <w:t>Афонин</w:t>
            </w:r>
            <w:proofErr w:type="spellEnd"/>
            <w:r w:rsidRPr="00527229">
              <w:rPr>
                <w:rFonts w:cs="Times New Roman"/>
                <w:sz w:val="22"/>
              </w:rPr>
              <w:t xml:space="preserve"> Г.С., Курилкин Д.Н. «Основы </w:t>
            </w:r>
            <w:proofErr w:type="gramStart"/>
            <w:r w:rsidRPr="00527229">
              <w:rPr>
                <w:rFonts w:cs="Times New Roman"/>
                <w:sz w:val="22"/>
              </w:rPr>
              <w:t>локомотивной</w:t>
            </w:r>
            <w:proofErr w:type="gramEnd"/>
            <w:r w:rsidRPr="00527229">
              <w:rPr>
                <w:rFonts w:cs="Times New Roman"/>
                <w:sz w:val="22"/>
              </w:rPr>
              <w:t xml:space="preserve"> тяги». М.: ФГБОУ «УМЦ по образованию </w:t>
            </w:r>
            <w:proofErr w:type="gramStart"/>
            <w:r w:rsidRPr="00527229">
              <w:rPr>
                <w:rFonts w:cs="Times New Roman"/>
                <w:sz w:val="22"/>
              </w:rPr>
              <w:t>на</w:t>
            </w:r>
            <w:proofErr w:type="gramEnd"/>
            <w:r w:rsidRPr="00527229">
              <w:rPr>
                <w:rFonts w:cs="Times New Roman"/>
                <w:sz w:val="22"/>
              </w:rPr>
              <w:t xml:space="preserve"> ж.д.т.», 2014-308с. + </w:t>
            </w:r>
            <w:proofErr w:type="spellStart"/>
            <w:r w:rsidRPr="00527229">
              <w:rPr>
                <w:rFonts w:cs="Times New Roman"/>
                <w:color w:val="111111"/>
                <w:sz w:val="22"/>
              </w:rPr>
              <w:t>Бахолдин</w:t>
            </w:r>
            <w:proofErr w:type="spellEnd"/>
            <w:r w:rsidRPr="00527229">
              <w:rPr>
                <w:rFonts w:cs="Times New Roman"/>
                <w:color w:val="111111"/>
                <w:sz w:val="22"/>
              </w:rPr>
              <w:t>, В.И. Основы локомотивной тяги [Электронный ресурс] : учеб</w:t>
            </w:r>
            <w:proofErr w:type="gramStart"/>
            <w:r w:rsidRPr="00527229">
              <w:rPr>
                <w:rFonts w:cs="Times New Roman"/>
                <w:color w:val="111111"/>
                <w:sz w:val="22"/>
              </w:rPr>
              <w:t>.</w:t>
            </w:r>
            <w:proofErr w:type="gramEnd"/>
            <w:r w:rsidRPr="00527229">
              <w:rPr>
                <w:rFonts w:cs="Times New Roman"/>
                <w:color w:val="111111"/>
                <w:sz w:val="22"/>
              </w:rPr>
              <w:t xml:space="preserve"> </w:t>
            </w:r>
            <w:proofErr w:type="gramStart"/>
            <w:r w:rsidRPr="00527229">
              <w:rPr>
                <w:rFonts w:cs="Times New Roman"/>
                <w:color w:val="111111"/>
                <w:sz w:val="22"/>
              </w:rPr>
              <w:t>п</w:t>
            </w:r>
            <w:proofErr w:type="gramEnd"/>
            <w:r w:rsidRPr="00527229">
              <w:rPr>
                <w:rFonts w:cs="Times New Roman"/>
                <w:color w:val="111111"/>
                <w:sz w:val="22"/>
              </w:rPr>
              <w:t xml:space="preserve">особие / В.И. </w:t>
            </w:r>
            <w:proofErr w:type="spellStart"/>
            <w:r w:rsidRPr="00527229">
              <w:rPr>
                <w:rFonts w:cs="Times New Roman"/>
                <w:color w:val="111111"/>
                <w:sz w:val="22"/>
              </w:rPr>
              <w:t>Бахолдин</w:t>
            </w:r>
            <w:proofErr w:type="spellEnd"/>
            <w:r w:rsidRPr="00527229">
              <w:rPr>
                <w:rFonts w:cs="Times New Roman"/>
                <w:color w:val="111111"/>
                <w:sz w:val="22"/>
              </w:rPr>
              <w:t xml:space="preserve">, Г.С. </w:t>
            </w:r>
            <w:proofErr w:type="spellStart"/>
            <w:r w:rsidRPr="00527229">
              <w:rPr>
                <w:rFonts w:cs="Times New Roman"/>
                <w:color w:val="111111"/>
                <w:sz w:val="22"/>
              </w:rPr>
              <w:t>Афонин</w:t>
            </w:r>
            <w:proofErr w:type="spellEnd"/>
            <w:r w:rsidRPr="00527229">
              <w:rPr>
                <w:rFonts w:cs="Times New Roman"/>
                <w:color w:val="111111"/>
                <w:sz w:val="22"/>
              </w:rPr>
              <w:t>, Д.Н. Курилкин. — Электрон</w:t>
            </w:r>
            <w:proofErr w:type="gramStart"/>
            <w:r w:rsidRPr="00527229">
              <w:rPr>
                <w:rFonts w:cs="Times New Roman"/>
                <w:color w:val="111111"/>
                <w:sz w:val="22"/>
              </w:rPr>
              <w:t>.</w:t>
            </w:r>
            <w:proofErr w:type="gramEnd"/>
            <w:r w:rsidRPr="00527229">
              <w:rPr>
                <w:rFonts w:cs="Times New Roman"/>
                <w:color w:val="111111"/>
                <w:sz w:val="22"/>
              </w:rPr>
              <w:t xml:space="preserve"> </w:t>
            </w:r>
            <w:proofErr w:type="gramStart"/>
            <w:r w:rsidRPr="00527229">
              <w:rPr>
                <w:rFonts w:cs="Times New Roman"/>
                <w:color w:val="111111"/>
                <w:sz w:val="22"/>
              </w:rPr>
              <w:t>д</w:t>
            </w:r>
            <w:proofErr w:type="gramEnd"/>
            <w:r w:rsidRPr="00527229">
              <w:rPr>
                <w:rFonts w:cs="Times New Roman"/>
                <w:color w:val="111111"/>
                <w:sz w:val="22"/>
              </w:rPr>
              <w:t xml:space="preserve">ан. — </w:t>
            </w:r>
            <w:r w:rsidRPr="00527229">
              <w:rPr>
                <w:rFonts w:cs="Times New Roman"/>
                <w:color w:val="111111"/>
                <w:sz w:val="22"/>
              </w:rPr>
              <w:lastRenderedPageBreak/>
              <w:t>Москва</w:t>
            </w:r>
            <w:proofErr w:type="gramStart"/>
            <w:r w:rsidRPr="00527229">
              <w:rPr>
                <w:rFonts w:cs="Times New Roman"/>
                <w:color w:val="111111"/>
                <w:sz w:val="22"/>
              </w:rPr>
              <w:t xml:space="preserve"> :</w:t>
            </w:r>
            <w:proofErr w:type="gramEnd"/>
            <w:r w:rsidRPr="00527229">
              <w:rPr>
                <w:rFonts w:cs="Times New Roman"/>
                <w:color w:val="111111"/>
                <w:sz w:val="22"/>
              </w:rPr>
              <w:t xml:space="preserve"> УМЦ ЖДТ, 2014. — 308 с. — Режим доступа: https://e.lanbook.com/book/60666. — </w:t>
            </w:r>
            <w:proofErr w:type="spellStart"/>
            <w:r w:rsidRPr="00527229">
              <w:rPr>
                <w:rFonts w:cs="Times New Roman"/>
                <w:color w:val="111111"/>
                <w:sz w:val="22"/>
              </w:rPr>
              <w:t>Загл</w:t>
            </w:r>
            <w:proofErr w:type="spellEnd"/>
            <w:r w:rsidRPr="00527229">
              <w:rPr>
                <w:rFonts w:cs="Times New Roman"/>
                <w:color w:val="111111"/>
                <w:sz w:val="22"/>
              </w:rPr>
              <w:t>. с экрана.</w:t>
            </w:r>
          </w:p>
          <w:p w:rsidR="00A2221E" w:rsidRPr="00527229" w:rsidRDefault="00527229" w:rsidP="00527229">
            <w:pPr>
              <w:pStyle w:val="a3"/>
              <w:spacing w:after="0" w:line="240" w:lineRule="auto"/>
              <w:ind w:left="0"/>
              <w:contextualSpacing w:val="0"/>
              <w:jc w:val="both"/>
              <w:rPr>
                <w:rFonts w:eastAsia="Times New Roman" w:cs="Times New Roman"/>
                <w:bCs/>
                <w:sz w:val="28"/>
                <w:szCs w:val="28"/>
                <w:lang w:eastAsia="ru-RU"/>
              </w:rPr>
            </w:pPr>
            <w:r w:rsidRPr="00527229">
              <w:rPr>
                <w:sz w:val="22"/>
              </w:rPr>
              <w:t xml:space="preserve">2. </w:t>
            </w:r>
            <w:r w:rsidRPr="00527229">
              <w:rPr>
                <w:rFonts w:eastAsia="Calibri" w:cs="Times New Roman"/>
                <w:sz w:val="22"/>
              </w:rPr>
              <w:t xml:space="preserve">Кузьмич. В.Д.  Теория локомотивной тяги. – М.: «Маршрут», 2005. – 448 с. + </w:t>
            </w:r>
            <w:r w:rsidRPr="00527229">
              <w:rPr>
                <w:rFonts w:cs="Times New Roman"/>
                <w:color w:val="111111"/>
                <w:sz w:val="22"/>
              </w:rPr>
              <w:t>Кузьмич, В.Д. Теория локомотивной тяги [Электронный ресурс]</w:t>
            </w:r>
            <w:proofErr w:type="gramStart"/>
            <w:r w:rsidRPr="00527229">
              <w:rPr>
                <w:rFonts w:cs="Times New Roman"/>
                <w:color w:val="111111"/>
                <w:sz w:val="22"/>
              </w:rPr>
              <w:t xml:space="preserve"> :</w:t>
            </w:r>
            <w:proofErr w:type="gramEnd"/>
            <w:r w:rsidRPr="00527229">
              <w:rPr>
                <w:rFonts w:cs="Times New Roman"/>
                <w:color w:val="111111"/>
                <w:sz w:val="22"/>
              </w:rPr>
              <w:t xml:space="preserve"> учеб. / В.Д. Кузьмич, В.С. Руднев, С.Я. Френкель. — Электрон</w:t>
            </w:r>
            <w:proofErr w:type="gramStart"/>
            <w:r w:rsidRPr="00527229">
              <w:rPr>
                <w:rFonts w:cs="Times New Roman"/>
                <w:color w:val="111111"/>
                <w:sz w:val="22"/>
              </w:rPr>
              <w:t>.</w:t>
            </w:r>
            <w:proofErr w:type="gramEnd"/>
            <w:r w:rsidRPr="00527229">
              <w:rPr>
                <w:rFonts w:cs="Times New Roman"/>
                <w:color w:val="111111"/>
                <w:sz w:val="22"/>
              </w:rPr>
              <w:t xml:space="preserve"> </w:t>
            </w:r>
            <w:proofErr w:type="gramStart"/>
            <w:r w:rsidRPr="00527229">
              <w:rPr>
                <w:rFonts w:cs="Times New Roman"/>
                <w:color w:val="111111"/>
                <w:sz w:val="22"/>
              </w:rPr>
              <w:t>д</w:t>
            </w:r>
            <w:proofErr w:type="gramEnd"/>
            <w:r w:rsidRPr="00527229">
              <w:rPr>
                <w:rFonts w:cs="Times New Roman"/>
                <w:color w:val="111111"/>
                <w:sz w:val="22"/>
              </w:rPr>
              <w:t>ан. — Москва</w:t>
            </w:r>
            <w:proofErr w:type="gramStart"/>
            <w:r w:rsidRPr="00527229">
              <w:rPr>
                <w:rFonts w:cs="Times New Roman"/>
                <w:color w:val="111111"/>
                <w:sz w:val="22"/>
              </w:rPr>
              <w:t xml:space="preserve"> :</w:t>
            </w:r>
            <w:proofErr w:type="gramEnd"/>
            <w:r w:rsidRPr="00527229">
              <w:rPr>
                <w:rFonts w:cs="Times New Roman"/>
                <w:color w:val="111111"/>
                <w:sz w:val="22"/>
              </w:rPr>
              <w:t xml:space="preserve"> УМЦ ЖДТ, 2005. — 448 с. — Режим доступа: https://e.lanbook.com/book/35803. — </w:t>
            </w:r>
            <w:proofErr w:type="spellStart"/>
            <w:r w:rsidRPr="00527229">
              <w:rPr>
                <w:rFonts w:cs="Times New Roman"/>
                <w:color w:val="111111"/>
                <w:sz w:val="22"/>
              </w:rPr>
              <w:t>Загл</w:t>
            </w:r>
            <w:proofErr w:type="spellEnd"/>
            <w:r w:rsidRPr="00527229">
              <w:rPr>
                <w:rFonts w:cs="Times New Roman"/>
                <w:color w:val="111111"/>
                <w:sz w:val="22"/>
              </w:rPr>
              <w:t>. с экрана.</w:t>
            </w: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5103" w:type="dxa"/>
          </w:tcPr>
          <w:p w:rsidR="00A2221E" w:rsidRPr="0031643D" w:rsidRDefault="00A2221E" w:rsidP="002A70DD">
            <w:pPr>
              <w:spacing w:after="0" w:line="240" w:lineRule="auto"/>
              <w:jc w:val="both"/>
              <w:rPr>
                <w:sz w:val="22"/>
              </w:rPr>
            </w:pPr>
            <w:r w:rsidRPr="0031643D">
              <w:rPr>
                <w:rFonts w:cs="Times New Roman"/>
                <w:sz w:val="22"/>
              </w:rPr>
              <w:t>Уравнение движение поезда и способы его решения.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5103" w:type="dxa"/>
          </w:tcPr>
          <w:p w:rsidR="00A2221E" w:rsidRPr="0031643D" w:rsidRDefault="00A2221E" w:rsidP="002A70DD">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5103" w:type="dxa"/>
          </w:tcPr>
          <w:p w:rsidR="00A2221E" w:rsidRPr="0031643D" w:rsidRDefault="00A2221E" w:rsidP="002A70DD">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w:t>
            </w:r>
            <w:r w:rsidRPr="0031643D">
              <w:rPr>
                <w:rFonts w:cs="Times New Roman"/>
                <w:sz w:val="22"/>
              </w:rPr>
              <w:lastRenderedPageBreak/>
              <w:t>тяговые характеристики. Способы реализации. Ограничения тяговых характеристик.</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lastRenderedPageBreak/>
              <w:t>5</w:t>
            </w:r>
          </w:p>
        </w:tc>
        <w:tc>
          <w:tcPr>
            <w:tcW w:w="5103" w:type="dxa"/>
          </w:tcPr>
          <w:p w:rsidR="00A2221E" w:rsidRPr="0031643D" w:rsidRDefault="00A2221E" w:rsidP="002A70DD">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5103" w:type="dxa"/>
          </w:tcPr>
          <w:p w:rsidR="00A2221E" w:rsidRPr="0031643D" w:rsidRDefault="00A2221E" w:rsidP="002A70DD">
            <w:pPr>
              <w:spacing w:after="0" w:line="240" w:lineRule="auto"/>
              <w:rPr>
                <w:sz w:val="22"/>
              </w:rPr>
            </w:pPr>
            <w:r w:rsidRPr="0031643D">
              <w:rPr>
                <w:rFonts w:cs="Times New Roman"/>
                <w:sz w:val="22"/>
              </w:rPr>
              <w:t>Дополнительные сопротивления движению.</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5103" w:type="dxa"/>
          </w:tcPr>
          <w:p w:rsidR="00A2221E" w:rsidRPr="0031643D" w:rsidRDefault="00A2221E" w:rsidP="002A70DD">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5103" w:type="dxa"/>
          </w:tcPr>
          <w:p w:rsidR="00A2221E" w:rsidRPr="0031643D" w:rsidRDefault="00A2221E" w:rsidP="002A70DD">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Определение перегонного времени хода.</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3793" w:type="dxa"/>
            <w:vMerge/>
            <w:vAlign w:val="center"/>
          </w:tcPr>
          <w:p w:rsidR="00A2221E" w:rsidRPr="009F761D" w:rsidRDefault="00A2221E" w:rsidP="007C68C6">
            <w:pPr>
              <w:spacing w:after="0"/>
              <w:jc w:val="center"/>
              <w:rPr>
                <w:szCs w:val="24"/>
              </w:rPr>
            </w:pPr>
          </w:p>
        </w:tc>
      </w:tr>
    </w:tbl>
    <w:p w:rsidR="007C68C6" w:rsidRPr="00104973" w:rsidRDefault="007C68C6" w:rsidP="007C68C6">
      <w:pPr>
        <w:spacing w:after="0" w:line="240" w:lineRule="auto"/>
        <w:rPr>
          <w:rFonts w:eastAsia="Times New Roman" w:cs="Times New Roman"/>
          <w:bCs/>
          <w:sz w:val="28"/>
          <w:szCs w:val="28"/>
          <w:lang w:eastAsia="ru-RU"/>
        </w:rPr>
      </w:pPr>
    </w:p>
    <w:p w:rsidR="000A7762" w:rsidRDefault="000A7762"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7C68C6" w:rsidRPr="00104973" w:rsidRDefault="007C68C6" w:rsidP="00A45DEC">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A45DEC" w:rsidRPr="00CB1062" w:rsidRDefault="002A70DD" w:rsidP="00A45DEC">
      <w:pPr>
        <w:spacing w:after="0" w:line="240" w:lineRule="auto"/>
        <w:ind w:firstLine="851"/>
        <w:jc w:val="both"/>
        <w:rPr>
          <w:sz w:val="28"/>
          <w:szCs w:val="28"/>
        </w:rPr>
      </w:pPr>
      <w:r>
        <w:rPr>
          <w:sz w:val="28"/>
          <w:szCs w:val="28"/>
        </w:rPr>
        <w:t>1</w:t>
      </w:r>
      <w:r w:rsidR="00A45DEC" w:rsidRPr="00CB1062">
        <w:rPr>
          <w:sz w:val="28"/>
          <w:szCs w:val="28"/>
        </w:rPr>
        <w:t xml:space="preserve">. </w:t>
      </w:r>
      <w:proofErr w:type="spellStart"/>
      <w:r w:rsidR="00A45DEC" w:rsidRPr="0071251C">
        <w:rPr>
          <w:rFonts w:cs="Times New Roman"/>
          <w:sz w:val="28"/>
          <w:szCs w:val="28"/>
        </w:rPr>
        <w:t>Бахолдин</w:t>
      </w:r>
      <w:proofErr w:type="spellEnd"/>
      <w:r w:rsidR="00A45DEC" w:rsidRPr="0071251C">
        <w:rPr>
          <w:rFonts w:cs="Times New Roman"/>
          <w:sz w:val="28"/>
          <w:szCs w:val="28"/>
        </w:rPr>
        <w:t xml:space="preserve"> В.И., </w:t>
      </w:r>
      <w:proofErr w:type="spellStart"/>
      <w:r w:rsidR="00A45DEC" w:rsidRPr="0071251C">
        <w:rPr>
          <w:rFonts w:cs="Times New Roman"/>
          <w:sz w:val="28"/>
          <w:szCs w:val="28"/>
        </w:rPr>
        <w:t>Афонин</w:t>
      </w:r>
      <w:proofErr w:type="spellEnd"/>
      <w:r w:rsidR="00A45DEC" w:rsidRPr="0071251C">
        <w:rPr>
          <w:rFonts w:cs="Times New Roman"/>
          <w:sz w:val="28"/>
          <w:szCs w:val="28"/>
        </w:rPr>
        <w:t xml:space="preserve"> Г.С., Курилкин Д.Н. «Основы </w:t>
      </w:r>
      <w:proofErr w:type="gramStart"/>
      <w:r w:rsidR="00A45DEC" w:rsidRPr="0071251C">
        <w:rPr>
          <w:rFonts w:cs="Times New Roman"/>
          <w:sz w:val="28"/>
          <w:szCs w:val="28"/>
        </w:rPr>
        <w:t>локомотивной</w:t>
      </w:r>
      <w:proofErr w:type="gramEnd"/>
      <w:r w:rsidR="00A45DEC" w:rsidRPr="0071251C">
        <w:rPr>
          <w:rFonts w:cs="Times New Roman"/>
          <w:sz w:val="28"/>
          <w:szCs w:val="28"/>
        </w:rPr>
        <w:t xml:space="preserve"> тяги». М.: ФГБОУ «УМЦ по образованию </w:t>
      </w:r>
      <w:proofErr w:type="gramStart"/>
      <w:r w:rsidR="00A45DEC" w:rsidRPr="0071251C">
        <w:rPr>
          <w:rFonts w:cs="Times New Roman"/>
          <w:sz w:val="28"/>
          <w:szCs w:val="28"/>
        </w:rPr>
        <w:t>на</w:t>
      </w:r>
      <w:proofErr w:type="gramEnd"/>
      <w:r w:rsidR="00A45DEC" w:rsidRPr="0071251C">
        <w:rPr>
          <w:rFonts w:cs="Times New Roman"/>
          <w:sz w:val="28"/>
          <w:szCs w:val="28"/>
        </w:rPr>
        <w:t xml:space="preserve"> ж.д.т.», 2014-308с.</w:t>
      </w:r>
      <w:r w:rsidR="0071251C" w:rsidRPr="0071251C">
        <w:rPr>
          <w:rFonts w:cs="Times New Roman"/>
          <w:sz w:val="28"/>
          <w:szCs w:val="28"/>
        </w:rPr>
        <w:t xml:space="preserve"> + </w:t>
      </w:r>
      <w:proofErr w:type="spellStart"/>
      <w:r w:rsidR="0071251C" w:rsidRPr="0071251C">
        <w:rPr>
          <w:rFonts w:cs="Times New Roman"/>
          <w:color w:val="111111"/>
          <w:sz w:val="28"/>
          <w:szCs w:val="28"/>
        </w:rPr>
        <w:t>Бахолдин</w:t>
      </w:r>
      <w:proofErr w:type="spellEnd"/>
      <w:r w:rsidR="0071251C" w:rsidRPr="0071251C">
        <w:rPr>
          <w:rFonts w:cs="Times New Roman"/>
          <w:color w:val="111111"/>
          <w:sz w:val="28"/>
          <w:szCs w:val="28"/>
        </w:rPr>
        <w:t>, В.И. Основы локомотивной тяги [Электронный ресурс] : учеб</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п</w:t>
      </w:r>
      <w:proofErr w:type="gramEnd"/>
      <w:r w:rsidR="0071251C" w:rsidRPr="0071251C">
        <w:rPr>
          <w:rFonts w:cs="Times New Roman"/>
          <w:color w:val="111111"/>
          <w:sz w:val="28"/>
          <w:szCs w:val="28"/>
        </w:rPr>
        <w:t xml:space="preserve">особие / В.И. </w:t>
      </w:r>
      <w:proofErr w:type="spellStart"/>
      <w:r w:rsidR="0071251C" w:rsidRPr="0071251C">
        <w:rPr>
          <w:rFonts w:cs="Times New Roman"/>
          <w:color w:val="111111"/>
          <w:sz w:val="28"/>
          <w:szCs w:val="28"/>
        </w:rPr>
        <w:t>Бахолдин</w:t>
      </w:r>
      <w:proofErr w:type="spellEnd"/>
      <w:r w:rsidR="0071251C" w:rsidRPr="0071251C">
        <w:rPr>
          <w:rFonts w:cs="Times New Roman"/>
          <w:color w:val="111111"/>
          <w:sz w:val="28"/>
          <w:szCs w:val="28"/>
        </w:rPr>
        <w:t xml:space="preserve">, Г.С. </w:t>
      </w:r>
      <w:proofErr w:type="spellStart"/>
      <w:r w:rsidR="0071251C" w:rsidRPr="0071251C">
        <w:rPr>
          <w:rFonts w:cs="Times New Roman"/>
          <w:color w:val="111111"/>
          <w:sz w:val="28"/>
          <w:szCs w:val="28"/>
        </w:rPr>
        <w:t>Афонин</w:t>
      </w:r>
      <w:proofErr w:type="spellEnd"/>
      <w:r w:rsidR="0071251C" w:rsidRPr="0071251C">
        <w:rPr>
          <w:rFonts w:cs="Times New Roman"/>
          <w:color w:val="111111"/>
          <w:sz w:val="28"/>
          <w:szCs w:val="28"/>
        </w:rPr>
        <w:t>, Д.Н. Курилкин. — Электрон</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д</w:t>
      </w:r>
      <w:proofErr w:type="gramEnd"/>
      <w:r w:rsidR="0071251C" w:rsidRPr="0071251C">
        <w:rPr>
          <w:rFonts w:cs="Times New Roman"/>
          <w:color w:val="111111"/>
          <w:sz w:val="28"/>
          <w:szCs w:val="28"/>
        </w:rPr>
        <w:t>ан. — Москва</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УМЦ ЖДТ, 2014. — 308 с. — Режим доступа: https://e.lanbook.com/book/60666. — </w:t>
      </w:r>
      <w:proofErr w:type="spellStart"/>
      <w:r w:rsidR="0071251C" w:rsidRPr="0071251C">
        <w:rPr>
          <w:rFonts w:cs="Times New Roman"/>
          <w:color w:val="111111"/>
          <w:sz w:val="28"/>
          <w:szCs w:val="28"/>
        </w:rPr>
        <w:t>Загл</w:t>
      </w:r>
      <w:proofErr w:type="spellEnd"/>
      <w:r w:rsidR="0071251C" w:rsidRPr="0071251C">
        <w:rPr>
          <w:rFonts w:cs="Times New Roman"/>
          <w:color w:val="111111"/>
          <w:sz w:val="28"/>
          <w:szCs w:val="28"/>
        </w:rPr>
        <w:t>. с экрана.</w:t>
      </w:r>
    </w:p>
    <w:p w:rsidR="00A45DEC" w:rsidRDefault="002A70DD" w:rsidP="0071251C">
      <w:pPr>
        <w:pStyle w:val="a3"/>
        <w:spacing w:after="0"/>
        <w:ind w:left="0" w:firstLine="714"/>
        <w:contextualSpacing w:val="0"/>
        <w:jc w:val="both"/>
        <w:rPr>
          <w:rFonts w:eastAsia="Times New Roman" w:cs="Times New Roman"/>
          <w:bCs/>
          <w:sz w:val="28"/>
          <w:szCs w:val="28"/>
          <w:lang w:eastAsia="ru-RU"/>
        </w:rPr>
      </w:pPr>
      <w:r>
        <w:rPr>
          <w:sz w:val="28"/>
          <w:szCs w:val="28"/>
        </w:rPr>
        <w:t>2</w:t>
      </w:r>
      <w:r w:rsidR="00A45DEC">
        <w:rPr>
          <w:sz w:val="28"/>
          <w:szCs w:val="28"/>
        </w:rPr>
        <w:t xml:space="preserve">. </w:t>
      </w:r>
      <w:r w:rsidR="0071251C">
        <w:rPr>
          <w:rFonts w:eastAsia="Calibri" w:cs="Times New Roman"/>
          <w:sz w:val="28"/>
          <w:szCs w:val="28"/>
        </w:rPr>
        <w:t>Кузьмич.</w:t>
      </w:r>
      <w:r w:rsidR="00E2108E" w:rsidRPr="009C5208">
        <w:rPr>
          <w:rFonts w:eastAsia="Calibri" w:cs="Times New Roman"/>
          <w:sz w:val="28"/>
          <w:szCs w:val="28"/>
        </w:rPr>
        <w:t xml:space="preserve"> В.Д.  Теория локомотивной тяги. – М.: «Маршрут», 2005. – 448 с</w:t>
      </w:r>
      <w:r w:rsidR="00E2108E" w:rsidRPr="0071251C">
        <w:rPr>
          <w:rFonts w:eastAsia="Calibri" w:cs="Times New Roman"/>
          <w:sz w:val="28"/>
          <w:szCs w:val="28"/>
        </w:rPr>
        <w:t xml:space="preserve">. + </w:t>
      </w:r>
      <w:r w:rsidR="0071251C" w:rsidRPr="0071251C">
        <w:rPr>
          <w:rFonts w:cs="Times New Roman"/>
          <w:color w:val="111111"/>
          <w:sz w:val="28"/>
          <w:szCs w:val="28"/>
        </w:rPr>
        <w:t>Кузьмич, В.Д. Теория локомотивной тяги [Электронный ресурс]</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учеб. / В.Д. Кузьмич, В.С. Руднев, С.Я. Френкель. — Электрон</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д</w:t>
      </w:r>
      <w:proofErr w:type="gramEnd"/>
      <w:r w:rsidR="0071251C" w:rsidRPr="0071251C">
        <w:rPr>
          <w:rFonts w:cs="Times New Roman"/>
          <w:color w:val="111111"/>
          <w:sz w:val="28"/>
          <w:szCs w:val="28"/>
        </w:rPr>
        <w:t xml:space="preserve">ан. — </w:t>
      </w:r>
      <w:r w:rsidR="0071251C" w:rsidRPr="0071251C">
        <w:rPr>
          <w:rFonts w:cs="Times New Roman"/>
          <w:color w:val="111111"/>
          <w:sz w:val="28"/>
          <w:szCs w:val="28"/>
        </w:rPr>
        <w:lastRenderedPageBreak/>
        <w:t>Москва</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УМЦ ЖДТ, 2005. — 448 с. — Режим доступа: https://e.lanbook.com/book/35803. — </w:t>
      </w:r>
      <w:proofErr w:type="spellStart"/>
      <w:r w:rsidR="0071251C" w:rsidRPr="0071251C">
        <w:rPr>
          <w:rFonts w:cs="Times New Roman"/>
          <w:color w:val="111111"/>
          <w:sz w:val="28"/>
          <w:szCs w:val="28"/>
        </w:rPr>
        <w:t>Загл</w:t>
      </w:r>
      <w:proofErr w:type="spellEnd"/>
      <w:r w:rsidR="0071251C" w:rsidRPr="0071251C">
        <w:rPr>
          <w:rFonts w:cs="Times New Roman"/>
          <w:color w:val="111111"/>
          <w:sz w:val="28"/>
          <w:szCs w:val="28"/>
        </w:rPr>
        <w:t>. с экрана.</w:t>
      </w:r>
    </w:p>
    <w:p w:rsidR="007C68C6" w:rsidRPr="00040FD2"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8.2 Перечень дополнительной учебной литературы, необходимой для </w:t>
      </w:r>
      <w:r w:rsidRPr="00040FD2">
        <w:rPr>
          <w:rFonts w:eastAsia="Times New Roman" w:cs="Times New Roman"/>
          <w:bCs/>
          <w:sz w:val="28"/>
          <w:szCs w:val="28"/>
          <w:lang w:eastAsia="ru-RU"/>
        </w:rPr>
        <w:t>освоения дисциплины</w:t>
      </w:r>
    </w:p>
    <w:p w:rsidR="00A45DEC" w:rsidRDefault="00A45DEC" w:rsidP="00A45DEC">
      <w:pPr>
        <w:spacing w:after="0" w:line="240" w:lineRule="auto"/>
        <w:ind w:firstLine="851"/>
        <w:jc w:val="both"/>
        <w:rPr>
          <w:sz w:val="28"/>
          <w:szCs w:val="28"/>
        </w:rPr>
      </w:pPr>
      <w:r>
        <w:rPr>
          <w:sz w:val="28"/>
          <w:szCs w:val="28"/>
        </w:rPr>
        <w:t>1</w:t>
      </w:r>
      <w:r w:rsidRPr="00CB1062">
        <w:rPr>
          <w:sz w:val="28"/>
          <w:szCs w:val="28"/>
        </w:rPr>
        <w:t>. Деев В.</w:t>
      </w:r>
      <w:proofErr w:type="gramStart"/>
      <w:r w:rsidRPr="00CB1062">
        <w:rPr>
          <w:sz w:val="28"/>
          <w:szCs w:val="28"/>
        </w:rPr>
        <w:t>В</w:t>
      </w:r>
      <w:proofErr w:type="gramEnd"/>
      <w:r w:rsidRPr="00CB1062">
        <w:rPr>
          <w:sz w:val="28"/>
          <w:szCs w:val="28"/>
        </w:rPr>
        <w:t xml:space="preserve">, Ильин Г.А., </w:t>
      </w:r>
      <w:proofErr w:type="spellStart"/>
      <w:r w:rsidRPr="00CB1062">
        <w:rPr>
          <w:sz w:val="28"/>
          <w:szCs w:val="28"/>
        </w:rPr>
        <w:t>Афонин</w:t>
      </w:r>
      <w:proofErr w:type="spellEnd"/>
      <w:r w:rsidRPr="00CB1062">
        <w:rPr>
          <w:sz w:val="28"/>
          <w:szCs w:val="28"/>
        </w:rPr>
        <w:t xml:space="preserve"> Г.С. Тяга поездов». Учебное пособие для   ВУЗов. Под редакцией В.В. Деева. М., Транспорт, 1987</w:t>
      </w:r>
      <w:r>
        <w:rPr>
          <w:sz w:val="28"/>
          <w:szCs w:val="28"/>
        </w:rPr>
        <w:t xml:space="preserve"> -262с</w:t>
      </w:r>
      <w:r w:rsidRPr="00CB1062">
        <w:rPr>
          <w:sz w:val="28"/>
          <w:szCs w:val="28"/>
        </w:rPr>
        <w:t>.</w:t>
      </w:r>
    </w:p>
    <w:p w:rsidR="00A45DEC" w:rsidRPr="00597251" w:rsidRDefault="00A45DEC" w:rsidP="00A45DEC">
      <w:pPr>
        <w:spacing w:after="0" w:line="240" w:lineRule="auto"/>
        <w:ind w:firstLine="851"/>
        <w:jc w:val="both"/>
        <w:rPr>
          <w:sz w:val="28"/>
          <w:szCs w:val="28"/>
        </w:rPr>
      </w:pPr>
      <w:r>
        <w:rPr>
          <w:sz w:val="28"/>
          <w:szCs w:val="28"/>
        </w:rPr>
        <w:t>2. Розенфельд В.Е., Исаев И.П., Сидоров Н.Н., Озеров М.И. «Теория электрической тяги</w:t>
      </w:r>
      <w:proofErr w:type="gramStart"/>
      <w:r>
        <w:rPr>
          <w:sz w:val="28"/>
          <w:szCs w:val="28"/>
        </w:rPr>
        <w:t xml:space="preserve"> .</w:t>
      </w:r>
      <w:proofErr w:type="gramEnd"/>
      <w:r>
        <w:rPr>
          <w:sz w:val="28"/>
          <w:szCs w:val="28"/>
        </w:rPr>
        <w:t xml:space="preserve"> Под ред. Исаева И.П. М.: Транспорт, 1995 – 294с.</w:t>
      </w:r>
    </w:p>
    <w:p w:rsidR="007C68C6" w:rsidRPr="00F006AB" w:rsidRDefault="007C68C6" w:rsidP="007C68C6">
      <w:pPr>
        <w:pStyle w:val="aa"/>
        <w:spacing w:after="0" w:line="240" w:lineRule="auto"/>
        <w:ind w:firstLine="900"/>
        <w:rPr>
          <w:sz w:val="28"/>
          <w:szCs w:val="28"/>
        </w:rPr>
      </w:pPr>
    </w:p>
    <w:p w:rsidR="007C68C6" w:rsidRPr="00104973"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A45DEC" w:rsidRDefault="00A45DEC" w:rsidP="00A45DEC">
      <w:pPr>
        <w:spacing w:after="0" w:line="240" w:lineRule="auto"/>
        <w:ind w:firstLine="851"/>
        <w:contextualSpacing/>
        <w:jc w:val="both"/>
        <w:rPr>
          <w:sz w:val="28"/>
          <w:szCs w:val="28"/>
        </w:rPr>
      </w:pPr>
      <w:r w:rsidRPr="00CB1062">
        <w:rPr>
          <w:sz w:val="28"/>
          <w:szCs w:val="28"/>
        </w:rPr>
        <w:t>1. «Правила тяговых расчетов для поездной работы». Утверждены 15 августа 1980 г</w:t>
      </w:r>
      <w:r>
        <w:rPr>
          <w:sz w:val="28"/>
          <w:szCs w:val="28"/>
        </w:rPr>
        <w:t xml:space="preserve">. М.: </w:t>
      </w:r>
      <w:r w:rsidRPr="00CB1062">
        <w:rPr>
          <w:sz w:val="28"/>
          <w:szCs w:val="28"/>
        </w:rPr>
        <w:t>Транспорт, 1985</w:t>
      </w:r>
      <w:r>
        <w:rPr>
          <w:sz w:val="28"/>
          <w:szCs w:val="28"/>
        </w:rPr>
        <w:t xml:space="preserve"> – 287с</w:t>
      </w:r>
      <w:r w:rsidRPr="00CB1062">
        <w:rPr>
          <w:sz w:val="28"/>
          <w:szCs w:val="28"/>
        </w:rPr>
        <w:t>.</w:t>
      </w:r>
      <w:r>
        <w:rPr>
          <w:sz w:val="28"/>
          <w:szCs w:val="28"/>
        </w:rPr>
        <w:t xml:space="preserve"> </w:t>
      </w:r>
    </w:p>
    <w:p w:rsidR="00A45DEC" w:rsidRDefault="00A45DEC" w:rsidP="00A45DEC">
      <w:pPr>
        <w:spacing w:after="0" w:line="240" w:lineRule="auto"/>
        <w:ind w:firstLine="851"/>
        <w:contextualSpacing/>
        <w:jc w:val="both"/>
        <w:rPr>
          <w:sz w:val="28"/>
          <w:szCs w:val="28"/>
        </w:rPr>
      </w:pPr>
      <w:r>
        <w:rPr>
          <w:sz w:val="28"/>
          <w:szCs w:val="28"/>
        </w:rPr>
        <w:t>2. Гребенюк П.Т., Долганов А.Н., Скворцова А.И. Тяговые расчеты. Справочник. М.: Транспорт, 1987 – 272с.</w:t>
      </w:r>
    </w:p>
    <w:p w:rsidR="00A45DEC" w:rsidRDefault="00A45DEC" w:rsidP="00A45DEC">
      <w:pPr>
        <w:spacing w:after="0" w:line="240" w:lineRule="auto"/>
        <w:ind w:firstLine="851"/>
        <w:contextualSpacing/>
        <w:jc w:val="both"/>
        <w:rPr>
          <w:sz w:val="28"/>
          <w:szCs w:val="28"/>
        </w:rPr>
      </w:pPr>
      <w:r>
        <w:rPr>
          <w:sz w:val="28"/>
          <w:szCs w:val="28"/>
        </w:rPr>
        <w:t>3. «Система испытаний подвижного состава. Организация и порядок проведения приемочных и сертификационных испытаний тягового подвижного состава. Стандарт отрасли. ОСТ 32.53-96. М., МПС России, 1996.</w:t>
      </w:r>
    </w:p>
    <w:p w:rsidR="00A45DEC" w:rsidRDefault="00A45DEC" w:rsidP="00A45DEC">
      <w:pPr>
        <w:spacing w:after="0" w:line="240" w:lineRule="auto"/>
        <w:ind w:firstLine="851"/>
        <w:contextualSpacing/>
        <w:jc w:val="both"/>
        <w:rPr>
          <w:sz w:val="28"/>
          <w:szCs w:val="28"/>
        </w:rPr>
      </w:pPr>
      <w:r>
        <w:rPr>
          <w:sz w:val="28"/>
          <w:szCs w:val="28"/>
        </w:rPr>
        <w:t>4. «Методика тяговых расчетов для поездной работы»</w:t>
      </w:r>
      <w:proofErr w:type="gramStart"/>
      <w:r>
        <w:rPr>
          <w:sz w:val="28"/>
          <w:szCs w:val="28"/>
        </w:rPr>
        <w:t xml:space="preserve"> ,</w:t>
      </w:r>
      <w:proofErr w:type="gramEnd"/>
      <w:r>
        <w:rPr>
          <w:sz w:val="28"/>
          <w:szCs w:val="28"/>
        </w:rPr>
        <w:t xml:space="preserve"> ЦДЛ-21. </w:t>
      </w:r>
      <w:proofErr w:type="gramStart"/>
      <w:r>
        <w:rPr>
          <w:sz w:val="28"/>
          <w:szCs w:val="28"/>
        </w:rPr>
        <w:t>Утверждена</w:t>
      </w:r>
      <w:proofErr w:type="gramEnd"/>
      <w:r>
        <w:rPr>
          <w:sz w:val="28"/>
          <w:szCs w:val="28"/>
        </w:rPr>
        <w:t xml:space="preserve"> 15.12.1987 г. МПС-ВНИИЖТ, 1988.</w:t>
      </w:r>
    </w:p>
    <w:p w:rsidR="00A45DEC" w:rsidRDefault="00A45DEC" w:rsidP="00A45DEC">
      <w:pPr>
        <w:spacing w:after="0" w:line="240" w:lineRule="auto"/>
        <w:ind w:firstLine="851"/>
        <w:contextualSpacing/>
        <w:jc w:val="both"/>
        <w:rPr>
          <w:sz w:val="28"/>
          <w:szCs w:val="28"/>
        </w:rPr>
      </w:pPr>
      <w:r>
        <w:rPr>
          <w:sz w:val="28"/>
          <w:szCs w:val="28"/>
        </w:rPr>
        <w:t xml:space="preserve">5. «Теоретические основы методики нормирования расхода топлива и электроэнергии для тяговых средств транспорта». </w:t>
      </w:r>
      <w:proofErr w:type="spellStart"/>
      <w:r>
        <w:rPr>
          <w:sz w:val="28"/>
          <w:szCs w:val="28"/>
        </w:rPr>
        <w:t>Молярчук</w:t>
      </w:r>
      <w:proofErr w:type="spellEnd"/>
      <w:r>
        <w:rPr>
          <w:sz w:val="28"/>
          <w:szCs w:val="28"/>
        </w:rPr>
        <w:t xml:space="preserve"> В.С. М., Транспорт, 1966 – 265с.</w:t>
      </w:r>
    </w:p>
    <w:p w:rsidR="00A45DEC" w:rsidRDefault="00A45DEC" w:rsidP="00A45DEC">
      <w:pPr>
        <w:spacing w:after="0" w:line="240" w:lineRule="auto"/>
        <w:ind w:firstLine="851"/>
        <w:contextualSpacing/>
        <w:jc w:val="both"/>
        <w:rPr>
          <w:sz w:val="28"/>
          <w:szCs w:val="28"/>
        </w:rPr>
      </w:pPr>
      <w:r>
        <w:rPr>
          <w:sz w:val="28"/>
          <w:szCs w:val="28"/>
        </w:rPr>
        <w:t xml:space="preserve">6. Кодекс МСЖД «Резервы времени, предусматриваемые в графиках движения в целях точного соблюдения графиков – Резервы времени». 451-1 </w:t>
      </w:r>
      <w:r>
        <w:rPr>
          <w:sz w:val="28"/>
          <w:szCs w:val="28"/>
          <w:lang w:val="en-US"/>
        </w:rPr>
        <w:t>VE</w:t>
      </w:r>
      <w:r>
        <w:rPr>
          <w:sz w:val="28"/>
          <w:szCs w:val="28"/>
        </w:rPr>
        <w:t>. 4-е издание, декабрь 2000 г. Международный союз железных дорог</w:t>
      </w:r>
      <w:r w:rsidRPr="00342EB2">
        <w:rPr>
          <w:sz w:val="28"/>
          <w:szCs w:val="28"/>
        </w:rPr>
        <w:t xml:space="preserve"> </w:t>
      </w:r>
      <w:r>
        <w:rPr>
          <w:sz w:val="28"/>
          <w:szCs w:val="28"/>
          <w:lang w:val="en-US"/>
        </w:rPr>
        <w:t>VIC</w:t>
      </w:r>
      <w:r w:rsidRPr="00342EB2">
        <w:rPr>
          <w:sz w:val="28"/>
          <w:szCs w:val="28"/>
        </w:rPr>
        <w:t>.</w:t>
      </w:r>
    </w:p>
    <w:p w:rsidR="00A45DEC" w:rsidRPr="004A535A" w:rsidRDefault="00A45DEC" w:rsidP="00A45DEC">
      <w:pPr>
        <w:spacing w:after="0" w:line="240" w:lineRule="auto"/>
        <w:ind w:firstLine="851"/>
        <w:contextualSpacing/>
        <w:jc w:val="both"/>
        <w:rPr>
          <w:sz w:val="28"/>
          <w:szCs w:val="28"/>
        </w:rPr>
      </w:pPr>
      <w:r>
        <w:rPr>
          <w:sz w:val="28"/>
          <w:szCs w:val="28"/>
        </w:rPr>
        <w:t>7. «Нормативы графика движения поездов». Утверждены распоряжением ОАО «РЖД» от 03.09.2008 г. № 2003р.</w:t>
      </w:r>
    </w:p>
    <w:p w:rsidR="00A45DEC" w:rsidRDefault="00A45DEC" w:rsidP="007C68C6">
      <w:pPr>
        <w:spacing w:after="0" w:line="240" w:lineRule="auto"/>
        <w:ind w:firstLine="851"/>
        <w:contextualSpacing/>
        <w:jc w:val="both"/>
        <w:rPr>
          <w:sz w:val="28"/>
          <w:szCs w:val="28"/>
        </w:rPr>
      </w:pPr>
    </w:p>
    <w:p w:rsidR="007C68C6" w:rsidRPr="00104973"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E2108E" w:rsidRPr="00E2108E" w:rsidRDefault="007C68C6" w:rsidP="00E2108E">
      <w:pPr>
        <w:pStyle w:val="ac"/>
        <w:spacing w:before="0" w:beforeAutospacing="0" w:after="0"/>
        <w:ind w:firstLine="851"/>
        <w:jc w:val="both"/>
        <w:rPr>
          <w:sz w:val="28"/>
          <w:szCs w:val="28"/>
        </w:rPr>
      </w:pPr>
      <w:r>
        <w:rPr>
          <w:bCs/>
          <w:sz w:val="28"/>
          <w:szCs w:val="28"/>
        </w:rPr>
        <w:t>1</w:t>
      </w:r>
      <w:r w:rsidR="00E2108E">
        <w:rPr>
          <w:sz w:val="28"/>
          <w:szCs w:val="28"/>
        </w:rPr>
        <w:t>. Иванов В.Н. и др. Спрямление профиля пути и определение веса поезда по затяжному подъему. Методические указания. - СПб</w:t>
      </w:r>
      <w:proofErr w:type="gramStart"/>
      <w:r w:rsidR="00E2108E">
        <w:rPr>
          <w:sz w:val="28"/>
          <w:szCs w:val="28"/>
        </w:rPr>
        <w:t xml:space="preserve">.: </w:t>
      </w:r>
      <w:proofErr w:type="gramEnd"/>
      <w:r w:rsidR="00E2108E">
        <w:rPr>
          <w:sz w:val="28"/>
          <w:szCs w:val="28"/>
        </w:rPr>
        <w:t>ПГУПС, 2011 – 20с</w:t>
      </w:r>
    </w:p>
    <w:p w:rsidR="00E2108E" w:rsidRPr="00E2108E" w:rsidRDefault="00E2108E" w:rsidP="00E2108E">
      <w:pPr>
        <w:pStyle w:val="ac"/>
        <w:spacing w:before="0" w:beforeAutospacing="0" w:after="0"/>
        <w:ind w:firstLine="851"/>
        <w:jc w:val="both"/>
        <w:rPr>
          <w:sz w:val="28"/>
          <w:szCs w:val="28"/>
        </w:rPr>
      </w:pPr>
      <w:r>
        <w:rPr>
          <w:sz w:val="28"/>
          <w:szCs w:val="28"/>
        </w:rPr>
        <w:t>2. Иванов В.Н. и др. Тяга поездов. Задания на контрольные работы №1 и №2 с методическими указаниями. СПб</w:t>
      </w:r>
      <w:proofErr w:type="gramStart"/>
      <w:r>
        <w:rPr>
          <w:sz w:val="28"/>
          <w:szCs w:val="28"/>
        </w:rPr>
        <w:t xml:space="preserve">.: </w:t>
      </w:r>
      <w:proofErr w:type="gramEnd"/>
      <w:r>
        <w:rPr>
          <w:sz w:val="28"/>
          <w:szCs w:val="28"/>
        </w:rPr>
        <w:t>ПГУПС, 2009 – 32с.</w:t>
      </w:r>
    </w:p>
    <w:p w:rsidR="00E2108E" w:rsidRPr="00800726" w:rsidRDefault="00E2108E" w:rsidP="00E2108E">
      <w:pPr>
        <w:pStyle w:val="ac"/>
        <w:spacing w:before="0" w:beforeAutospacing="0" w:after="0"/>
        <w:ind w:firstLine="851"/>
        <w:jc w:val="both"/>
        <w:rPr>
          <w:sz w:val="28"/>
          <w:szCs w:val="28"/>
        </w:rPr>
      </w:pPr>
      <w:r w:rsidRPr="00E2108E">
        <w:rPr>
          <w:sz w:val="28"/>
          <w:szCs w:val="28"/>
        </w:rPr>
        <w:t>3</w:t>
      </w:r>
      <w:r>
        <w:rPr>
          <w:sz w:val="28"/>
          <w:szCs w:val="28"/>
        </w:rPr>
        <w:t>.</w:t>
      </w:r>
      <w:r w:rsidRPr="00C86E8E">
        <w:rPr>
          <w:sz w:val="28"/>
          <w:szCs w:val="28"/>
        </w:rPr>
        <w:t xml:space="preserve"> </w:t>
      </w:r>
      <w:r>
        <w:rPr>
          <w:sz w:val="28"/>
          <w:szCs w:val="28"/>
        </w:rPr>
        <w:t>Иванов В.Н., Фролов А.В. Тяга поездов. – СПб</w:t>
      </w:r>
      <w:proofErr w:type="gramStart"/>
      <w:r>
        <w:rPr>
          <w:sz w:val="28"/>
          <w:szCs w:val="28"/>
        </w:rPr>
        <w:t xml:space="preserve">.: </w:t>
      </w:r>
      <w:proofErr w:type="gramEnd"/>
      <w:r>
        <w:rPr>
          <w:sz w:val="28"/>
          <w:szCs w:val="28"/>
        </w:rPr>
        <w:t>ПГУПС, 2010 – 40с.»</w:t>
      </w:r>
    </w:p>
    <w:p w:rsidR="00104973" w:rsidRPr="00104973" w:rsidRDefault="00104973" w:rsidP="007C68C6">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571CF0" w:rsidRPr="00867C3A" w:rsidRDefault="00571CF0" w:rsidP="00571CF0">
      <w:pPr>
        <w:numPr>
          <w:ilvl w:val="0"/>
          <w:numId w:val="40"/>
        </w:numPr>
        <w:tabs>
          <w:tab w:val="left" w:pos="1418"/>
        </w:tabs>
        <w:spacing w:after="0" w:line="240" w:lineRule="auto"/>
        <w:ind w:left="0" w:firstLine="851"/>
        <w:jc w:val="both"/>
        <w:rPr>
          <w:bCs/>
          <w:color w:val="000000"/>
          <w:sz w:val="28"/>
          <w:szCs w:val="28"/>
        </w:rPr>
      </w:pPr>
      <w:r w:rsidRPr="00867C3A">
        <w:rPr>
          <w:rFonts w:ascii="Times New Roman CYR" w:hAnsi="Times New Roman CYR" w:cs="Times New Roman CYR"/>
          <w:sz w:val="28"/>
          <w:szCs w:val="28"/>
        </w:rPr>
        <w:t xml:space="preserve">Личный кабинет </w:t>
      </w:r>
      <w:proofErr w:type="gramStart"/>
      <w:r w:rsidRPr="00867C3A">
        <w:rPr>
          <w:rFonts w:ascii="Times New Roman CYR" w:hAnsi="Times New Roman CYR" w:cs="Times New Roman CYR"/>
          <w:sz w:val="28"/>
          <w:szCs w:val="28"/>
        </w:rPr>
        <w:t>обучающегося</w:t>
      </w:r>
      <w:proofErr w:type="gramEnd"/>
      <w:r w:rsidRPr="00867C3A">
        <w:rPr>
          <w:rFonts w:ascii="Times New Roman CYR" w:hAnsi="Times New Roman CYR" w:cs="Times New Roman CYR"/>
          <w:sz w:val="28"/>
          <w:szCs w:val="28"/>
        </w:rPr>
        <w:t xml:space="preserve"> и электронная информационно-образовательная среда. [Электронный ресурс]. – Режим доступа: </w:t>
      </w:r>
      <w:hyperlink r:id="rId7" w:history="1">
        <w:r w:rsidRPr="00867C3A">
          <w:rPr>
            <w:rFonts w:ascii="Times New Roman CYR" w:hAnsi="Times New Roman CYR" w:cs="Times New Roman CYR"/>
            <w:color w:val="0000FF"/>
            <w:sz w:val="28"/>
            <w:szCs w:val="28"/>
            <w:u w:val="single"/>
          </w:rPr>
          <w:t>http://sdo.pgups.ru</w:t>
        </w:r>
      </w:hyperlink>
      <w:r w:rsidRPr="00867C3A">
        <w:rPr>
          <w:rFonts w:ascii="Times New Roman CYR" w:hAnsi="Times New Roman CYR" w:cs="Times New Roman CYR"/>
          <w:sz w:val="28"/>
          <w:szCs w:val="28"/>
        </w:rPr>
        <w:t xml:space="preserve">/  (для доступа к полнотекстовым документам требуется авторизация).  </w:t>
      </w:r>
    </w:p>
    <w:p w:rsidR="00571CF0" w:rsidRPr="00D46480" w:rsidRDefault="00571CF0" w:rsidP="00571CF0">
      <w:pPr>
        <w:spacing w:after="0" w:line="240" w:lineRule="auto"/>
        <w:ind w:firstLine="851"/>
        <w:jc w:val="both"/>
        <w:rPr>
          <w:bCs/>
          <w:sz w:val="28"/>
          <w:szCs w:val="28"/>
        </w:rPr>
      </w:pPr>
      <w:r>
        <w:rPr>
          <w:bCs/>
          <w:sz w:val="28"/>
          <w:szCs w:val="28"/>
        </w:rPr>
        <w:t>2</w:t>
      </w:r>
      <w:r w:rsidRPr="00D46480">
        <w:rPr>
          <w:bCs/>
          <w:sz w:val="28"/>
          <w:szCs w:val="28"/>
        </w:rPr>
        <w:t xml:space="preserve">. </w:t>
      </w:r>
      <w:r w:rsidRPr="00D46480">
        <w:rPr>
          <w:bCs/>
          <w:sz w:val="28"/>
          <w:szCs w:val="28"/>
        </w:rPr>
        <w:tab/>
        <w:t xml:space="preserve">Электронно-библиотечная система </w:t>
      </w:r>
      <w:proofErr w:type="spellStart"/>
      <w:r w:rsidRPr="00D46480">
        <w:rPr>
          <w:bCs/>
          <w:sz w:val="28"/>
          <w:szCs w:val="28"/>
        </w:rPr>
        <w:t>ibooks.ru</w:t>
      </w:r>
      <w:proofErr w:type="spellEnd"/>
      <w:r w:rsidRPr="00D46480">
        <w:rPr>
          <w:bCs/>
          <w:sz w:val="28"/>
          <w:szCs w:val="28"/>
        </w:rPr>
        <w:t xml:space="preserve"> [Электронный ресурс]. Режим доступа:  http://ibooks.ru/ — </w:t>
      </w:r>
      <w:proofErr w:type="spellStart"/>
      <w:r w:rsidRPr="00D46480">
        <w:rPr>
          <w:bCs/>
          <w:sz w:val="28"/>
          <w:szCs w:val="28"/>
        </w:rPr>
        <w:t>Загл</w:t>
      </w:r>
      <w:proofErr w:type="spellEnd"/>
      <w:r w:rsidRPr="00D46480">
        <w:rPr>
          <w:bCs/>
          <w:sz w:val="28"/>
          <w:szCs w:val="28"/>
        </w:rPr>
        <w:t>. с экрана.</w:t>
      </w:r>
    </w:p>
    <w:p w:rsidR="00571CF0" w:rsidRDefault="00571CF0" w:rsidP="00571CF0">
      <w:pPr>
        <w:spacing w:after="0" w:line="240" w:lineRule="auto"/>
        <w:ind w:firstLine="851"/>
        <w:jc w:val="both"/>
        <w:rPr>
          <w:bCs/>
          <w:sz w:val="28"/>
          <w:szCs w:val="28"/>
        </w:rPr>
      </w:pPr>
      <w:r>
        <w:rPr>
          <w:bCs/>
          <w:sz w:val="28"/>
          <w:szCs w:val="28"/>
        </w:rPr>
        <w:t>3</w:t>
      </w:r>
      <w:r w:rsidRPr="00D46480">
        <w:rPr>
          <w:bCs/>
          <w:sz w:val="28"/>
          <w:szCs w:val="28"/>
        </w:rPr>
        <w:t>.</w:t>
      </w:r>
      <w:r w:rsidRPr="00D46480">
        <w:rPr>
          <w:bCs/>
          <w:sz w:val="28"/>
          <w:szCs w:val="28"/>
        </w:rPr>
        <w:tab/>
        <w:t xml:space="preserve">Электронно-библиотечная система ЛАНЬ [Электронный ресурс]. Режим доступа:  https://e.lanbook.com/books — </w:t>
      </w:r>
      <w:proofErr w:type="spellStart"/>
      <w:r w:rsidRPr="00D46480">
        <w:rPr>
          <w:bCs/>
          <w:sz w:val="28"/>
          <w:szCs w:val="28"/>
        </w:rPr>
        <w:t>Загл</w:t>
      </w:r>
      <w:proofErr w:type="spellEnd"/>
      <w:r w:rsidRPr="00D46480">
        <w:rPr>
          <w:bCs/>
          <w:sz w:val="28"/>
          <w:szCs w:val="28"/>
        </w:rPr>
        <w:t>. с экрана.</w:t>
      </w:r>
    </w:p>
    <w:p w:rsidR="00571CF0" w:rsidRPr="00D46480" w:rsidRDefault="00571CF0" w:rsidP="00571CF0">
      <w:pPr>
        <w:spacing w:after="0" w:line="240" w:lineRule="auto"/>
        <w:ind w:firstLine="851"/>
        <w:jc w:val="both"/>
        <w:rPr>
          <w:bCs/>
          <w:sz w:val="28"/>
          <w:szCs w:val="28"/>
        </w:rPr>
      </w:pPr>
    </w:p>
    <w:p w:rsidR="00104973" w:rsidRPr="00104973" w:rsidRDefault="00104973" w:rsidP="00571CF0">
      <w:pPr>
        <w:spacing w:after="0" w:line="240" w:lineRule="auto"/>
        <w:ind w:firstLine="851"/>
        <w:contextualSpacing/>
        <w:jc w:val="both"/>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Default="00104973" w:rsidP="000A7762">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w:t>
      </w:r>
      <w:proofErr w:type="gramStart"/>
      <w:r w:rsidRPr="00104973">
        <w:rPr>
          <w:rFonts w:eastAsia="Times New Roman" w:cs="Times New Roman"/>
          <w:bCs/>
          <w:sz w:val="28"/>
          <w:szCs w:val="28"/>
          <w:lang w:eastAsia="ru-RU"/>
        </w:rPr>
        <w:t>см</w:t>
      </w:r>
      <w:proofErr w:type="gramEnd"/>
      <w:r w:rsidRPr="00104973">
        <w:rPr>
          <w:rFonts w:eastAsia="Times New Roman" w:cs="Times New Roman"/>
          <w:bCs/>
          <w:sz w:val="28"/>
          <w:szCs w:val="28"/>
          <w:lang w:eastAsia="ru-RU"/>
        </w:rPr>
        <w:t>. фонд оценочных средств по дисциплине).</w:t>
      </w:r>
    </w:p>
    <w:p w:rsidR="0081253D" w:rsidRPr="000A7762" w:rsidRDefault="0081253D" w:rsidP="000A7762">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1CF0" w:rsidRDefault="00571CF0" w:rsidP="00571CF0">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571CF0" w:rsidRPr="00D46480" w:rsidRDefault="00571CF0" w:rsidP="00571CF0">
      <w:pPr>
        <w:numPr>
          <w:ilvl w:val="0"/>
          <w:numId w:val="18"/>
        </w:numPr>
        <w:tabs>
          <w:tab w:val="left" w:pos="1418"/>
        </w:tabs>
        <w:spacing w:after="0" w:line="240" w:lineRule="auto"/>
        <w:ind w:left="0" w:firstLine="851"/>
        <w:jc w:val="both"/>
        <w:rPr>
          <w:b/>
          <w:bCs/>
          <w:sz w:val="28"/>
          <w:szCs w:val="28"/>
        </w:rPr>
      </w:pPr>
      <w:r w:rsidRPr="00D46480">
        <w:rPr>
          <w:bCs/>
          <w:sz w:val="28"/>
          <w:szCs w:val="28"/>
        </w:rPr>
        <w:t>технические средства (компьютерная техника и средства связи</w:t>
      </w:r>
      <w:r w:rsidRPr="00D46480">
        <w:rPr>
          <w:b/>
          <w:bCs/>
          <w:sz w:val="28"/>
          <w:szCs w:val="28"/>
        </w:rPr>
        <w:t xml:space="preserve"> </w:t>
      </w:r>
      <w:r w:rsidRPr="00D46480">
        <w:rPr>
          <w:bCs/>
          <w:sz w:val="28"/>
          <w:szCs w:val="28"/>
        </w:rPr>
        <w:t>(персональные компьютеры, проектор);</w:t>
      </w:r>
    </w:p>
    <w:p w:rsidR="00571CF0" w:rsidRPr="00D46480" w:rsidRDefault="00571CF0" w:rsidP="00571CF0">
      <w:pPr>
        <w:numPr>
          <w:ilvl w:val="0"/>
          <w:numId w:val="18"/>
        </w:numPr>
        <w:tabs>
          <w:tab w:val="left" w:pos="1418"/>
        </w:tabs>
        <w:spacing w:after="0" w:line="240" w:lineRule="auto"/>
        <w:ind w:left="0" w:firstLine="851"/>
        <w:jc w:val="both"/>
        <w:rPr>
          <w:b/>
          <w:bCs/>
          <w:sz w:val="28"/>
          <w:szCs w:val="28"/>
        </w:rPr>
      </w:pPr>
      <w:r w:rsidRPr="00D46480">
        <w:rPr>
          <w:bCs/>
          <w:sz w:val="28"/>
          <w:szCs w:val="28"/>
        </w:rPr>
        <w:t>методы обучения с использованием информационных технологий</w:t>
      </w:r>
      <w:r w:rsidRPr="00D46480">
        <w:rPr>
          <w:b/>
          <w:bCs/>
          <w:sz w:val="28"/>
          <w:szCs w:val="28"/>
        </w:rPr>
        <w:t xml:space="preserve"> </w:t>
      </w:r>
      <w:r w:rsidRPr="00D46480">
        <w:rPr>
          <w:bCs/>
          <w:sz w:val="28"/>
          <w:szCs w:val="28"/>
        </w:rPr>
        <w:t>(демонстрация мультимедийных</w:t>
      </w:r>
      <w:r w:rsidRPr="00D46480">
        <w:rPr>
          <w:b/>
          <w:bCs/>
          <w:sz w:val="28"/>
          <w:szCs w:val="28"/>
        </w:rPr>
        <w:t xml:space="preserve"> </w:t>
      </w:r>
      <w:r w:rsidRPr="00D46480">
        <w:rPr>
          <w:bCs/>
          <w:sz w:val="28"/>
          <w:szCs w:val="28"/>
        </w:rPr>
        <w:t>материалов);</w:t>
      </w:r>
    </w:p>
    <w:p w:rsidR="00571CF0" w:rsidRPr="00867C3A" w:rsidRDefault="00571CF0" w:rsidP="00571CF0">
      <w:pPr>
        <w:numPr>
          <w:ilvl w:val="0"/>
          <w:numId w:val="18"/>
        </w:numPr>
        <w:tabs>
          <w:tab w:val="left" w:pos="1418"/>
        </w:tabs>
        <w:spacing w:after="0" w:line="240" w:lineRule="auto"/>
        <w:ind w:left="0" w:firstLine="851"/>
        <w:jc w:val="both"/>
        <w:rPr>
          <w:b/>
          <w:bCs/>
          <w:sz w:val="28"/>
          <w:szCs w:val="28"/>
        </w:rPr>
      </w:pPr>
      <w:r w:rsidRPr="00867C3A">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571CF0" w:rsidRPr="00404C74" w:rsidRDefault="00571CF0" w:rsidP="00571CF0">
      <w:pPr>
        <w:tabs>
          <w:tab w:val="left" w:pos="1418"/>
        </w:tabs>
        <w:spacing w:line="240" w:lineRule="auto"/>
        <w:ind w:firstLine="851"/>
        <w:jc w:val="both"/>
        <w:rPr>
          <w:bCs/>
          <w:sz w:val="28"/>
          <w:szCs w:val="28"/>
        </w:rPr>
      </w:pPr>
      <w:r w:rsidRPr="00867C3A">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w:t>
      </w:r>
      <w:r>
        <w:rPr>
          <w:bCs/>
          <w:sz w:val="28"/>
          <w:szCs w:val="28"/>
        </w:rPr>
        <w:t xml:space="preserve">нная система </w:t>
      </w:r>
      <w:proofErr w:type="spellStart"/>
      <w:r>
        <w:rPr>
          <w:bCs/>
          <w:sz w:val="28"/>
          <w:szCs w:val="28"/>
        </w:rPr>
        <w:t>Windows</w:t>
      </w:r>
      <w:proofErr w:type="spellEnd"/>
      <w:r>
        <w:rPr>
          <w:bCs/>
          <w:sz w:val="28"/>
          <w:szCs w:val="28"/>
        </w:rPr>
        <w:t xml:space="preserve">, MS </w:t>
      </w:r>
      <w:proofErr w:type="spellStart"/>
      <w:r>
        <w:rPr>
          <w:bCs/>
          <w:sz w:val="28"/>
          <w:szCs w:val="28"/>
        </w:rPr>
        <w:t>Office</w:t>
      </w:r>
      <w:proofErr w:type="spellEnd"/>
      <w:r>
        <w:rPr>
          <w:bCs/>
          <w:sz w:val="28"/>
          <w:szCs w:val="28"/>
        </w:rPr>
        <w:t>.</w:t>
      </w:r>
    </w:p>
    <w:p w:rsidR="00104973" w:rsidRPr="00104973" w:rsidRDefault="00104973" w:rsidP="000A7762">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744617" w:rsidRDefault="001B6058" w:rsidP="001B6058">
      <w:pPr>
        <w:spacing w:after="0" w:line="240" w:lineRule="auto"/>
        <w:jc w:val="both"/>
        <w:rPr>
          <w:rFonts w:cs="Times New Roman"/>
          <w:szCs w:val="24"/>
        </w:rPr>
      </w:pPr>
      <w:r w:rsidRPr="001B6058">
        <w:rPr>
          <w:rFonts w:cs="Times New Roman"/>
          <w:sz w:val="28"/>
          <w:szCs w:val="28"/>
        </w:rPr>
        <w:lastRenderedPageBreak/>
        <w:drawing>
          <wp:inline distT="0" distB="0" distL="0" distR="0">
            <wp:extent cx="5940425" cy="5802276"/>
            <wp:effectExtent l="19050" t="0" r="317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5802276"/>
                    </a:xfrm>
                    <a:prstGeom prst="rect">
                      <a:avLst/>
                    </a:prstGeom>
                    <a:noFill/>
                    <a:ln w="9525">
                      <a:noFill/>
                      <a:miter lim="800000"/>
                      <a:headEnd/>
                      <a:tailEnd/>
                    </a:ln>
                  </pic:spPr>
                </pic:pic>
              </a:graphicData>
            </a:graphic>
          </wp:inline>
        </w:drawing>
      </w:r>
    </w:p>
    <w:sectPr w:rsidR="00744617" w:rsidSect="00D0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701 BT">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C75"/>
    <w:multiLevelType w:val="hybridMultilevel"/>
    <w:tmpl w:val="BF46876E"/>
    <w:lvl w:ilvl="0" w:tplc="654207D2">
      <w:start w:val="4"/>
      <w:numFmt w:val="bullet"/>
      <w:lvlText w:val="–"/>
      <w:lvlJc w:val="left"/>
      <w:pPr>
        <w:tabs>
          <w:tab w:val="num" w:pos="360"/>
        </w:tabs>
        <w:ind w:left="360" w:hanging="360"/>
      </w:pPr>
      <w:rPr>
        <w:rFonts w:ascii="News701 BT" w:hAnsi="News701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B0533C"/>
    <w:multiLevelType w:val="hybridMultilevel"/>
    <w:tmpl w:val="D6DC4F7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434F51"/>
    <w:multiLevelType w:val="hybridMultilevel"/>
    <w:tmpl w:val="4B6CBE76"/>
    <w:lvl w:ilvl="0" w:tplc="55A88FA8">
      <w:start w:val="1"/>
      <w:numFmt w:val="bullet"/>
      <w:lvlText w:val="•"/>
      <w:lvlJc w:val="left"/>
      <w:pPr>
        <w:tabs>
          <w:tab w:val="num" w:pos="720"/>
        </w:tabs>
        <w:ind w:left="720" w:hanging="360"/>
      </w:pPr>
      <w:rPr>
        <w:rFonts w:ascii="Times New Roman" w:hAnsi="Times New Roman" w:hint="default"/>
      </w:rPr>
    </w:lvl>
    <w:lvl w:ilvl="1" w:tplc="9718063E" w:tentative="1">
      <w:start w:val="1"/>
      <w:numFmt w:val="bullet"/>
      <w:lvlText w:val="•"/>
      <w:lvlJc w:val="left"/>
      <w:pPr>
        <w:tabs>
          <w:tab w:val="num" w:pos="1440"/>
        </w:tabs>
        <w:ind w:left="1440" w:hanging="360"/>
      </w:pPr>
      <w:rPr>
        <w:rFonts w:ascii="Times New Roman" w:hAnsi="Times New Roman" w:hint="default"/>
      </w:rPr>
    </w:lvl>
    <w:lvl w:ilvl="2" w:tplc="E8BE7FBC" w:tentative="1">
      <w:start w:val="1"/>
      <w:numFmt w:val="bullet"/>
      <w:lvlText w:val="•"/>
      <w:lvlJc w:val="left"/>
      <w:pPr>
        <w:tabs>
          <w:tab w:val="num" w:pos="2160"/>
        </w:tabs>
        <w:ind w:left="2160" w:hanging="360"/>
      </w:pPr>
      <w:rPr>
        <w:rFonts w:ascii="Times New Roman" w:hAnsi="Times New Roman" w:hint="default"/>
      </w:rPr>
    </w:lvl>
    <w:lvl w:ilvl="3" w:tplc="F75C1198" w:tentative="1">
      <w:start w:val="1"/>
      <w:numFmt w:val="bullet"/>
      <w:lvlText w:val="•"/>
      <w:lvlJc w:val="left"/>
      <w:pPr>
        <w:tabs>
          <w:tab w:val="num" w:pos="2880"/>
        </w:tabs>
        <w:ind w:left="2880" w:hanging="360"/>
      </w:pPr>
      <w:rPr>
        <w:rFonts w:ascii="Times New Roman" w:hAnsi="Times New Roman" w:hint="default"/>
      </w:rPr>
    </w:lvl>
    <w:lvl w:ilvl="4" w:tplc="555064FA" w:tentative="1">
      <w:start w:val="1"/>
      <w:numFmt w:val="bullet"/>
      <w:lvlText w:val="•"/>
      <w:lvlJc w:val="left"/>
      <w:pPr>
        <w:tabs>
          <w:tab w:val="num" w:pos="3600"/>
        </w:tabs>
        <w:ind w:left="3600" w:hanging="360"/>
      </w:pPr>
      <w:rPr>
        <w:rFonts w:ascii="Times New Roman" w:hAnsi="Times New Roman" w:hint="default"/>
      </w:rPr>
    </w:lvl>
    <w:lvl w:ilvl="5" w:tplc="5894ADFA" w:tentative="1">
      <w:start w:val="1"/>
      <w:numFmt w:val="bullet"/>
      <w:lvlText w:val="•"/>
      <w:lvlJc w:val="left"/>
      <w:pPr>
        <w:tabs>
          <w:tab w:val="num" w:pos="4320"/>
        </w:tabs>
        <w:ind w:left="4320" w:hanging="360"/>
      </w:pPr>
      <w:rPr>
        <w:rFonts w:ascii="Times New Roman" w:hAnsi="Times New Roman" w:hint="default"/>
      </w:rPr>
    </w:lvl>
    <w:lvl w:ilvl="6" w:tplc="ED5A14B4" w:tentative="1">
      <w:start w:val="1"/>
      <w:numFmt w:val="bullet"/>
      <w:lvlText w:val="•"/>
      <w:lvlJc w:val="left"/>
      <w:pPr>
        <w:tabs>
          <w:tab w:val="num" w:pos="5040"/>
        </w:tabs>
        <w:ind w:left="5040" w:hanging="360"/>
      </w:pPr>
      <w:rPr>
        <w:rFonts w:ascii="Times New Roman" w:hAnsi="Times New Roman" w:hint="default"/>
      </w:rPr>
    </w:lvl>
    <w:lvl w:ilvl="7" w:tplc="9B70B578" w:tentative="1">
      <w:start w:val="1"/>
      <w:numFmt w:val="bullet"/>
      <w:lvlText w:val="•"/>
      <w:lvlJc w:val="left"/>
      <w:pPr>
        <w:tabs>
          <w:tab w:val="num" w:pos="5760"/>
        </w:tabs>
        <w:ind w:left="5760" w:hanging="360"/>
      </w:pPr>
      <w:rPr>
        <w:rFonts w:ascii="Times New Roman" w:hAnsi="Times New Roman" w:hint="default"/>
      </w:rPr>
    </w:lvl>
    <w:lvl w:ilvl="8" w:tplc="2D7EA8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8832FC"/>
    <w:multiLevelType w:val="hybridMultilevel"/>
    <w:tmpl w:val="0CC6626A"/>
    <w:lvl w:ilvl="0" w:tplc="A3C8D08E">
      <w:start w:val="1"/>
      <w:numFmt w:val="decimal"/>
      <w:lvlText w:val="%1"/>
      <w:lvlJc w:val="left"/>
      <w:pPr>
        <w:ind w:left="157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C007F3"/>
    <w:multiLevelType w:val="hybridMultilevel"/>
    <w:tmpl w:val="98440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A735A6"/>
    <w:multiLevelType w:val="hybridMultilevel"/>
    <w:tmpl w:val="DC625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AC2004"/>
    <w:multiLevelType w:val="hybridMultilevel"/>
    <w:tmpl w:val="B1208C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A8E54CF"/>
    <w:multiLevelType w:val="hybridMultilevel"/>
    <w:tmpl w:val="297275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891DF0"/>
    <w:multiLevelType w:val="hybridMultilevel"/>
    <w:tmpl w:val="5E567E58"/>
    <w:lvl w:ilvl="0" w:tplc="654207D2">
      <w:start w:val="4"/>
      <w:numFmt w:val="bullet"/>
      <w:lvlText w:val="–"/>
      <w:lvlJc w:val="left"/>
      <w:pPr>
        <w:ind w:left="1070" w:hanging="360"/>
      </w:pPr>
      <w:rPr>
        <w:rFonts w:ascii="News701 BT" w:hAnsi="News701 BT"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71282C"/>
    <w:multiLevelType w:val="singleLevel"/>
    <w:tmpl w:val="4516CA26"/>
    <w:lvl w:ilvl="0">
      <w:start w:val="1"/>
      <w:numFmt w:val="decimal"/>
      <w:lvlText w:val="%1."/>
      <w:legacy w:legacy="1" w:legacySpace="0" w:legacyIndent="351"/>
      <w:lvlJc w:val="left"/>
      <w:rPr>
        <w:rFonts w:ascii="Times New Roman" w:hAnsi="Times New Roman" w:cs="Times New Roman" w:hint="default"/>
      </w:rPr>
    </w:lvl>
  </w:abstractNum>
  <w:abstractNum w:abstractNumId="35">
    <w:nsid w:val="730B3DC0"/>
    <w:multiLevelType w:val="hybridMultilevel"/>
    <w:tmpl w:val="44BC483A"/>
    <w:lvl w:ilvl="0" w:tplc="654207D2">
      <w:start w:val="4"/>
      <w:numFmt w:val="bullet"/>
      <w:lvlText w:val="–"/>
      <w:lvlJc w:val="left"/>
      <w:pPr>
        <w:tabs>
          <w:tab w:val="num" w:pos="720"/>
        </w:tabs>
        <w:ind w:left="720" w:hanging="360"/>
      </w:pPr>
      <w:rPr>
        <w:rFonts w:ascii="News701 BT" w:hAnsi="News701 B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A03D41"/>
    <w:multiLevelType w:val="singleLevel"/>
    <w:tmpl w:val="FD543318"/>
    <w:lvl w:ilvl="0">
      <w:start w:val="1"/>
      <w:numFmt w:val="bullet"/>
      <w:lvlText w:val=""/>
      <w:lvlJc w:val="left"/>
      <w:pPr>
        <w:tabs>
          <w:tab w:val="num" w:pos="644"/>
        </w:tabs>
        <w:ind w:left="284"/>
      </w:pPr>
      <w:rPr>
        <w:rFonts w:ascii="Wingdings" w:hAnsi="Wingdings" w:cs="Wingdings" w:hint="default"/>
      </w:rPr>
    </w:lvl>
  </w:abstractNum>
  <w:abstractNum w:abstractNumId="39">
    <w:nsid w:val="7C62079C"/>
    <w:multiLevelType w:val="hybridMultilevel"/>
    <w:tmpl w:val="52FABBF0"/>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4"/>
  </w:num>
  <w:num w:numId="3">
    <w:abstractNumId w:val="30"/>
  </w:num>
  <w:num w:numId="4">
    <w:abstractNumId w:val="11"/>
  </w:num>
  <w:num w:numId="5">
    <w:abstractNumId w:val="37"/>
  </w:num>
  <w:num w:numId="6">
    <w:abstractNumId w:val="33"/>
  </w:num>
  <w:num w:numId="7">
    <w:abstractNumId w:val="22"/>
  </w:num>
  <w:num w:numId="8">
    <w:abstractNumId w:val="27"/>
  </w:num>
  <w:num w:numId="9">
    <w:abstractNumId w:val="1"/>
  </w:num>
  <w:num w:numId="10">
    <w:abstractNumId w:val="20"/>
  </w:num>
  <w:num w:numId="11">
    <w:abstractNumId w:val="26"/>
  </w:num>
  <w:num w:numId="12">
    <w:abstractNumId w:val="40"/>
  </w:num>
  <w:num w:numId="13">
    <w:abstractNumId w:val="3"/>
  </w:num>
  <w:num w:numId="14">
    <w:abstractNumId w:val="13"/>
  </w:num>
  <w:num w:numId="15">
    <w:abstractNumId w:val="32"/>
  </w:num>
  <w:num w:numId="16">
    <w:abstractNumId w:val="18"/>
  </w:num>
  <w:num w:numId="17">
    <w:abstractNumId w:val="5"/>
  </w:num>
  <w:num w:numId="18">
    <w:abstractNumId w:val="19"/>
  </w:num>
  <w:num w:numId="19">
    <w:abstractNumId w:val="6"/>
  </w:num>
  <w:num w:numId="20">
    <w:abstractNumId w:val="16"/>
  </w:num>
  <w:num w:numId="21">
    <w:abstractNumId w:val="23"/>
  </w:num>
  <w:num w:numId="22">
    <w:abstractNumId w:val="14"/>
  </w:num>
  <w:num w:numId="23">
    <w:abstractNumId w:val="12"/>
  </w:num>
  <w:num w:numId="24">
    <w:abstractNumId w:val="36"/>
  </w:num>
  <w:num w:numId="25">
    <w:abstractNumId w:val="8"/>
  </w:num>
  <w:num w:numId="26">
    <w:abstractNumId w:val="25"/>
  </w:num>
  <w:num w:numId="27">
    <w:abstractNumId w:val="7"/>
  </w:num>
  <w:num w:numId="28">
    <w:abstractNumId w:val="10"/>
  </w:num>
  <w:num w:numId="29">
    <w:abstractNumId w:val="34"/>
    <w:lvlOverride w:ilvl="0">
      <w:lvl w:ilvl="0">
        <w:start w:val="1"/>
        <w:numFmt w:val="decimal"/>
        <w:lvlText w:val="%1."/>
        <w:legacy w:legacy="1" w:legacySpace="0" w:legacyIndent="350"/>
        <w:lvlJc w:val="left"/>
        <w:rPr>
          <w:rFonts w:ascii="Times New Roman" w:hAnsi="Times New Roman" w:cs="Times New Roman" w:hint="default"/>
        </w:rPr>
      </w:lvl>
    </w:lvlOverride>
  </w:num>
  <w:num w:numId="30">
    <w:abstractNumId w:val="21"/>
  </w:num>
  <w:num w:numId="31">
    <w:abstractNumId w:val="31"/>
  </w:num>
  <w:num w:numId="32">
    <w:abstractNumId w:val="15"/>
  </w:num>
  <w:num w:numId="33">
    <w:abstractNumId w:val="9"/>
  </w:num>
  <w:num w:numId="34">
    <w:abstractNumId w:val="17"/>
  </w:num>
  <w:num w:numId="35">
    <w:abstractNumId w:val="35"/>
  </w:num>
  <w:num w:numId="36">
    <w:abstractNumId w:val="0"/>
  </w:num>
  <w:num w:numId="37">
    <w:abstractNumId w:val="29"/>
  </w:num>
  <w:num w:numId="38">
    <w:abstractNumId w:val="38"/>
  </w:num>
  <w:num w:numId="39">
    <w:abstractNumId w:val="28"/>
  </w:num>
  <w:num w:numId="40">
    <w:abstractNumId w:val="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133"/>
    <w:rsid w:val="00051088"/>
    <w:rsid w:val="00077C0F"/>
    <w:rsid w:val="000A7762"/>
    <w:rsid w:val="000E1457"/>
    <w:rsid w:val="000E1F64"/>
    <w:rsid w:val="000E30B1"/>
    <w:rsid w:val="00104973"/>
    <w:rsid w:val="00116048"/>
    <w:rsid w:val="001432EF"/>
    <w:rsid w:val="00145133"/>
    <w:rsid w:val="00161684"/>
    <w:rsid w:val="001679F7"/>
    <w:rsid w:val="00171D0A"/>
    <w:rsid w:val="001A7CF3"/>
    <w:rsid w:val="001B6058"/>
    <w:rsid w:val="001C7769"/>
    <w:rsid w:val="001E72BD"/>
    <w:rsid w:val="00206F90"/>
    <w:rsid w:val="00212EF9"/>
    <w:rsid w:val="002408F6"/>
    <w:rsid w:val="00247578"/>
    <w:rsid w:val="002A70DD"/>
    <w:rsid w:val="002E322D"/>
    <w:rsid w:val="003014FD"/>
    <w:rsid w:val="0031643D"/>
    <w:rsid w:val="00397688"/>
    <w:rsid w:val="003F40BF"/>
    <w:rsid w:val="00430E52"/>
    <w:rsid w:val="004344DE"/>
    <w:rsid w:val="00461115"/>
    <w:rsid w:val="00490B9A"/>
    <w:rsid w:val="004B0189"/>
    <w:rsid w:val="00527229"/>
    <w:rsid w:val="00552B7A"/>
    <w:rsid w:val="0056136A"/>
    <w:rsid w:val="00566189"/>
    <w:rsid w:val="00571CF0"/>
    <w:rsid w:val="00591D8A"/>
    <w:rsid w:val="005B5923"/>
    <w:rsid w:val="005C6B57"/>
    <w:rsid w:val="00667C47"/>
    <w:rsid w:val="006919BF"/>
    <w:rsid w:val="006B4AF1"/>
    <w:rsid w:val="006E467E"/>
    <w:rsid w:val="006F6D98"/>
    <w:rsid w:val="0071251C"/>
    <w:rsid w:val="00744617"/>
    <w:rsid w:val="007A7ACE"/>
    <w:rsid w:val="007B19F4"/>
    <w:rsid w:val="007B555C"/>
    <w:rsid w:val="007B671A"/>
    <w:rsid w:val="007C68C6"/>
    <w:rsid w:val="007D3251"/>
    <w:rsid w:val="007E00ED"/>
    <w:rsid w:val="007E115B"/>
    <w:rsid w:val="0081253D"/>
    <w:rsid w:val="008175C3"/>
    <w:rsid w:val="00840B08"/>
    <w:rsid w:val="008A3A12"/>
    <w:rsid w:val="008F069B"/>
    <w:rsid w:val="009174CD"/>
    <w:rsid w:val="00937361"/>
    <w:rsid w:val="00943A36"/>
    <w:rsid w:val="00956591"/>
    <w:rsid w:val="00966BD8"/>
    <w:rsid w:val="009708E3"/>
    <w:rsid w:val="00A216F8"/>
    <w:rsid w:val="00A2221E"/>
    <w:rsid w:val="00A3244B"/>
    <w:rsid w:val="00A45DEC"/>
    <w:rsid w:val="00A7053A"/>
    <w:rsid w:val="00AB260C"/>
    <w:rsid w:val="00B756AA"/>
    <w:rsid w:val="00B91E12"/>
    <w:rsid w:val="00BD5BAC"/>
    <w:rsid w:val="00BF48B5"/>
    <w:rsid w:val="00C033C5"/>
    <w:rsid w:val="00C27402"/>
    <w:rsid w:val="00C53D4D"/>
    <w:rsid w:val="00C94FD6"/>
    <w:rsid w:val="00CA314D"/>
    <w:rsid w:val="00D04C54"/>
    <w:rsid w:val="00D40E42"/>
    <w:rsid w:val="00D82F08"/>
    <w:rsid w:val="00D96C21"/>
    <w:rsid w:val="00D96E0F"/>
    <w:rsid w:val="00DA7786"/>
    <w:rsid w:val="00DF4AEC"/>
    <w:rsid w:val="00E2108E"/>
    <w:rsid w:val="00E30644"/>
    <w:rsid w:val="00E319B8"/>
    <w:rsid w:val="00E3506D"/>
    <w:rsid w:val="00E420CC"/>
    <w:rsid w:val="00E43DA8"/>
    <w:rsid w:val="00E446B0"/>
    <w:rsid w:val="00E540B0"/>
    <w:rsid w:val="00E55E7C"/>
    <w:rsid w:val="00E714E4"/>
    <w:rsid w:val="00EA58AC"/>
    <w:rsid w:val="00EF7023"/>
    <w:rsid w:val="00F227F0"/>
    <w:rsid w:val="00F22B2C"/>
    <w:rsid w:val="00F31240"/>
    <w:rsid w:val="00F35660"/>
    <w:rsid w:val="00F6025C"/>
    <w:rsid w:val="00F94724"/>
    <w:rsid w:val="00FC62DD"/>
    <w:rsid w:val="00FE4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54"/>
  </w:style>
  <w:style w:type="paragraph" w:styleId="1">
    <w:name w:val="heading 1"/>
    <w:basedOn w:val="a"/>
    <w:next w:val="a"/>
    <w:link w:val="10"/>
    <w:qFormat/>
    <w:rsid w:val="00956591"/>
    <w:pPr>
      <w:keepNext/>
      <w:widowControl w:val="0"/>
      <w:spacing w:after="0" w:line="240" w:lineRule="auto"/>
      <w:jc w:val="center"/>
      <w:outlineLvl w:val="0"/>
    </w:pPr>
    <w:rPr>
      <w:rFonts w:ascii="Arial" w:eastAsia="Times New Roman" w:hAnsi="Arial"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Body Text Indent"/>
    <w:basedOn w:val="a"/>
    <w:link w:val="a9"/>
    <w:rsid w:val="00B756AA"/>
    <w:pPr>
      <w:spacing w:after="0" w:line="240" w:lineRule="auto"/>
      <w:ind w:left="360" w:hanging="360"/>
    </w:pPr>
    <w:rPr>
      <w:rFonts w:eastAsia="Times New Roman" w:cs="Times New Roman"/>
      <w:sz w:val="20"/>
      <w:szCs w:val="20"/>
      <w:lang w:eastAsia="ru-RU"/>
    </w:rPr>
  </w:style>
  <w:style w:type="character" w:customStyle="1" w:styleId="a9">
    <w:name w:val="Основной текст с отступом Знак"/>
    <w:basedOn w:val="a0"/>
    <w:link w:val="a8"/>
    <w:rsid w:val="00B756AA"/>
    <w:rPr>
      <w:rFonts w:eastAsia="Times New Roman" w:cs="Times New Roman"/>
      <w:sz w:val="20"/>
      <w:szCs w:val="20"/>
      <w:lang w:eastAsia="ru-RU"/>
    </w:rPr>
  </w:style>
  <w:style w:type="paragraph" w:customStyle="1" w:styleId="11">
    <w:name w:val="Абзац списка1"/>
    <w:basedOn w:val="a"/>
    <w:uiPriority w:val="99"/>
    <w:rsid w:val="00B756AA"/>
    <w:pPr>
      <w:ind w:left="720"/>
    </w:pPr>
    <w:rPr>
      <w:rFonts w:ascii="Calibri" w:eastAsia="Times New Roman" w:hAnsi="Calibri" w:cs="Calibri"/>
      <w:sz w:val="22"/>
    </w:rPr>
  </w:style>
  <w:style w:type="character" w:customStyle="1" w:styleId="10">
    <w:name w:val="Заголовок 1 Знак"/>
    <w:basedOn w:val="a0"/>
    <w:link w:val="1"/>
    <w:rsid w:val="00956591"/>
    <w:rPr>
      <w:rFonts w:ascii="Arial" w:eastAsia="Times New Roman" w:hAnsi="Arial" w:cs="Times New Roman"/>
      <w:snapToGrid w:val="0"/>
      <w:szCs w:val="20"/>
    </w:rPr>
  </w:style>
  <w:style w:type="paragraph" w:styleId="aa">
    <w:name w:val="Body Text"/>
    <w:basedOn w:val="a"/>
    <w:link w:val="ab"/>
    <w:uiPriority w:val="99"/>
    <w:unhideWhenUsed/>
    <w:rsid w:val="007C68C6"/>
    <w:pPr>
      <w:spacing w:after="120"/>
    </w:pPr>
  </w:style>
  <w:style w:type="character" w:customStyle="1" w:styleId="ab">
    <w:name w:val="Основной текст Знак"/>
    <w:basedOn w:val="a0"/>
    <w:link w:val="aa"/>
    <w:uiPriority w:val="99"/>
    <w:rsid w:val="007C68C6"/>
  </w:style>
  <w:style w:type="paragraph" w:styleId="ac">
    <w:name w:val="Normal (Web)"/>
    <w:basedOn w:val="a"/>
    <w:rsid w:val="00E2108E"/>
    <w:pPr>
      <w:spacing w:before="100" w:beforeAutospacing="1" w:after="119"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49331662">
      <w:bodyDiv w:val="1"/>
      <w:marLeft w:val="0"/>
      <w:marRight w:val="0"/>
      <w:marTop w:val="0"/>
      <w:marBottom w:val="0"/>
      <w:divBdr>
        <w:top w:val="none" w:sz="0" w:space="0" w:color="auto"/>
        <w:left w:val="none" w:sz="0" w:space="0" w:color="auto"/>
        <w:bottom w:val="none" w:sz="0" w:space="0" w:color="auto"/>
        <w:right w:val="none" w:sz="0" w:space="0" w:color="auto"/>
      </w:divBdr>
      <w:divsChild>
        <w:div w:id="2006744044">
          <w:marLeft w:val="547"/>
          <w:marRight w:val="0"/>
          <w:marTop w:val="96"/>
          <w:marBottom w:val="0"/>
          <w:divBdr>
            <w:top w:val="none" w:sz="0" w:space="0" w:color="auto"/>
            <w:left w:val="none" w:sz="0" w:space="0" w:color="auto"/>
            <w:bottom w:val="none" w:sz="0" w:space="0" w:color="auto"/>
            <w:right w:val="none" w:sz="0" w:space="0" w:color="auto"/>
          </w:divBdr>
        </w:div>
        <w:div w:id="746269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o.pgup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DBE6-94DC-4731-B646-12ED4312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3652</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123</cp:lastModifiedBy>
  <cp:revision>2</cp:revision>
  <cp:lastPrinted>2018-04-25T09:48:00Z</cp:lastPrinted>
  <dcterms:created xsi:type="dcterms:W3CDTF">2018-05-14T19:33:00Z</dcterms:created>
  <dcterms:modified xsi:type="dcterms:W3CDTF">2018-05-14T19:33:00Z</dcterms:modified>
</cp:coreProperties>
</file>