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Императора Александра </w:t>
      </w:r>
      <w:r w:rsidRPr="00104973">
        <w:rPr>
          <w:sz w:val="28"/>
          <w:szCs w:val="28"/>
          <w:lang w:val="en-US" w:eastAsia="ru-RU"/>
        </w:rPr>
        <w:t>I</w:t>
      </w:r>
      <w:r w:rsidRPr="00104973">
        <w:rPr>
          <w:sz w:val="28"/>
          <w:szCs w:val="28"/>
          <w:lang w:eastAsia="ru-RU"/>
        </w:rPr>
        <w:t>»</w:t>
      </w: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</w:t>
      </w:r>
      <w:r w:rsidRPr="00104973">
        <w:rPr>
          <w:sz w:val="28"/>
          <w:szCs w:val="28"/>
          <w:lang w:eastAsia="ru-RU"/>
        </w:rPr>
        <w:t>О ПГУПС)</w:t>
      </w: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 xml:space="preserve">Локомотивы и </w:t>
      </w:r>
      <w:proofErr w:type="gramStart"/>
      <w:r>
        <w:rPr>
          <w:sz w:val="28"/>
          <w:szCs w:val="28"/>
          <w:lang w:eastAsia="ru-RU"/>
        </w:rPr>
        <w:t>локомотивное</w:t>
      </w:r>
      <w:proofErr w:type="gramEnd"/>
      <w:r>
        <w:rPr>
          <w:sz w:val="28"/>
          <w:szCs w:val="28"/>
          <w:lang w:eastAsia="ru-RU"/>
        </w:rPr>
        <w:t xml:space="preserve"> хозяйство</w:t>
      </w:r>
      <w:r w:rsidRPr="00104973">
        <w:rPr>
          <w:sz w:val="28"/>
          <w:szCs w:val="28"/>
          <w:lang w:eastAsia="ru-RU"/>
        </w:rPr>
        <w:t>»</w:t>
      </w: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РАБОЧАЯ ПРОГРАММА</w:t>
      </w:r>
    </w:p>
    <w:p w:rsidR="00877F6C" w:rsidRPr="00104973" w:rsidRDefault="00877F6C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4973">
        <w:rPr>
          <w:i/>
          <w:iCs/>
          <w:sz w:val="28"/>
          <w:szCs w:val="28"/>
          <w:lang w:eastAsia="ru-RU"/>
        </w:rPr>
        <w:t>дисциплины</w:t>
      </w: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43A36">
        <w:rPr>
          <w:caps/>
          <w:sz w:val="28"/>
          <w:szCs w:val="28"/>
          <w:lang w:eastAsia="ru-RU"/>
        </w:rPr>
        <w:t>«</w:t>
      </w:r>
      <w:r>
        <w:rPr>
          <w:caps/>
          <w:sz w:val="28"/>
          <w:szCs w:val="28"/>
          <w:lang w:eastAsia="ru-RU"/>
        </w:rPr>
        <w:t>локомотивное хозяйство</w:t>
      </w:r>
      <w:r w:rsidRPr="00943A36">
        <w:rPr>
          <w:caps/>
          <w:sz w:val="28"/>
          <w:szCs w:val="28"/>
          <w:lang w:eastAsia="ru-RU"/>
        </w:rPr>
        <w:t>»</w:t>
      </w:r>
      <w:r w:rsidRPr="00104973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Б</w:t>
      </w:r>
      <w:proofErr w:type="gramStart"/>
      <w:r>
        <w:rPr>
          <w:sz w:val="28"/>
          <w:szCs w:val="28"/>
          <w:lang w:eastAsia="ru-RU"/>
        </w:rPr>
        <w:t>1</w:t>
      </w:r>
      <w:proofErr w:type="gramEnd"/>
      <w:r>
        <w:rPr>
          <w:sz w:val="28"/>
          <w:szCs w:val="28"/>
          <w:lang w:eastAsia="ru-RU"/>
        </w:rPr>
        <w:t>.Б.52</w:t>
      </w:r>
      <w:r w:rsidRPr="00104973">
        <w:rPr>
          <w:sz w:val="28"/>
          <w:szCs w:val="28"/>
          <w:lang w:eastAsia="ru-RU"/>
        </w:rPr>
        <w:t>)</w:t>
      </w: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специальности</w:t>
      </w:r>
    </w:p>
    <w:p w:rsidR="00877F6C" w:rsidRPr="00104973" w:rsidRDefault="00877F6C" w:rsidP="00EA58AC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23.05.03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Подвижной состав железных дорог»</w:t>
      </w:r>
      <w:r w:rsidRPr="00104973">
        <w:rPr>
          <w:i/>
          <w:iCs/>
          <w:highlight w:val="yellow"/>
          <w:lang w:eastAsia="ru-RU"/>
        </w:rPr>
        <w:t xml:space="preserve"> </w:t>
      </w: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по специализаци</w:t>
      </w:r>
      <w:r>
        <w:rPr>
          <w:sz w:val="28"/>
          <w:szCs w:val="28"/>
          <w:lang w:eastAsia="ru-RU"/>
        </w:rPr>
        <w:t>и</w:t>
      </w:r>
    </w:p>
    <w:p w:rsidR="00877F6C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Локомотивы</w:t>
      </w:r>
      <w:r w:rsidRPr="00104973">
        <w:rPr>
          <w:sz w:val="28"/>
          <w:szCs w:val="28"/>
          <w:lang w:eastAsia="ru-RU"/>
        </w:rPr>
        <w:t>»</w:t>
      </w:r>
    </w:p>
    <w:p w:rsidR="00877F6C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Форма обучения – очная, заочная</w:t>
      </w:r>
    </w:p>
    <w:p w:rsidR="00877F6C" w:rsidRPr="00104973" w:rsidRDefault="00877F6C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77F6C" w:rsidRPr="00104973" w:rsidRDefault="00877F6C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77F6C" w:rsidRPr="00104973" w:rsidRDefault="00877F6C" w:rsidP="00CF661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77F6C" w:rsidRPr="000E4E43" w:rsidRDefault="00877F6C" w:rsidP="00CF6613">
      <w:pPr>
        <w:spacing w:after="0" w:line="240" w:lineRule="auto"/>
        <w:jc w:val="center"/>
        <w:rPr>
          <w:sz w:val="28"/>
          <w:szCs w:val="28"/>
        </w:rPr>
      </w:pPr>
    </w:p>
    <w:p w:rsidR="00877F6C" w:rsidRPr="000E4E43" w:rsidRDefault="00877F6C" w:rsidP="00CF6613">
      <w:pPr>
        <w:spacing w:after="0" w:line="240" w:lineRule="auto"/>
        <w:jc w:val="center"/>
        <w:rPr>
          <w:sz w:val="28"/>
          <w:szCs w:val="28"/>
        </w:rPr>
      </w:pPr>
    </w:p>
    <w:p w:rsidR="00877F6C" w:rsidRPr="000E4E43" w:rsidRDefault="00877F6C" w:rsidP="00CF6613">
      <w:pPr>
        <w:spacing w:after="0" w:line="240" w:lineRule="auto"/>
        <w:jc w:val="center"/>
        <w:rPr>
          <w:sz w:val="28"/>
          <w:szCs w:val="28"/>
        </w:rPr>
      </w:pPr>
    </w:p>
    <w:p w:rsidR="00877F6C" w:rsidRPr="00104973" w:rsidRDefault="00877F6C" w:rsidP="000E4E4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Санкт-Петербург</w:t>
      </w:r>
    </w:p>
    <w:p w:rsidR="00877F6C" w:rsidRPr="00CF6613" w:rsidRDefault="00877F6C" w:rsidP="000E4E43">
      <w:pPr>
        <w:spacing w:after="0" w:line="240" w:lineRule="auto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201</w:t>
      </w:r>
      <w:r>
        <w:rPr>
          <w:sz w:val="28"/>
          <w:szCs w:val="28"/>
          <w:lang w:val="en-US" w:eastAsia="ru-RU"/>
        </w:rPr>
        <w:t>8</w:t>
      </w:r>
    </w:p>
    <w:p w:rsidR="00877F6C" w:rsidRPr="000E4E43" w:rsidRDefault="00877F6C" w:rsidP="00CF6613">
      <w:pPr>
        <w:spacing w:after="0" w:line="240" w:lineRule="auto"/>
        <w:jc w:val="center"/>
        <w:rPr>
          <w:sz w:val="28"/>
          <w:szCs w:val="28"/>
        </w:rPr>
      </w:pPr>
    </w:p>
    <w:p w:rsidR="00BC1614" w:rsidRDefault="00877F6C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  <w:r w:rsidRPr="000E4E43">
        <w:rPr>
          <w:sz w:val="28"/>
          <w:szCs w:val="28"/>
        </w:rPr>
        <w:br w:type="page"/>
      </w:r>
      <w:bookmarkStart w:id="0" w:name="_GoBack"/>
      <w:bookmarkEnd w:id="0"/>
      <w:r w:rsidR="00BC1614" w:rsidRPr="00BC1614">
        <w:rPr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382.5pt;visibility:visible;mso-wrap-style:square">
            <v:imagedata r:id="rId7" o:title=""/>
          </v:shape>
        </w:pict>
      </w: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BC1614" w:rsidRDefault="00BC1614" w:rsidP="00BC1614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7F6C" w:rsidRPr="00104973" w:rsidRDefault="00877F6C" w:rsidP="00BC1614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877F6C" w:rsidRPr="00247578" w:rsidRDefault="00877F6C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sz w:val="28"/>
          <w:szCs w:val="28"/>
          <w:lang w:eastAsia="ru-RU"/>
        </w:rPr>
        <w:t>ВО</w:t>
      </w:r>
      <w:proofErr w:type="gramEnd"/>
      <w:r w:rsidRPr="00104973">
        <w:rPr>
          <w:sz w:val="28"/>
          <w:szCs w:val="28"/>
          <w:lang w:eastAsia="ru-RU"/>
        </w:rPr>
        <w:t xml:space="preserve">, </w:t>
      </w:r>
      <w:r w:rsidRPr="00247578">
        <w:rPr>
          <w:sz w:val="28"/>
          <w:szCs w:val="28"/>
          <w:lang w:eastAsia="ru-RU"/>
        </w:rPr>
        <w:t>утвержденным «17» октября 2016 г., приказ № 1295 по специальности 23.05.03 «Подвижной состав железных дорог»</w:t>
      </w:r>
      <w:r>
        <w:rPr>
          <w:sz w:val="28"/>
          <w:szCs w:val="28"/>
          <w:lang w:eastAsia="ru-RU"/>
        </w:rPr>
        <w:t>, по дисциплине «Локомотивное хозяйство</w:t>
      </w:r>
      <w:r w:rsidRPr="00247578">
        <w:rPr>
          <w:sz w:val="28"/>
          <w:szCs w:val="28"/>
          <w:lang w:eastAsia="ru-RU"/>
        </w:rPr>
        <w:t>».</w:t>
      </w:r>
    </w:p>
    <w:p w:rsidR="00877F6C" w:rsidRDefault="00877F6C" w:rsidP="00C20B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изучения дисциплины «Локомотивное хозяйство» является: </w:t>
      </w:r>
      <w:r w:rsidRPr="0023334C">
        <w:rPr>
          <w:sz w:val="28"/>
          <w:szCs w:val="28"/>
        </w:rPr>
        <w:t>приобретение студентами теоретических и практических знаний в области научных основ организации текущего ремонта локомотивов в депо и проектирования устройств локомотивного хозяйства.</w:t>
      </w:r>
    </w:p>
    <w:p w:rsidR="00877F6C" w:rsidRDefault="00877F6C" w:rsidP="00C20B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достижения поставленных целей решаются следующие задачи:</w:t>
      </w:r>
    </w:p>
    <w:p w:rsidR="00877F6C" w:rsidRPr="0023334C" w:rsidRDefault="00877F6C" w:rsidP="00C20B75">
      <w:pPr>
        <w:spacing w:after="0" w:line="240" w:lineRule="auto"/>
        <w:jc w:val="both"/>
        <w:rPr>
          <w:sz w:val="28"/>
          <w:szCs w:val="28"/>
        </w:rPr>
      </w:pPr>
      <w:r w:rsidRPr="0023334C">
        <w:rPr>
          <w:sz w:val="28"/>
          <w:szCs w:val="28"/>
        </w:rPr>
        <w:t>- подготовка студентов к самостоятельной творческой деятельности на предприятиях локомотивного хозяйства, в проектных и конструкторских организациях и научно-исследовательских учреждениях;</w:t>
      </w:r>
    </w:p>
    <w:p w:rsidR="00877F6C" w:rsidRPr="0023334C" w:rsidRDefault="00877F6C" w:rsidP="00C20B75">
      <w:pPr>
        <w:spacing w:after="0" w:line="240" w:lineRule="auto"/>
        <w:jc w:val="both"/>
        <w:rPr>
          <w:sz w:val="28"/>
          <w:szCs w:val="28"/>
        </w:rPr>
      </w:pPr>
      <w:r w:rsidRPr="0023334C">
        <w:rPr>
          <w:sz w:val="28"/>
          <w:szCs w:val="28"/>
        </w:rPr>
        <w:t>- освоение специфики и особенностей текущего ремонта локомотивов и разработки технических требований  к локомотивам, учитывающим условия текущего ремонта локомотивов в депо.</w:t>
      </w:r>
    </w:p>
    <w:p w:rsidR="00877F6C" w:rsidRPr="0023334C" w:rsidRDefault="00877F6C" w:rsidP="00C20B75">
      <w:pPr>
        <w:spacing w:after="0" w:line="240" w:lineRule="auto"/>
        <w:jc w:val="both"/>
        <w:rPr>
          <w:sz w:val="28"/>
          <w:szCs w:val="28"/>
        </w:rPr>
      </w:pPr>
      <w:r w:rsidRPr="0023334C">
        <w:rPr>
          <w:sz w:val="28"/>
          <w:szCs w:val="28"/>
        </w:rPr>
        <w:t>- изучение нормативно-технической документации о трудоёмкостях, продолжительности ремонта и межремонтных пробегах;</w:t>
      </w:r>
    </w:p>
    <w:p w:rsidR="00877F6C" w:rsidRPr="0023334C" w:rsidRDefault="00877F6C" w:rsidP="00C20B75">
      <w:pPr>
        <w:spacing w:after="0" w:line="240" w:lineRule="auto"/>
        <w:jc w:val="both"/>
        <w:rPr>
          <w:sz w:val="28"/>
          <w:szCs w:val="28"/>
        </w:rPr>
      </w:pPr>
      <w:r w:rsidRPr="0023334C">
        <w:rPr>
          <w:sz w:val="28"/>
          <w:szCs w:val="28"/>
        </w:rPr>
        <w:t>- изучение методов расчёта программы и фронта ремонтов локомотивов потребного инвентарного парка локомотивов, построение математических моделей функционирования ремонтных подразделений как системы массового обслуживания и как объектов системы сетевого планирования и управления;</w:t>
      </w:r>
    </w:p>
    <w:p w:rsidR="00877F6C" w:rsidRPr="0023334C" w:rsidRDefault="00877F6C" w:rsidP="00C20B75">
      <w:pPr>
        <w:spacing w:after="0" w:line="240" w:lineRule="auto"/>
        <w:jc w:val="both"/>
        <w:rPr>
          <w:sz w:val="28"/>
          <w:szCs w:val="28"/>
        </w:rPr>
      </w:pPr>
      <w:r w:rsidRPr="0023334C">
        <w:rPr>
          <w:sz w:val="28"/>
          <w:szCs w:val="28"/>
        </w:rPr>
        <w:t xml:space="preserve">- изучение возможностей внедрения в ремонтное производство передовых методов организации производственного процесса с поточной формой организации производства, внедрение компьютерных технологий и робототехнических комплексов </w:t>
      </w:r>
      <w:proofErr w:type="gramStart"/>
      <w:r w:rsidRPr="0023334C">
        <w:rPr>
          <w:sz w:val="28"/>
          <w:szCs w:val="28"/>
        </w:rPr>
        <w:t>в</w:t>
      </w:r>
      <w:proofErr w:type="gramEnd"/>
      <w:r w:rsidRPr="0023334C">
        <w:rPr>
          <w:sz w:val="28"/>
          <w:szCs w:val="28"/>
        </w:rPr>
        <w:t xml:space="preserve"> ремонтных депо;</w:t>
      </w:r>
    </w:p>
    <w:p w:rsidR="00877F6C" w:rsidRDefault="00877F6C" w:rsidP="00C20B75">
      <w:pPr>
        <w:spacing w:after="0" w:line="240" w:lineRule="auto"/>
        <w:jc w:val="both"/>
        <w:rPr>
          <w:sz w:val="28"/>
          <w:szCs w:val="28"/>
        </w:rPr>
      </w:pPr>
      <w:r w:rsidRPr="0023334C">
        <w:rPr>
          <w:sz w:val="28"/>
          <w:szCs w:val="28"/>
        </w:rPr>
        <w:t xml:space="preserve"> - овладение методами организации работы ремонтных бригад на основе материальной заинтересованности рабочих в  конечных результат</w:t>
      </w:r>
      <w:r>
        <w:rPr>
          <w:sz w:val="28"/>
          <w:szCs w:val="28"/>
        </w:rPr>
        <w:t>ах</w:t>
      </w:r>
      <w:r w:rsidRPr="0023334C">
        <w:rPr>
          <w:sz w:val="28"/>
          <w:szCs w:val="28"/>
        </w:rPr>
        <w:t xml:space="preserve"> труда. Выбор оптимальных ремонтных циклов и межремонтных пробегов локомотивов, осуществление действенного контроля технического состояния локомотивов с использованием современных </w:t>
      </w:r>
      <w:r>
        <w:rPr>
          <w:sz w:val="28"/>
          <w:szCs w:val="28"/>
        </w:rPr>
        <w:t>методов технической диагностики.</w:t>
      </w:r>
    </w:p>
    <w:p w:rsidR="00877F6C" w:rsidRPr="00104973" w:rsidRDefault="00877F6C" w:rsidP="00EC1DA6">
      <w:pPr>
        <w:spacing w:before="100" w:beforeAutospacing="1" w:after="12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2. </w:t>
      </w:r>
      <w:proofErr w:type="gramStart"/>
      <w:r w:rsidRPr="00104973">
        <w:rPr>
          <w:b/>
          <w:bCs/>
          <w:sz w:val="28"/>
          <w:szCs w:val="28"/>
          <w:lang w:eastAsia="ru-RU"/>
        </w:rPr>
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  <w:proofErr w:type="gramEnd"/>
    </w:p>
    <w:p w:rsidR="00877F6C" w:rsidRPr="00104973" w:rsidRDefault="00877F6C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877F6C" w:rsidRDefault="00877F6C" w:rsidP="00ED775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sz w:val="28"/>
          <w:szCs w:val="28"/>
          <w:lang w:eastAsia="ru-RU"/>
        </w:rPr>
        <w:t>обучающийся</w:t>
      </w:r>
      <w:proofErr w:type="gramEnd"/>
      <w:r w:rsidRPr="00104973">
        <w:rPr>
          <w:sz w:val="28"/>
          <w:szCs w:val="28"/>
          <w:lang w:eastAsia="ru-RU"/>
        </w:rPr>
        <w:t xml:space="preserve"> должен:</w:t>
      </w:r>
    </w:p>
    <w:p w:rsidR="00877F6C" w:rsidRPr="00ED775B" w:rsidRDefault="00877F6C" w:rsidP="00EC1DA6">
      <w:pPr>
        <w:spacing w:before="120" w:after="0" w:line="240" w:lineRule="auto"/>
        <w:jc w:val="both"/>
        <w:rPr>
          <w:sz w:val="28"/>
          <w:szCs w:val="28"/>
          <w:lang w:eastAsia="ru-RU"/>
        </w:rPr>
      </w:pPr>
      <w:r>
        <w:rPr>
          <w:b/>
          <w:bCs/>
        </w:rPr>
        <w:t>ЗНАТЬ:</w:t>
      </w:r>
    </w:p>
    <w:p w:rsidR="00877F6C" w:rsidRDefault="00877F6C" w:rsidP="00ED77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6560">
        <w:rPr>
          <w:sz w:val="28"/>
          <w:szCs w:val="28"/>
        </w:rPr>
        <w:t xml:space="preserve">– теоретические основы и принципы организации </w:t>
      </w:r>
      <w:r>
        <w:rPr>
          <w:sz w:val="28"/>
          <w:szCs w:val="28"/>
        </w:rPr>
        <w:t>ремонта</w:t>
      </w:r>
      <w:r w:rsidRPr="00536560">
        <w:rPr>
          <w:sz w:val="28"/>
          <w:szCs w:val="28"/>
        </w:rPr>
        <w:t xml:space="preserve"> локомотив</w:t>
      </w:r>
      <w:r>
        <w:rPr>
          <w:sz w:val="28"/>
          <w:szCs w:val="28"/>
        </w:rPr>
        <w:t>ного парка</w:t>
      </w:r>
      <w:r w:rsidRPr="00536560">
        <w:rPr>
          <w:sz w:val="28"/>
          <w:szCs w:val="28"/>
        </w:rPr>
        <w:t xml:space="preserve">; основы научной организации труда </w:t>
      </w:r>
      <w:r>
        <w:rPr>
          <w:sz w:val="28"/>
          <w:szCs w:val="28"/>
        </w:rPr>
        <w:t xml:space="preserve">ремонтных </w:t>
      </w:r>
      <w:r w:rsidRPr="00536560">
        <w:rPr>
          <w:sz w:val="28"/>
          <w:szCs w:val="28"/>
        </w:rPr>
        <w:t xml:space="preserve">бригад; современные методы </w:t>
      </w:r>
      <w:r>
        <w:rPr>
          <w:sz w:val="28"/>
          <w:szCs w:val="28"/>
        </w:rPr>
        <w:t>управления ремонтом локомотивов</w:t>
      </w:r>
      <w:r w:rsidRPr="00536560">
        <w:rPr>
          <w:sz w:val="28"/>
          <w:szCs w:val="28"/>
        </w:rPr>
        <w:t xml:space="preserve">; основные принципы </w:t>
      </w:r>
      <w:r w:rsidRPr="00536560">
        <w:rPr>
          <w:sz w:val="28"/>
          <w:szCs w:val="28"/>
        </w:rPr>
        <w:lastRenderedPageBreak/>
        <w:t>проектирования ус</w:t>
      </w:r>
      <w:r>
        <w:rPr>
          <w:sz w:val="28"/>
          <w:szCs w:val="28"/>
        </w:rPr>
        <w:t>т</w:t>
      </w:r>
      <w:r w:rsidRPr="00536560">
        <w:rPr>
          <w:sz w:val="28"/>
          <w:szCs w:val="28"/>
        </w:rPr>
        <w:t>ройств локомотивного хозяйства; основные принципы и мероприятия по обеспечени</w:t>
      </w:r>
      <w:r>
        <w:rPr>
          <w:sz w:val="28"/>
          <w:szCs w:val="28"/>
        </w:rPr>
        <w:t>ю безопасности движения поездов.</w:t>
      </w:r>
    </w:p>
    <w:p w:rsidR="00877F6C" w:rsidRPr="00ED775B" w:rsidRDefault="00877F6C" w:rsidP="00EC1DA6">
      <w:pPr>
        <w:spacing w:before="120" w:after="0" w:line="240" w:lineRule="auto"/>
        <w:jc w:val="both"/>
        <w:rPr>
          <w:sz w:val="28"/>
          <w:szCs w:val="28"/>
        </w:rPr>
      </w:pPr>
      <w:r>
        <w:rPr>
          <w:b/>
          <w:bCs/>
        </w:rPr>
        <w:t xml:space="preserve"> </w:t>
      </w:r>
      <w:r w:rsidRPr="0048370A">
        <w:rPr>
          <w:b/>
          <w:bCs/>
        </w:rPr>
        <w:t>УМЕТЬ:</w:t>
      </w:r>
      <w:r>
        <w:t xml:space="preserve"> </w:t>
      </w:r>
    </w:p>
    <w:p w:rsidR="00877F6C" w:rsidRPr="00536560" w:rsidRDefault="00877F6C" w:rsidP="00ED77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536560">
        <w:rPr>
          <w:sz w:val="28"/>
          <w:szCs w:val="28"/>
        </w:rPr>
        <w:t>- использовать современные методы расчета потребности</w:t>
      </w:r>
      <w:r>
        <w:rPr>
          <w:sz w:val="28"/>
          <w:szCs w:val="28"/>
        </w:rPr>
        <w:t xml:space="preserve"> ремонтного персонала и оборудования ремонтного депо</w:t>
      </w:r>
      <w:r w:rsidRPr="00536560">
        <w:rPr>
          <w:sz w:val="28"/>
          <w:szCs w:val="28"/>
        </w:rPr>
        <w:t>; разрабатывать по укрупненным нормативам ремонтные и ремонтно-заготовительные участки депо и технологические процессы технического обслуживания и ремонта локомотивов; рассчитывать</w:t>
      </w:r>
      <w:r>
        <w:rPr>
          <w:sz w:val="28"/>
          <w:szCs w:val="28"/>
        </w:rPr>
        <w:t xml:space="preserve"> программу и фронт ремонта локомотивов</w:t>
      </w:r>
      <w:r w:rsidRPr="00536560">
        <w:rPr>
          <w:sz w:val="28"/>
          <w:szCs w:val="28"/>
        </w:rPr>
        <w:t xml:space="preserve">; организовывать и планировать работу </w:t>
      </w:r>
      <w:r>
        <w:rPr>
          <w:sz w:val="28"/>
          <w:szCs w:val="28"/>
        </w:rPr>
        <w:t xml:space="preserve">ремонтных </w:t>
      </w:r>
      <w:r w:rsidRPr="00536560">
        <w:rPr>
          <w:sz w:val="28"/>
          <w:szCs w:val="28"/>
        </w:rPr>
        <w:t>бригад с обеспечением оптимальной загрузки и выполнения, установленных норм; использовать требования и правила обеспечения безопасности движе</w:t>
      </w:r>
      <w:r>
        <w:rPr>
          <w:sz w:val="28"/>
          <w:szCs w:val="28"/>
        </w:rPr>
        <w:t>ния;</w:t>
      </w:r>
      <w:proofErr w:type="gramEnd"/>
    </w:p>
    <w:p w:rsidR="00877F6C" w:rsidRDefault="00877F6C" w:rsidP="00EC1DA6">
      <w:pPr>
        <w:spacing w:before="120" w:after="0" w:line="240" w:lineRule="auto"/>
        <w:jc w:val="both"/>
      </w:pPr>
      <w:r>
        <w:rPr>
          <w:b/>
          <w:bCs/>
        </w:rPr>
        <w:t>ВЛАДЕТЬ</w:t>
      </w:r>
      <w:r>
        <w:t xml:space="preserve">: </w:t>
      </w:r>
    </w:p>
    <w:p w:rsidR="00877F6C" w:rsidRPr="00ED775B" w:rsidRDefault="00877F6C" w:rsidP="00ED77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65C3">
        <w:rPr>
          <w:sz w:val="28"/>
          <w:szCs w:val="28"/>
        </w:rPr>
        <w:t xml:space="preserve">- математическими методами управления </w:t>
      </w:r>
      <w:r>
        <w:rPr>
          <w:sz w:val="28"/>
          <w:szCs w:val="28"/>
        </w:rPr>
        <w:t xml:space="preserve">ремонтом </w:t>
      </w:r>
      <w:r w:rsidRPr="007765C3">
        <w:rPr>
          <w:sz w:val="28"/>
          <w:szCs w:val="28"/>
        </w:rPr>
        <w:t>локомотивов, практическими приемами использования современной вычислительной техники для сбора, обработки и анализа информации о</w:t>
      </w:r>
      <w:r>
        <w:rPr>
          <w:sz w:val="28"/>
          <w:szCs w:val="28"/>
        </w:rPr>
        <w:t xml:space="preserve"> процессе ремонта</w:t>
      </w:r>
      <w:r w:rsidRPr="007765C3">
        <w:rPr>
          <w:sz w:val="28"/>
          <w:szCs w:val="28"/>
        </w:rPr>
        <w:t xml:space="preserve"> локомотивов; нормативными и справочными материалами и технической информацией, необходимой для разработки участков и отделений ремонта агрегатов локомотивов в депо</w:t>
      </w:r>
      <w:r>
        <w:rPr>
          <w:sz w:val="28"/>
          <w:szCs w:val="28"/>
        </w:rPr>
        <w:t xml:space="preserve">. </w:t>
      </w:r>
      <w:r w:rsidRPr="00104973">
        <w:rPr>
          <w:sz w:val="28"/>
          <w:szCs w:val="28"/>
          <w:lang w:eastAsia="ru-RU"/>
        </w:rPr>
        <w:t xml:space="preserve"> </w:t>
      </w:r>
    </w:p>
    <w:p w:rsidR="00877F6C" w:rsidRPr="00943A36" w:rsidRDefault="00877F6C" w:rsidP="00ED775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b/>
          <w:bCs/>
          <w:sz w:val="28"/>
          <w:szCs w:val="28"/>
          <w:lang w:eastAsia="ru-RU"/>
        </w:rPr>
        <w:t>профессиональных компетенций (ПК)</w:t>
      </w:r>
      <w:r w:rsidRPr="00104973">
        <w:rPr>
          <w:sz w:val="28"/>
          <w:szCs w:val="28"/>
          <w:lang w:eastAsia="ru-RU"/>
        </w:rPr>
        <w:t xml:space="preserve">, </w:t>
      </w:r>
      <w:r w:rsidRPr="00943A36">
        <w:rPr>
          <w:sz w:val="28"/>
          <w:szCs w:val="28"/>
          <w:lang w:eastAsia="ru-RU"/>
        </w:rPr>
        <w:t>соответствующих виду профессиональной деятельности, на который ориентирована программа специалитета:</w:t>
      </w:r>
    </w:p>
    <w:p w:rsidR="00877F6C" w:rsidRPr="00956591" w:rsidRDefault="00877F6C" w:rsidP="00ED775B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производственно-технологическая </w:t>
      </w:r>
      <w:r w:rsidRPr="00956591">
        <w:rPr>
          <w:b/>
          <w:bCs/>
          <w:sz w:val="28"/>
          <w:szCs w:val="28"/>
          <w:lang w:eastAsia="ru-RU"/>
        </w:rPr>
        <w:t>деятельность:</w:t>
      </w:r>
    </w:p>
    <w:p w:rsidR="00877F6C" w:rsidRPr="00ED775B" w:rsidRDefault="00877F6C" w:rsidP="00ED775B">
      <w:pPr>
        <w:tabs>
          <w:tab w:val="num" w:pos="822"/>
        </w:tabs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D775B">
        <w:rPr>
          <w:sz w:val="28"/>
          <w:szCs w:val="28"/>
          <w:lang w:eastAsia="ru-RU"/>
        </w:rPr>
        <w:t>- способностью организовывать эксплуатацию подвижного состава, обосновывать структуру управления эксплуатацией подвижного состава и системы его технического обслуживания и ремонта (ПК-9);</w:t>
      </w:r>
    </w:p>
    <w:p w:rsidR="00877F6C" w:rsidRPr="00956591" w:rsidRDefault="00877F6C" w:rsidP="00ED775B">
      <w:pPr>
        <w:tabs>
          <w:tab w:val="num" w:pos="822"/>
        </w:tabs>
        <w:spacing w:after="0" w:line="240" w:lineRule="auto"/>
        <w:ind w:firstLine="720"/>
        <w:jc w:val="both"/>
        <w:rPr>
          <w:b/>
          <w:bCs/>
          <w:sz w:val="28"/>
          <w:szCs w:val="28"/>
          <w:lang w:eastAsia="ru-RU"/>
        </w:rPr>
      </w:pPr>
      <w:r w:rsidRPr="00956591">
        <w:rPr>
          <w:b/>
          <w:bCs/>
          <w:sz w:val="28"/>
          <w:szCs w:val="28"/>
          <w:lang w:eastAsia="ru-RU"/>
        </w:rPr>
        <w:t>а также профессионально-специализированн</w:t>
      </w:r>
      <w:r>
        <w:rPr>
          <w:b/>
          <w:bCs/>
          <w:sz w:val="28"/>
          <w:szCs w:val="28"/>
          <w:lang w:eastAsia="ru-RU"/>
        </w:rPr>
        <w:t>ыми компетенциями</w:t>
      </w:r>
      <w:r w:rsidRPr="00956591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 w:rsidRPr="00956591">
        <w:rPr>
          <w:b/>
          <w:bCs/>
          <w:sz w:val="28"/>
          <w:szCs w:val="28"/>
          <w:lang w:eastAsia="ru-RU"/>
        </w:rPr>
        <w:t xml:space="preserve"> специализации «Локомотивы»:</w:t>
      </w:r>
    </w:p>
    <w:p w:rsidR="00877F6C" w:rsidRPr="00E30644" w:rsidRDefault="00877F6C" w:rsidP="00ED775B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956591">
        <w:rPr>
          <w:sz w:val="28"/>
          <w:szCs w:val="28"/>
          <w:lang w:eastAsia="ru-RU"/>
        </w:rPr>
        <w:t xml:space="preserve"> </w:t>
      </w:r>
      <w:proofErr w:type="gramStart"/>
      <w:r w:rsidRPr="00956591">
        <w:rPr>
          <w:sz w:val="28"/>
          <w:szCs w:val="28"/>
          <w:lang w:eastAsia="ru-RU"/>
        </w:rPr>
        <w:t xml:space="preserve">способностью организовывать эксплуатацию, техническое обслуживание и ремонт автономных локомотивов, их энергетических установок, электрических передач, электрического и другого оборудования, производственную деятельность подразделений локомотивного хозяйства, способностью проектировать автономные локомотивы и их оборудование, оценивать показатели безопасности движения поездов и качества продукции (услуг) с использованием современных информационных технологий, </w:t>
      </w:r>
      <w:r w:rsidRPr="00E30644">
        <w:rPr>
          <w:sz w:val="28"/>
          <w:szCs w:val="28"/>
          <w:lang w:eastAsia="ru-RU"/>
        </w:rPr>
        <w:t>диагностических комплексов и систем менеджмента качества (ПСК-1.1).</w:t>
      </w:r>
      <w:proofErr w:type="gramEnd"/>
    </w:p>
    <w:p w:rsidR="00877F6C" w:rsidRPr="00DD254E" w:rsidRDefault="00877F6C" w:rsidP="002B3CC2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Pr="00E30644">
        <w:rPr>
          <w:sz w:val="28"/>
          <w:szCs w:val="28"/>
          <w:lang w:eastAsia="ru-RU"/>
        </w:rPr>
        <w:t>способностью</w:t>
      </w:r>
      <w:r>
        <w:rPr>
          <w:sz w:val="28"/>
          <w:szCs w:val="28"/>
          <w:lang w:eastAsia="ru-RU"/>
        </w:rPr>
        <w:t xml:space="preserve"> </w:t>
      </w:r>
      <w:r w:rsidRPr="00E30644">
        <w:rPr>
          <w:sz w:val="28"/>
          <w:szCs w:val="28"/>
          <w:lang w:eastAsia="ru-RU"/>
        </w:rPr>
        <w:t xml:space="preserve"> демонстрировать знания инфраструктуры локомотивного хозяйства и особенности эксплуатации, технического обслуживания и </w:t>
      </w:r>
      <w:proofErr w:type="gramStart"/>
      <w:r w:rsidRPr="00E30644">
        <w:rPr>
          <w:sz w:val="28"/>
          <w:szCs w:val="28"/>
          <w:lang w:eastAsia="ru-RU"/>
        </w:rPr>
        <w:t>ремонта</w:t>
      </w:r>
      <w:proofErr w:type="gramEnd"/>
      <w:r w:rsidRPr="00E30644">
        <w:rPr>
          <w:sz w:val="28"/>
          <w:szCs w:val="28"/>
          <w:lang w:eastAsia="ru-RU"/>
        </w:rPr>
        <w:t xml:space="preserve"> автономных локомотивов и его оборудования, организовывать техническую эксплуатацию локомотивов и производственную деятельность подразделений локомотивного хозяйства, организовывать и планировать работу локомотивных бригад, владением способами определения показателей работы подразделений локомотивного </w:t>
      </w:r>
      <w:r w:rsidRPr="00E30644">
        <w:rPr>
          <w:sz w:val="28"/>
          <w:szCs w:val="28"/>
          <w:lang w:eastAsia="ru-RU"/>
        </w:rPr>
        <w:lastRenderedPageBreak/>
        <w:t>хозяйства и систем эксплуатации локомотивов с использованием компьютерных технологий (ПСК-1.6).</w:t>
      </w:r>
    </w:p>
    <w:p w:rsidR="00877F6C" w:rsidRPr="00104973" w:rsidRDefault="00877F6C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sz w:val="28"/>
          <w:szCs w:val="28"/>
          <w:lang w:eastAsia="ru-RU"/>
        </w:rPr>
        <w:t>обучающихся</w:t>
      </w:r>
      <w:proofErr w:type="gramEnd"/>
      <w:r w:rsidRPr="00104973">
        <w:rPr>
          <w:sz w:val="28"/>
          <w:szCs w:val="28"/>
          <w:lang w:eastAsia="ru-RU"/>
        </w:rPr>
        <w:t>, освоивших данную дисциплину, приведена в п. 2.1 ОПОП.</w:t>
      </w:r>
    </w:p>
    <w:p w:rsidR="00877F6C" w:rsidRPr="00104973" w:rsidRDefault="00877F6C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sz w:val="28"/>
          <w:szCs w:val="28"/>
          <w:lang w:eastAsia="ru-RU"/>
        </w:rPr>
        <w:t>обучающихся</w:t>
      </w:r>
      <w:proofErr w:type="gramEnd"/>
      <w:r w:rsidRPr="00104973">
        <w:rPr>
          <w:sz w:val="28"/>
          <w:szCs w:val="28"/>
          <w:lang w:eastAsia="ru-RU"/>
        </w:rPr>
        <w:t>, освоивших данную дисциплину, приведены в п. 2.2 ОПОП.</w:t>
      </w:r>
    </w:p>
    <w:p w:rsidR="00877F6C" w:rsidRPr="00104973" w:rsidRDefault="00877F6C" w:rsidP="00EC1DA6">
      <w:pPr>
        <w:spacing w:before="100" w:beforeAutospacing="1" w:after="12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877F6C" w:rsidRDefault="00877F6C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Дисциплина «</w:t>
      </w:r>
      <w:r>
        <w:rPr>
          <w:sz w:val="28"/>
          <w:szCs w:val="28"/>
          <w:lang w:eastAsia="ru-RU"/>
        </w:rPr>
        <w:t>Локомотивное хозяйство</w:t>
      </w:r>
      <w:r w:rsidRPr="00104973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</w:t>
      </w:r>
      <w:proofErr w:type="gramStart"/>
      <w:r>
        <w:rPr>
          <w:sz w:val="28"/>
          <w:szCs w:val="28"/>
          <w:lang w:eastAsia="ru-RU"/>
        </w:rPr>
        <w:t>1</w:t>
      </w:r>
      <w:proofErr w:type="gramEnd"/>
      <w:r>
        <w:rPr>
          <w:sz w:val="28"/>
          <w:szCs w:val="28"/>
          <w:lang w:eastAsia="ru-RU"/>
        </w:rPr>
        <w:t>.Б.52</w:t>
      </w:r>
      <w:r w:rsidRPr="00104973">
        <w:rPr>
          <w:sz w:val="28"/>
          <w:szCs w:val="28"/>
          <w:lang w:eastAsia="ru-RU"/>
        </w:rPr>
        <w:t xml:space="preserve">) относится к </w:t>
      </w:r>
      <w:r w:rsidRPr="00943A36">
        <w:rPr>
          <w:sz w:val="28"/>
          <w:szCs w:val="28"/>
          <w:lang w:eastAsia="ru-RU"/>
        </w:rPr>
        <w:t>базовой части</w:t>
      </w:r>
      <w:r>
        <w:rPr>
          <w:sz w:val="28"/>
          <w:szCs w:val="28"/>
          <w:lang w:eastAsia="ru-RU"/>
        </w:rPr>
        <w:t xml:space="preserve"> специализации</w:t>
      </w:r>
      <w:r w:rsidRPr="00943A36">
        <w:rPr>
          <w:sz w:val="28"/>
          <w:szCs w:val="28"/>
          <w:lang w:eastAsia="ru-RU"/>
        </w:rPr>
        <w:t xml:space="preserve"> и является обязательной для изучения</w:t>
      </w:r>
      <w:r>
        <w:rPr>
          <w:sz w:val="28"/>
          <w:szCs w:val="28"/>
          <w:lang w:eastAsia="ru-RU"/>
        </w:rPr>
        <w:t xml:space="preserve"> для специализации «Локомотивы»</w:t>
      </w:r>
      <w:r w:rsidRPr="00943A36">
        <w:rPr>
          <w:sz w:val="28"/>
          <w:szCs w:val="28"/>
          <w:lang w:eastAsia="ru-RU"/>
        </w:rPr>
        <w:t>.</w:t>
      </w:r>
    </w:p>
    <w:p w:rsidR="00877F6C" w:rsidRDefault="00877F6C" w:rsidP="00EC1DA6">
      <w:pPr>
        <w:spacing w:before="100" w:beforeAutospacing="1" w:after="12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877F6C" w:rsidRDefault="00877F6C" w:rsidP="00EC1DA6">
      <w:pPr>
        <w:spacing w:after="12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очной формы обучения: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648"/>
        <w:gridCol w:w="1390"/>
      </w:tblGrid>
      <w:tr w:rsidR="00877F6C" w:rsidRPr="00402903">
        <w:trPr>
          <w:jc w:val="center"/>
        </w:trPr>
        <w:tc>
          <w:tcPr>
            <w:tcW w:w="5353" w:type="dxa"/>
            <w:vMerge w:val="restart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390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Семестр</w:t>
            </w:r>
          </w:p>
        </w:tc>
      </w:tr>
      <w:tr w:rsidR="00877F6C" w:rsidRPr="00402903">
        <w:trPr>
          <w:jc w:val="center"/>
        </w:trPr>
        <w:tc>
          <w:tcPr>
            <w:tcW w:w="5353" w:type="dxa"/>
            <w:vMerge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vMerge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877F6C" w:rsidRPr="00402903">
        <w:trPr>
          <w:jc w:val="center"/>
        </w:trPr>
        <w:tc>
          <w:tcPr>
            <w:tcW w:w="5353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sz w:val="28"/>
                <w:szCs w:val="28"/>
                <w:lang w:eastAsia="ru-RU"/>
              </w:rPr>
              <w:t>Контактная</w:t>
            </w:r>
            <w:proofErr w:type="gramEnd"/>
            <w:r w:rsidRPr="00104973">
              <w:rPr>
                <w:sz w:val="28"/>
                <w:szCs w:val="28"/>
                <w:lang w:eastAsia="ru-RU"/>
              </w:rPr>
              <w:t xml:space="preserve"> работа (по видам учебных занятий)</w:t>
            </w: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877F6C" w:rsidRPr="00104973" w:rsidRDefault="00877F6C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877F6C" w:rsidRPr="00104973" w:rsidRDefault="00877F6C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877F6C" w:rsidRPr="00104973" w:rsidRDefault="00877F6C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648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0" w:type="dxa"/>
            <w:vAlign w:val="center"/>
          </w:tcPr>
          <w:p w:rsidR="00877F6C" w:rsidRPr="00104973" w:rsidRDefault="00877F6C" w:rsidP="00C53D4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77F6C" w:rsidRPr="00402903">
        <w:trPr>
          <w:jc w:val="center"/>
        </w:trPr>
        <w:tc>
          <w:tcPr>
            <w:tcW w:w="5353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sz w:val="28"/>
                <w:szCs w:val="28"/>
                <w:lang w:eastAsia="ru-RU"/>
              </w:rPr>
              <w:t>Самостоятельная</w:t>
            </w:r>
            <w:proofErr w:type="gramEnd"/>
            <w:r w:rsidRPr="00104973">
              <w:rPr>
                <w:sz w:val="28"/>
                <w:szCs w:val="28"/>
                <w:lang w:eastAsia="ru-RU"/>
              </w:rPr>
              <w:t xml:space="preserve"> работа (СРС) (всего)</w:t>
            </w:r>
          </w:p>
        </w:tc>
        <w:tc>
          <w:tcPr>
            <w:tcW w:w="1648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90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</w:tr>
      <w:tr w:rsidR="00877F6C" w:rsidRPr="00402903">
        <w:trPr>
          <w:jc w:val="center"/>
        </w:trPr>
        <w:tc>
          <w:tcPr>
            <w:tcW w:w="5353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0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877F6C" w:rsidRPr="00402903">
        <w:trPr>
          <w:jc w:val="center"/>
        </w:trPr>
        <w:tc>
          <w:tcPr>
            <w:tcW w:w="5353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390" w:type="dxa"/>
            <w:vAlign w:val="center"/>
          </w:tcPr>
          <w:p w:rsidR="00877F6C" w:rsidRPr="00104973" w:rsidRDefault="00877F6C" w:rsidP="00ED775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877F6C" w:rsidRPr="00402903">
        <w:trPr>
          <w:jc w:val="center"/>
        </w:trPr>
        <w:tc>
          <w:tcPr>
            <w:tcW w:w="5353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8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1390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877F6C" w:rsidRDefault="00877F6C" w:rsidP="00104973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77F6C" w:rsidRPr="00104973" w:rsidRDefault="00877F6C" w:rsidP="00EC1DA6">
      <w:pPr>
        <w:tabs>
          <w:tab w:val="left" w:pos="851"/>
        </w:tabs>
        <w:spacing w:after="12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789"/>
        <w:gridCol w:w="1166"/>
      </w:tblGrid>
      <w:tr w:rsidR="00877F6C" w:rsidRPr="00402903">
        <w:trPr>
          <w:jc w:val="center"/>
        </w:trPr>
        <w:tc>
          <w:tcPr>
            <w:tcW w:w="5353" w:type="dxa"/>
            <w:vMerge w:val="restart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166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Курс</w:t>
            </w:r>
          </w:p>
        </w:tc>
      </w:tr>
      <w:tr w:rsidR="00877F6C" w:rsidRPr="00402903">
        <w:trPr>
          <w:jc w:val="center"/>
        </w:trPr>
        <w:tc>
          <w:tcPr>
            <w:tcW w:w="5353" w:type="dxa"/>
            <w:vMerge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877F6C" w:rsidRPr="00402903">
        <w:trPr>
          <w:jc w:val="center"/>
        </w:trPr>
        <w:tc>
          <w:tcPr>
            <w:tcW w:w="5353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sz w:val="28"/>
                <w:szCs w:val="28"/>
                <w:lang w:eastAsia="ru-RU"/>
              </w:rPr>
              <w:t>Контактная</w:t>
            </w:r>
            <w:proofErr w:type="gramEnd"/>
            <w:r w:rsidRPr="00104973">
              <w:rPr>
                <w:sz w:val="28"/>
                <w:szCs w:val="28"/>
                <w:lang w:eastAsia="ru-RU"/>
              </w:rPr>
              <w:t xml:space="preserve"> работа (по видам учебных занятий)</w:t>
            </w: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877F6C" w:rsidRPr="00104973" w:rsidRDefault="00877F6C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877F6C" w:rsidRPr="00104973" w:rsidRDefault="00877F6C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877F6C" w:rsidRPr="00104973" w:rsidRDefault="00877F6C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6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  <w:p w:rsidR="00877F6C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77F6C" w:rsidRPr="00402903">
        <w:trPr>
          <w:jc w:val="center"/>
        </w:trPr>
        <w:tc>
          <w:tcPr>
            <w:tcW w:w="5353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sz w:val="28"/>
                <w:szCs w:val="28"/>
                <w:lang w:eastAsia="ru-RU"/>
              </w:rPr>
              <w:t>Самостоятельная</w:t>
            </w:r>
            <w:proofErr w:type="gramEnd"/>
            <w:r w:rsidRPr="00104973">
              <w:rPr>
                <w:sz w:val="28"/>
                <w:szCs w:val="28"/>
                <w:lang w:eastAsia="ru-RU"/>
              </w:rPr>
              <w:t xml:space="preserve"> работа (СРС) (всего)</w:t>
            </w:r>
          </w:p>
        </w:tc>
        <w:tc>
          <w:tcPr>
            <w:tcW w:w="1789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66" w:type="dxa"/>
            <w:vAlign w:val="center"/>
          </w:tcPr>
          <w:p w:rsidR="00877F6C" w:rsidRPr="00104973" w:rsidRDefault="00877F6C" w:rsidP="00ED775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877F6C" w:rsidRPr="00402903">
        <w:trPr>
          <w:jc w:val="center"/>
        </w:trPr>
        <w:tc>
          <w:tcPr>
            <w:tcW w:w="5353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6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77F6C" w:rsidRPr="00402903">
        <w:trPr>
          <w:jc w:val="center"/>
        </w:trPr>
        <w:tc>
          <w:tcPr>
            <w:tcW w:w="5353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877F6C" w:rsidRPr="00104973" w:rsidRDefault="00877F6C" w:rsidP="00593F6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sz w:val="28"/>
                <w:szCs w:val="28"/>
                <w:lang w:eastAsia="ru-RU"/>
              </w:rPr>
              <w:t>, КЛР</w:t>
            </w:r>
          </w:p>
        </w:tc>
        <w:tc>
          <w:tcPr>
            <w:tcW w:w="1166" w:type="dxa"/>
            <w:vAlign w:val="center"/>
          </w:tcPr>
          <w:p w:rsidR="00877F6C" w:rsidRPr="00104973" w:rsidRDefault="00877F6C" w:rsidP="007C1B02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sz w:val="28"/>
                <w:szCs w:val="28"/>
                <w:lang w:eastAsia="ru-RU"/>
              </w:rPr>
              <w:t>, КЛР</w:t>
            </w:r>
          </w:p>
        </w:tc>
      </w:tr>
      <w:tr w:rsidR="00877F6C" w:rsidRPr="00402903">
        <w:trPr>
          <w:jc w:val="center"/>
        </w:trPr>
        <w:tc>
          <w:tcPr>
            <w:tcW w:w="5353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9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1166" w:type="dxa"/>
            <w:vAlign w:val="center"/>
          </w:tcPr>
          <w:p w:rsidR="00877F6C" w:rsidRPr="00104973" w:rsidRDefault="00877F6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877F6C" w:rsidRDefault="00877F6C" w:rsidP="00DA7786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C53D4D">
        <w:rPr>
          <w:i/>
          <w:iCs/>
          <w:sz w:val="28"/>
          <w:szCs w:val="28"/>
          <w:lang w:eastAsia="ru-RU"/>
        </w:rPr>
        <w:lastRenderedPageBreak/>
        <w:t>Примечания: «Форма контроля знаний» – экзамен (Э), зачет (З), зачет с оценкой (</w:t>
      </w:r>
      <w:proofErr w:type="gramStart"/>
      <w:r w:rsidRPr="00C53D4D">
        <w:rPr>
          <w:i/>
          <w:iCs/>
          <w:sz w:val="28"/>
          <w:szCs w:val="28"/>
          <w:lang w:eastAsia="ru-RU"/>
        </w:rPr>
        <w:t>З</w:t>
      </w:r>
      <w:proofErr w:type="gramEnd"/>
      <w:r w:rsidRPr="00C53D4D">
        <w:rPr>
          <w:i/>
          <w:iCs/>
          <w:sz w:val="28"/>
          <w:szCs w:val="28"/>
          <w:lang w:eastAsia="ru-RU"/>
        </w:rPr>
        <w:t>*), курсовой проект (КП), курсовая работа (КР), контрольная работа (КЛР).</w:t>
      </w:r>
    </w:p>
    <w:p w:rsidR="00877F6C" w:rsidRPr="00104973" w:rsidRDefault="00877F6C" w:rsidP="00EC1DA6">
      <w:pPr>
        <w:spacing w:before="100" w:beforeAutospacing="1" w:after="12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877F6C" w:rsidRPr="00104973" w:rsidRDefault="00877F6C" w:rsidP="00EC1DA6">
      <w:pPr>
        <w:spacing w:after="12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895"/>
        <w:gridCol w:w="5222"/>
      </w:tblGrid>
      <w:tr w:rsidR="00877F6C" w:rsidRPr="00402903"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center"/>
              <w:rPr>
                <w:b/>
                <w:bCs/>
              </w:rPr>
            </w:pPr>
            <w:r w:rsidRPr="00402903">
              <w:rPr>
                <w:b/>
                <w:bCs/>
              </w:rPr>
              <w:t>№</w:t>
            </w:r>
          </w:p>
          <w:p w:rsidR="00877F6C" w:rsidRPr="00402903" w:rsidRDefault="00877F6C" w:rsidP="00593F69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402903">
              <w:rPr>
                <w:b/>
                <w:bCs/>
              </w:rPr>
              <w:t>п</w:t>
            </w:r>
            <w:proofErr w:type="spellEnd"/>
            <w:proofErr w:type="gramEnd"/>
            <w:r w:rsidRPr="00402903">
              <w:rPr>
                <w:b/>
                <w:bCs/>
              </w:rPr>
              <w:t>/</w:t>
            </w:r>
            <w:proofErr w:type="spellStart"/>
            <w:r w:rsidRPr="00402903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center"/>
              <w:rPr>
                <w:b/>
                <w:bCs/>
              </w:rPr>
            </w:pPr>
            <w:r w:rsidRPr="00402903">
              <w:rPr>
                <w:b/>
                <w:bCs/>
              </w:rPr>
              <w:t>Наименование</w:t>
            </w:r>
          </w:p>
          <w:p w:rsidR="00877F6C" w:rsidRPr="00402903" w:rsidRDefault="00877F6C" w:rsidP="00593F69">
            <w:pPr>
              <w:spacing w:after="0" w:line="240" w:lineRule="auto"/>
              <w:jc w:val="center"/>
              <w:rPr>
                <w:b/>
                <w:bCs/>
              </w:rPr>
            </w:pPr>
            <w:r w:rsidRPr="00402903">
              <w:rPr>
                <w:b/>
                <w:bCs/>
              </w:rPr>
              <w:t>раздела дисциплины</w:t>
            </w:r>
          </w:p>
        </w:tc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center"/>
              <w:rPr>
                <w:b/>
                <w:bCs/>
              </w:rPr>
            </w:pPr>
            <w:r w:rsidRPr="00402903">
              <w:rPr>
                <w:b/>
                <w:bCs/>
              </w:rPr>
              <w:t>Содержание раздела</w:t>
            </w:r>
          </w:p>
        </w:tc>
      </w:tr>
      <w:tr w:rsidR="00877F6C" w:rsidRPr="00402903">
        <w:trPr>
          <w:trHeight w:val="3563"/>
        </w:trPr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center"/>
            </w:pPr>
            <w:r w:rsidRPr="00402903">
              <w:t>1</w:t>
            </w:r>
          </w:p>
          <w:p w:rsidR="00877F6C" w:rsidRPr="00402903" w:rsidRDefault="00877F6C" w:rsidP="00593F69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:rsidR="00877F6C" w:rsidRPr="00402903" w:rsidRDefault="00877F6C" w:rsidP="00003900">
            <w:pPr>
              <w:spacing w:after="0" w:line="240" w:lineRule="auto"/>
              <w:jc w:val="center"/>
            </w:pPr>
            <w:r w:rsidRPr="00402903">
              <w:t>Введение. Структура и организация управления локомотивным хозяйством. Линейные предприятия локомотивного хозяйства.</w:t>
            </w:r>
          </w:p>
        </w:tc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both"/>
            </w:pPr>
            <w:r w:rsidRPr="00402903">
              <w:rPr>
                <w:snapToGrid w:val="0"/>
              </w:rPr>
              <w:t xml:space="preserve">Содержание и задачи изучаемой дисциплины. </w:t>
            </w:r>
            <w:r w:rsidRPr="00402903">
              <w:rPr>
                <w:color w:val="000000"/>
                <w:spacing w:val="5"/>
              </w:rPr>
              <w:t xml:space="preserve">Принцип управления локомотивным хозяйством. </w:t>
            </w:r>
            <w:r w:rsidRPr="00402903">
              <w:rPr>
                <w:color w:val="000000"/>
              </w:rPr>
              <w:t xml:space="preserve">Функции подразделений локомотивного хозяйства. </w:t>
            </w:r>
            <w:r w:rsidRPr="00402903">
              <w:rPr>
                <w:color w:val="000000"/>
                <w:spacing w:val="1"/>
              </w:rPr>
              <w:t xml:space="preserve">Ремонтные и эксплуатационные </w:t>
            </w:r>
            <w:proofErr w:type="gramStart"/>
            <w:r w:rsidRPr="00402903">
              <w:rPr>
                <w:color w:val="000000"/>
                <w:spacing w:val="1"/>
              </w:rPr>
              <w:t>локомотивное</w:t>
            </w:r>
            <w:proofErr w:type="gramEnd"/>
            <w:r w:rsidRPr="00402903">
              <w:rPr>
                <w:color w:val="000000"/>
                <w:spacing w:val="1"/>
              </w:rPr>
              <w:t xml:space="preserve"> депо, их классификация по назначению и характеру работы. </w:t>
            </w:r>
            <w:r w:rsidRPr="00402903">
              <w:rPr>
                <w:color w:val="000000"/>
              </w:rPr>
              <w:t xml:space="preserve">Примерная структура </w:t>
            </w:r>
            <w:r w:rsidRPr="00402903">
              <w:rPr>
                <w:color w:val="000000"/>
                <w:spacing w:val="1"/>
              </w:rPr>
              <w:t>ремонтного и эксплуатационного локомотивного  депо</w:t>
            </w:r>
            <w:r w:rsidRPr="00402903">
              <w:rPr>
                <w:color w:val="000000"/>
              </w:rPr>
              <w:t xml:space="preserve">. Назначение линейных производственных предприятия локомотивного хозяйства: </w:t>
            </w:r>
            <w:r w:rsidRPr="00402903">
              <w:rPr>
                <w:color w:val="000000"/>
                <w:spacing w:val="1"/>
              </w:rPr>
              <w:t xml:space="preserve">оборотных депо, пунктов смены локомотивных бригад, пунктов технического </w:t>
            </w:r>
            <w:r w:rsidRPr="00402903">
              <w:rPr>
                <w:color w:val="000000"/>
                <w:spacing w:val="-9"/>
              </w:rPr>
              <w:t>обслуживания ло</w:t>
            </w:r>
            <w:r>
              <w:rPr>
                <w:color w:val="000000"/>
                <w:spacing w:val="-9"/>
              </w:rPr>
              <w:t>комотивов, пунктов экипировки, с</w:t>
            </w:r>
            <w:r w:rsidRPr="00402903">
              <w:rPr>
                <w:color w:val="000000"/>
                <w:spacing w:val="-9"/>
              </w:rPr>
              <w:t>кладов топлива.</w:t>
            </w:r>
            <w:r w:rsidRPr="00402903">
              <w:t xml:space="preserve"> </w:t>
            </w:r>
          </w:p>
        </w:tc>
      </w:tr>
      <w:tr w:rsidR="00877F6C" w:rsidRPr="00402903"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center"/>
            </w:pPr>
            <w:r w:rsidRPr="00402903">
              <w:t>2</w:t>
            </w:r>
          </w:p>
        </w:tc>
        <w:tc>
          <w:tcPr>
            <w:tcW w:w="0" w:type="auto"/>
            <w:vAlign w:val="center"/>
          </w:tcPr>
          <w:p w:rsidR="00877F6C" w:rsidRPr="00402903" w:rsidRDefault="00877F6C" w:rsidP="00003900">
            <w:pPr>
              <w:spacing w:after="0" w:line="240" w:lineRule="auto"/>
              <w:jc w:val="center"/>
            </w:pPr>
            <w:r w:rsidRPr="00402903">
              <w:t>Выбор производственной мощности и месторасположения линейных предприятий локомотивного хозяйства. Оборудование для ремонта локомотивов.</w:t>
            </w:r>
          </w:p>
        </w:tc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both"/>
            </w:pPr>
            <w:r w:rsidRPr="00402903">
              <w:t>Размещение ремонтной базы в зоне обращения локомотивов. Определение её пропускной способности, специализация и кооперация ремонта локомот</w:t>
            </w:r>
            <w:r>
              <w:t>ивов. Программа и фронт ремонта</w:t>
            </w:r>
            <w:r w:rsidRPr="00402903">
              <w:t xml:space="preserve"> локомотивов. Простой в ремонте и пути его сокращения. Количество ремонтных позиций. Оборудование для ремонта локомотивов, определение его потребного количества. Табели оборудования для типовых проектов локомотивных депо. </w:t>
            </w:r>
          </w:p>
        </w:tc>
      </w:tr>
      <w:tr w:rsidR="00877F6C" w:rsidRPr="00402903"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center"/>
            </w:pPr>
            <w:r w:rsidRPr="00402903">
              <w:t>3</w:t>
            </w:r>
          </w:p>
        </w:tc>
        <w:tc>
          <w:tcPr>
            <w:tcW w:w="0" w:type="auto"/>
            <w:vAlign w:val="center"/>
          </w:tcPr>
          <w:p w:rsidR="00877F6C" w:rsidRPr="00402903" w:rsidRDefault="00877F6C" w:rsidP="00003900">
            <w:pPr>
              <w:spacing w:after="0" w:line="240" w:lineRule="auto"/>
              <w:jc w:val="center"/>
            </w:pPr>
            <w:r w:rsidRPr="00402903">
              <w:t>Определение штата ремонтных цехов.</w:t>
            </w:r>
          </w:p>
        </w:tc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both"/>
            </w:pPr>
            <w:r w:rsidRPr="00402903">
              <w:t xml:space="preserve">Определение штата ремонтных рабочих и персонала ремонтных участков депо. Нормативы трудоёмкости ремонтных работ по техническому обслуживанию и ремонту локомотивов. Организация труда ремонтных бригад. </w:t>
            </w:r>
          </w:p>
        </w:tc>
      </w:tr>
      <w:tr w:rsidR="00877F6C" w:rsidRPr="00402903">
        <w:trPr>
          <w:trHeight w:val="1912"/>
        </w:trPr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center"/>
            </w:pPr>
            <w:r w:rsidRPr="00402903">
              <w:t>4</w:t>
            </w:r>
          </w:p>
        </w:tc>
        <w:tc>
          <w:tcPr>
            <w:tcW w:w="0" w:type="auto"/>
            <w:vAlign w:val="center"/>
          </w:tcPr>
          <w:p w:rsidR="00877F6C" w:rsidRPr="00402903" w:rsidRDefault="00877F6C" w:rsidP="00003900">
            <w:pPr>
              <w:spacing w:after="0" w:line="240" w:lineRule="auto"/>
              <w:jc w:val="center"/>
            </w:pPr>
            <w:r w:rsidRPr="00402903">
              <w:t>Организация технического обслуживания локомотивов.</w:t>
            </w:r>
          </w:p>
        </w:tc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both"/>
            </w:pPr>
            <w:r w:rsidRPr="00402903">
              <w:rPr>
                <w:color w:val="000000"/>
                <w:spacing w:val="-6"/>
              </w:rPr>
              <w:t>Система и основы организации технического обслуживания тепловозов.</w:t>
            </w:r>
            <w:r w:rsidRPr="00402903">
              <w:t xml:space="preserve"> Продолжительность ТО-2, трудоёмкость работ. Потребное количество ремонтных позиций для проведения ТО-2 локомотивов. Штат работников  ТО-2. Совмещённые пункты технического обслуживания и экипировки локомотивов (ПТОЛ). </w:t>
            </w:r>
          </w:p>
        </w:tc>
      </w:tr>
      <w:tr w:rsidR="00877F6C" w:rsidRPr="00402903">
        <w:trPr>
          <w:trHeight w:val="1283"/>
        </w:trPr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center"/>
            </w:pPr>
            <w:r w:rsidRPr="00402903">
              <w:t>5</w:t>
            </w:r>
          </w:p>
        </w:tc>
        <w:tc>
          <w:tcPr>
            <w:tcW w:w="0" w:type="auto"/>
            <w:vAlign w:val="center"/>
          </w:tcPr>
          <w:p w:rsidR="00877F6C" w:rsidRPr="00402903" w:rsidRDefault="00877F6C" w:rsidP="00593F69">
            <w:pPr>
              <w:shd w:val="clear" w:color="auto" w:fill="FFFFFF"/>
              <w:tabs>
                <w:tab w:val="left" w:leader="underscore" w:pos="9639"/>
              </w:tabs>
              <w:spacing w:after="0" w:line="240" w:lineRule="auto"/>
              <w:jc w:val="center"/>
              <w:rPr>
                <w:color w:val="000000"/>
                <w:spacing w:val="1"/>
              </w:rPr>
            </w:pPr>
          </w:p>
          <w:p w:rsidR="00877F6C" w:rsidRPr="00402903" w:rsidRDefault="00877F6C" w:rsidP="00003900">
            <w:pPr>
              <w:shd w:val="clear" w:color="auto" w:fill="FFFFFF"/>
              <w:tabs>
                <w:tab w:val="left" w:leader="underscore" w:pos="9639"/>
              </w:tabs>
              <w:spacing w:after="0" w:line="240" w:lineRule="auto"/>
              <w:jc w:val="center"/>
            </w:pPr>
            <w:r w:rsidRPr="00402903">
              <w:t>Экипировочное хозяйство. Топливное и смазочное хозяйства.</w:t>
            </w:r>
          </w:p>
          <w:p w:rsidR="00877F6C" w:rsidRPr="00402903" w:rsidRDefault="00877F6C" w:rsidP="00593F69">
            <w:pPr>
              <w:spacing w:after="0" w:line="240" w:lineRule="auto"/>
              <w:jc w:val="both"/>
            </w:pPr>
          </w:p>
        </w:tc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both"/>
            </w:pPr>
            <w:r w:rsidRPr="00402903">
              <w:t xml:space="preserve">Комплекс экипировочных устройств. Размещение экипировочных устройств на линии и в депо. Продолжительность экипировочных операций. Потребное количество позиций для экипировки. Трудоёмкость работ. Штат </w:t>
            </w:r>
            <w:r w:rsidRPr="00402903">
              <w:lastRenderedPageBreak/>
              <w:t>работников по экипировке.</w:t>
            </w:r>
          </w:p>
          <w:p w:rsidR="00877F6C" w:rsidRPr="00402903" w:rsidRDefault="00877F6C" w:rsidP="00593F69">
            <w:pPr>
              <w:spacing w:after="0" w:line="240" w:lineRule="auto"/>
              <w:jc w:val="both"/>
            </w:pPr>
            <w:r w:rsidRPr="00402903">
              <w:t>Топливное хозяйство депо. Основы нормирования расхода топлива, определение расхода топлива тепловозами депо для выполнения заданного объёма перевозок. Определение ёмкости складов топлива. Выбор устрой</w:t>
            </w:r>
            <w:proofErr w:type="gramStart"/>
            <w:r w:rsidRPr="00402903">
              <w:t>ств дл</w:t>
            </w:r>
            <w:proofErr w:type="gramEnd"/>
            <w:r w:rsidRPr="00402903">
              <w:t xml:space="preserve">я слива топлива из цистерн, хранения и подачи топлива на тепловозы. </w:t>
            </w:r>
          </w:p>
          <w:p w:rsidR="00877F6C" w:rsidRPr="00402903" w:rsidRDefault="00877F6C" w:rsidP="00593F69">
            <w:pPr>
              <w:spacing w:after="0" w:line="240" w:lineRule="auto"/>
              <w:jc w:val="both"/>
            </w:pPr>
            <w:r w:rsidRPr="00402903">
              <w:t xml:space="preserve">Смазочное хозяйство депо. Нормы расхода и определения расхода </w:t>
            </w:r>
            <w:proofErr w:type="gramStart"/>
            <w:r w:rsidRPr="00402903">
              <w:t>смазочных</w:t>
            </w:r>
            <w:proofErr w:type="gramEnd"/>
            <w:r w:rsidRPr="00402903">
              <w:t xml:space="preserve"> материалов в депо. Склады смазочных материалов, устройства для хранения и </w:t>
            </w:r>
            <w:proofErr w:type="gramStart"/>
            <w:r w:rsidRPr="00402903">
              <w:t>выдачи</w:t>
            </w:r>
            <w:proofErr w:type="gramEnd"/>
            <w:r w:rsidRPr="00402903">
              <w:t xml:space="preserve"> смазочных материалов на локомотивы. </w:t>
            </w:r>
          </w:p>
        </w:tc>
      </w:tr>
      <w:tr w:rsidR="00877F6C" w:rsidRPr="00402903"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center"/>
            </w:pPr>
            <w:r w:rsidRPr="00402903"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877F6C" w:rsidRPr="00402903" w:rsidRDefault="00877F6C" w:rsidP="00003900">
            <w:pPr>
              <w:spacing w:after="0" w:line="240" w:lineRule="auto"/>
              <w:jc w:val="center"/>
            </w:pPr>
            <w:r w:rsidRPr="00402903">
              <w:t>Устройства для снабжения локомотивов песком. Устройства для приготовления охлаждающей воды и воды для аккумуляторных батарей.</w:t>
            </w:r>
          </w:p>
        </w:tc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both"/>
            </w:pPr>
            <w:r w:rsidRPr="00402903">
              <w:t>Устройства для снабжения локомотивов песком. Определение расхода песка и ёмкости складов песка. Выбор основных параметров устрой</w:t>
            </w:r>
            <w:proofErr w:type="gramStart"/>
            <w:r w:rsidRPr="00402903">
              <w:t>ств дл</w:t>
            </w:r>
            <w:proofErr w:type="gramEnd"/>
            <w:r w:rsidRPr="00402903">
              <w:t xml:space="preserve">я приготовления песка. Преимущества </w:t>
            </w:r>
            <w:proofErr w:type="gramStart"/>
            <w:r w:rsidRPr="00402903">
              <w:t>централизованной</w:t>
            </w:r>
            <w:proofErr w:type="gramEnd"/>
            <w:r w:rsidRPr="00402903">
              <w:t xml:space="preserve"> схемы снабжения локомотивов песком. Автоматизация технологического процесса приготовления  и транспортировки песка на локомотивы. </w:t>
            </w:r>
          </w:p>
          <w:p w:rsidR="00877F6C" w:rsidRPr="00402903" w:rsidRDefault="00877F6C" w:rsidP="00593F69">
            <w:pPr>
              <w:spacing w:after="0" w:line="240" w:lineRule="auto"/>
              <w:jc w:val="both"/>
            </w:pPr>
            <w:r w:rsidRPr="00402903">
              <w:t>Устройства для приготовления охлаждающей воды и воды для аккумуляторных батарей.</w:t>
            </w:r>
          </w:p>
        </w:tc>
      </w:tr>
      <w:tr w:rsidR="00877F6C" w:rsidRPr="00402903"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center"/>
            </w:pPr>
            <w:r w:rsidRPr="00402903">
              <w:t>7</w:t>
            </w:r>
          </w:p>
        </w:tc>
        <w:tc>
          <w:tcPr>
            <w:tcW w:w="0" w:type="auto"/>
            <w:vAlign w:val="center"/>
          </w:tcPr>
          <w:p w:rsidR="00877F6C" w:rsidRPr="00402903" w:rsidRDefault="00877F6C" w:rsidP="00003900">
            <w:pPr>
              <w:spacing w:after="0" w:line="240" w:lineRule="auto"/>
              <w:jc w:val="center"/>
            </w:pPr>
            <w:r w:rsidRPr="00402903">
              <w:t>Здания локомотивного хозяйства.</w:t>
            </w:r>
          </w:p>
        </w:tc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both"/>
            </w:pPr>
            <w:r w:rsidRPr="00402903">
              <w:t>Типы зданий депо,</w:t>
            </w:r>
            <w:r w:rsidRPr="00402903">
              <w:rPr>
                <w:color w:val="000000"/>
                <w:spacing w:val="1"/>
              </w:rPr>
              <w:t xml:space="preserve"> их сравнительная оценка</w:t>
            </w:r>
            <w:r w:rsidRPr="00402903">
              <w:t>. Выбор типа здания, определение основных размеров ремонтных участков и  здания депо. Унификация размеров зданий.</w:t>
            </w:r>
            <w:r w:rsidRPr="00402903">
              <w:rPr>
                <w:color w:val="000000"/>
                <w:spacing w:val="1"/>
              </w:rPr>
              <w:t xml:space="preserve"> Специализация ремонтных позиций. Расчет количества необходимых ремонтных позиций</w:t>
            </w:r>
            <w:r w:rsidRPr="00402903">
              <w:rPr>
                <w:color w:val="000000"/>
              </w:rPr>
              <w:t>. Принципы рационального размещения ремонтных участков и отделений депо, расстановка оборудования в них. Вспомогательные и бытовые помещения в депо.</w:t>
            </w:r>
          </w:p>
        </w:tc>
      </w:tr>
      <w:tr w:rsidR="00877F6C" w:rsidRPr="00402903"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center"/>
            </w:pPr>
            <w:r w:rsidRPr="00402903">
              <w:t>8</w:t>
            </w:r>
          </w:p>
        </w:tc>
        <w:tc>
          <w:tcPr>
            <w:tcW w:w="0" w:type="auto"/>
            <w:vAlign w:val="center"/>
          </w:tcPr>
          <w:p w:rsidR="00877F6C" w:rsidRPr="00402903" w:rsidRDefault="00877F6C" w:rsidP="00003900">
            <w:pPr>
              <w:spacing w:after="0" w:line="240" w:lineRule="auto"/>
              <w:jc w:val="center"/>
            </w:pPr>
            <w:r w:rsidRPr="00402903">
              <w:rPr>
                <w:color w:val="000000"/>
                <w:spacing w:val="1"/>
              </w:rPr>
              <w:t>Тяговая территория локомотивного депо.</w:t>
            </w:r>
            <w:r w:rsidRPr="00402903">
              <w:t xml:space="preserve"> Этапы разработки проекта на строительство новых и реконструкцию существующих устройств и сооружений локомотивного хозяйства.</w:t>
            </w:r>
          </w:p>
        </w:tc>
        <w:tc>
          <w:tcPr>
            <w:tcW w:w="0" w:type="auto"/>
            <w:vAlign w:val="center"/>
          </w:tcPr>
          <w:p w:rsidR="00877F6C" w:rsidRPr="00402903" w:rsidRDefault="00877F6C" w:rsidP="00593F69">
            <w:pPr>
              <w:spacing w:after="0" w:line="240" w:lineRule="auto"/>
              <w:jc w:val="both"/>
            </w:pPr>
            <w:r w:rsidRPr="00402903">
              <w:rPr>
                <w:color w:val="000000"/>
                <w:spacing w:val="4"/>
              </w:rPr>
              <w:t xml:space="preserve">Генеральный   план   тяговой   территории.   Основные   сооружения   на   тяговой </w:t>
            </w:r>
            <w:r w:rsidRPr="00402903">
              <w:rPr>
                <w:color w:val="000000"/>
              </w:rPr>
              <w:t>территории депо. Специализация путей на тяговой территории.</w:t>
            </w:r>
            <w:r w:rsidRPr="00402903">
              <w:t xml:space="preserve"> Требования к путевому развитию тяговой территории депо. </w:t>
            </w:r>
            <w:r w:rsidRPr="00402903">
              <w:rPr>
                <w:color w:val="000000"/>
                <w:spacing w:val="3"/>
              </w:rPr>
              <w:t xml:space="preserve">Основные принципы размещения устройств и </w:t>
            </w:r>
            <w:r w:rsidRPr="00402903">
              <w:rPr>
                <w:color w:val="000000"/>
                <w:spacing w:val="1"/>
              </w:rPr>
              <w:t xml:space="preserve">сооружений деповского хозяйства на тяговой территории депо. </w:t>
            </w:r>
            <w:r w:rsidRPr="00402903">
              <w:t xml:space="preserve">Этапы разработки проекта на строительство новых и реконструкцию существующих устройств и сооружений локомотивного хозяйства. </w:t>
            </w:r>
          </w:p>
        </w:tc>
      </w:tr>
    </w:tbl>
    <w:p w:rsidR="00877F6C" w:rsidRPr="00104973" w:rsidRDefault="00877F6C" w:rsidP="00593F69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77F6C" w:rsidRDefault="00877F6C" w:rsidP="00DA778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77F6C" w:rsidRDefault="00877F6C" w:rsidP="00DA778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77F6C" w:rsidRDefault="00877F6C" w:rsidP="00DA778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77F6C" w:rsidRPr="00104973" w:rsidRDefault="00877F6C" w:rsidP="00EC1DA6">
      <w:pPr>
        <w:spacing w:after="12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5.2 Разделы дисциплины и виды занятий</w:t>
      </w:r>
    </w:p>
    <w:p w:rsidR="00877F6C" w:rsidRPr="00104973" w:rsidRDefault="00877F6C" w:rsidP="000E4E43">
      <w:pPr>
        <w:spacing w:after="12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709"/>
        <w:gridCol w:w="815"/>
        <w:gridCol w:w="992"/>
        <w:gridCol w:w="992"/>
      </w:tblGrid>
      <w:tr w:rsidR="00877F6C" w:rsidRPr="00402903">
        <w:trPr>
          <w:cantSplit/>
          <w:trHeight w:val="641"/>
        </w:trPr>
        <w:tc>
          <w:tcPr>
            <w:tcW w:w="675" w:type="dxa"/>
          </w:tcPr>
          <w:p w:rsidR="00877F6C" w:rsidRPr="00402903" w:rsidRDefault="00877F6C" w:rsidP="0059069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02903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0290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0290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40290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877F6C" w:rsidRPr="00402903" w:rsidRDefault="00877F6C" w:rsidP="0059069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02903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59069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02903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59069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02903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59069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02903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590697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402903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both"/>
            </w:pPr>
            <w:r w:rsidRPr="00402903">
              <w:t>Введение. Структура и организация управления локомотивным хозяйством. Линейные предприятия локомотивного хозяйства.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both"/>
            </w:pPr>
            <w:r w:rsidRPr="00402903">
              <w:t xml:space="preserve">Выбор производственной мощности и месторасположения линейных предприятий локомотивного хозяйства. Оборудование для ремонта локомотивов. 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both"/>
            </w:pPr>
            <w:r w:rsidRPr="00402903">
              <w:t xml:space="preserve">Определение штата ремонтных цехов. 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3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both"/>
            </w:pPr>
            <w:r w:rsidRPr="00402903">
              <w:t xml:space="preserve">Организация технического обслуживания локомотивов. 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both"/>
            </w:pPr>
            <w:r w:rsidRPr="00402903">
              <w:t>Экипировочное хозяйство. Топливное и смазочное хозяйства.</w:t>
            </w:r>
            <w:r w:rsidRPr="00402903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both"/>
            </w:pPr>
            <w:r w:rsidRPr="00402903">
              <w:t>Устройства для снабжения локомотивов песком. Устройства для приготовления охлаждающей воды и воды для аккумуляторных батарей.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3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both"/>
            </w:pPr>
            <w:r w:rsidRPr="00402903">
              <w:t>Здания локомотивного хозяйства.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3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both"/>
            </w:pPr>
            <w:r w:rsidRPr="00402903">
              <w:rPr>
                <w:color w:val="000000"/>
                <w:spacing w:val="1"/>
              </w:rPr>
              <w:t>Тяговая территория локомотивного депо.</w:t>
            </w:r>
            <w:r w:rsidRPr="00402903">
              <w:t xml:space="preserve"> Этапы разработки проекта на строительство новых и реконструкцию существующих устройств и сооружений локомотивного хозяйства.   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0C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3</w:t>
            </w:r>
          </w:p>
        </w:tc>
      </w:tr>
      <w:tr w:rsidR="00877F6C" w:rsidRPr="00402903">
        <w:trPr>
          <w:cantSplit/>
          <w:trHeight w:val="321"/>
        </w:trPr>
        <w:tc>
          <w:tcPr>
            <w:tcW w:w="5920" w:type="dxa"/>
            <w:gridSpan w:val="2"/>
            <w:vAlign w:val="center"/>
          </w:tcPr>
          <w:p w:rsidR="00877F6C" w:rsidRPr="00402903" w:rsidRDefault="00877F6C" w:rsidP="000C5D6C">
            <w:pPr>
              <w:spacing w:after="0" w:line="240" w:lineRule="auto"/>
              <w:ind w:firstLine="318"/>
              <w:jc w:val="center"/>
              <w:rPr>
                <w:b/>
                <w:bCs/>
                <w:sz w:val="28"/>
                <w:szCs w:val="28"/>
              </w:rPr>
            </w:pPr>
            <w:r w:rsidRPr="0040290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5906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5906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5906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5906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877F6C" w:rsidRDefault="00877F6C" w:rsidP="000E4E43">
      <w:pPr>
        <w:spacing w:before="100" w:beforeAutospacing="1" w:after="12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709"/>
        <w:gridCol w:w="815"/>
        <w:gridCol w:w="992"/>
        <w:gridCol w:w="992"/>
      </w:tblGrid>
      <w:tr w:rsidR="00877F6C" w:rsidRPr="00402903">
        <w:trPr>
          <w:cantSplit/>
          <w:trHeight w:val="641"/>
        </w:trPr>
        <w:tc>
          <w:tcPr>
            <w:tcW w:w="675" w:type="dxa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02903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290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0290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40290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02903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02903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02903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02903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402903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both"/>
            </w:pPr>
            <w:r w:rsidRPr="00402903">
              <w:t>Введение. Структура и организация управления локомотивным хозяйством. Линейные предприятия локомотивного хозяйства.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6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both"/>
            </w:pPr>
            <w:r w:rsidRPr="00402903">
              <w:t xml:space="preserve">Выбор производственной мощности и месторасположения линейных предприятий локомотивного хозяйства. Оборудование для ремонта локомотивов. 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7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both"/>
            </w:pPr>
            <w:r w:rsidRPr="00402903">
              <w:t xml:space="preserve">Определение штата ремонтных цехов. 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6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both"/>
            </w:pPr>
            <w:r w:rsidRPr="00402903">
              <w:t xml:space="preserve">Организация технического обслуживания локомотивов. 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7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both"/>
            </w:pPr>
            <w:r w:rsidRPr="00402903">
              <w:t>Экипировочное хозяйство. Топливное и смазочное хозяйства.</w:t>
            </w:r>
            <w:r w:rsidRPr="00402903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6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both"/>
            </w:pPr>
            <w:r w:rsidRPr="00402903">
              <w:t>Устройства для снабжения локомотивов песком. Устройства для приготовления охлаждающей воды и воды для аккумуляторных батарей.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6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both"/>
            </w:pPr>
            <w:r w:rsidRPr="00402903">
              <w:t>Здания локомотивного хозяйства.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6</w:t>
            </w:r>
          </w:p>
        </w:tc>
      </w:tr>
      <w:tr w:rsidR="00877F6C" w:rsidRPr="00402903">
        <w:trPr>
          <w:cantSplit/>
        </w:trPr>
        <w:tc>
          <w:tcPr>
            <w:tcW w:w="67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both"/>
            </w:pPr>
            <w:r w:rsidRPr="00402903">
              <w:rPr>
                <w:color w:val="000000"/>
                <w:spacing w:val="1"/>
              </w:rPr>
              <w:t>Тяговая территория локомотивного депо.</w:t>
            </w:r>
            <w:r w:rsidRPr="00402903">
              <w:t xml:space="preserve"> Этапы разработки проекта на строительство новых и реконструкцию существующих устройств и сооружений локомотивного хозяйства.   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6</w:t>
            </w:r>
          </w:p>
        </w:tc>
      </w:tr>
      <w:tr w:rsidR="00877F6C" w:rsidRPr="00402903">
        <w:trPr>
          <w:cantSplit/>
          <w:trHeight w:val="321"/>
        </w:trPr>
        <w:tc>
          <w:tcPr>
            <w:tcW w:w="5920" w:type="dxa"/>
            <w:gridSpan w:val="2"/>
            <w:vAlign w:val="center"/>
          </w:tcPr>
          <w:p w:rsidR="00877F6C" w:rsidRPr="00402903" w:rsidRDefault="00877F6C" w:rsidP="002D44EA">
            <w:pPr>
              <w:spacing w:after="0" w:line="240" w:lineRule="auto"/>
              <w:ind w:firstLine="318"/>
              <w:jc w:val="center"/>
              <w:rPr>
                <w:b/>
                <w:bCs/>
                <w:sz w:val="28"/>
                <w:szCs w:val="28"/>
              </w:rPr>
            </w:pPr>
            <w:r w:rsidRPr="0040290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10</w:t>
            </w:r>
          </w:p>
        </w:tc>
        <w:tc>
          <w:tcPr>
            <w:tcW w:w="815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F6C" w:rsidRPr="00402903" w:rsidRDefault="00877F6C" w:rsidP="002D44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2903">
              <w:rPr>
                <w:sz w:val="28"/>
                <w:szCs w:val="28"/>
              </w:rPr>
              <w:t>50</w:t>
            </w:r>
          </w:p>
        </w:tc>
      </w:tr>
    </w:tbl>
    <w:p w:rsidR="00877F6C" w:rsidRPr="00104973" w:rsidRDefault="00877F6C" w:rsidP="000E4E43">
      <w:pPr>
        <w:spacing w:before="100" w:beforeAutospacing="1" w:after="12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3"/>
      </w:tblGrid>
      <w:tr w:rsidR="00877F6C" w:rsidRPr="00402903">
        <w:trPr>
          <w:jc w:val="center"/>
        </w:trPr>
        <w:tc>
          <w:tcPr>
            <w:tcW w:w="675" w:type="dxa"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  <w:rPr>
                <w:b/>
                <w:bCs/>
              </w:rPr>
            </w:pPr>
            <w:r w:rsidRPr="00402903">
              <w:rPr>
                <w:b/>
                <w:bCs/>
              </w:rPr>
              <w:t>№</w:t>
            </w:r>
          </w:p>
          <w:p w:rsidR="00877F6C" w:rsidRPr="00402903" w:rsidRDefault="00877F6C" w:rsidP="00F86087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402903">
              <w:rPr>
                <w:b/>
                <w:bCs/>
              </w:rPr>
              <w:t>п</w:t>
            </w:r>
            <w:proofErr w:type="spellEnd"/>
            <w:proofErr w:type="gramEnd"/>
            <w:r w:rsidRPr="00402903">
              <w:rPr>
                <w:b/>
                <w:bCs/>
              </w:rPr>
              <w:t>/</w:t>
            </w:r>
            <w:proofErr w:type="spellStart"/>
            <w:r w:rsidRPr="00402903">
              <w:rPr>
                <w:b/>
                <w:bCs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  <w:rPr>
                <w:b/>
                <w:bCs/>
              </w:rPr>
            </w:pPr>
            <w:r w:rsidRPr="00402903">
              <w:rPr>
                <w:b/>
                <w:bCs/>
              </w:rPr>
              <w:t>Наименование раздела</w:t>
            </w:r>
          </w:p>
        </w:tc>
        <w:tc>
          <w:tcPr>
            <w:tcW w:w="3793" w:type="dxa"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  <w:rPr>
                <w:b/>
                <w:bCs/>
              </w:rPr>
            </w:pPr>
            <w:r w:rsidRPr="00402903">
              <w:rPr>
                <w:b/>
                <w:bCs/>
              </w:rPr>
              <w:t>Перечень учебно-методического обеспечения</w:t>
            </w:r>
          </w:p>
        </w:tc>
      </w:tr>
      <w:tr w:rsidR="00877F6C" w:rsidRPr="00402903">
        <w:trPr>
          <w:jc w:val="center"/>
        </w:trPr>
        <w:tc>
          <w:tcPr>
            <w:tcW w:w="675" w:type="dxa"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</w:pPr>
            <w:r w:rsidRPr="00402903">
              <w:t>1</w:t>
            </w:r>
          </w:p>
        </w:tc>
        <w:tc>
          <w:tcPr>
            <w:tcW w:w="5103" w:type="dxa"/>
            <w:vAlign w:val="center"/>
          </w:tcPr>
          <w:p w:rsidR="00877F6C" w:rsidRPr="00402903" w:rsidRDefault="00877F6C" w:rsidP="0011539F">
            <w:pPr>
              <w:spacing w:after="0" w:line="240" w:lineRule="auto"/>
              <w:jc w:val="both"/>
            </w:pPr>
            <w:r w:rsidRPr="00402903">
              <w:t>Введение. Структура и организация управления локомотивным хозяйством. Линейные предприятия локомотивного хозяйства.</w:t>
            </w:r>
          </w:p>
        </w:tc>
        <w:tc>
          <w:tcPr>
            <w:tcW w:w="3793" w:type="dxa"/>
            <w:vMerge w:val="restart"/>
            <w:vAlign w:val="center"/>
          </w:tcPr>
          <w:p w:rsidR="00877F6C" w:rsidRPr="00402903" w:rsidRDefault="00877F6C" w:rsidP="00AD2E98">
            <w:pPr>
              <w:shd w:val="clear" w:color="auto" w:fill="FFFFFF"/>
              <w:spacing w:line="322" w:lineRule="exact"/>
              <w:rPr>
                <w:color w:val="000000"/>
                <w:spacing w:val="1"/>
              </w:rPr>
            </w:pPr>
            <w:r w:rsidRPr="00402903">
              <w:rPr>
                <w:color w:val="000000"/>
                <w:spacing w:val="1"/>
              </w:rPr>
              <w:t xml:space="preserve">1. </w:t>
            </w:r>
            <w:proofErr w:type="spellStart"/>
            <w:r w:rsidRPr="00402903">
              <w:rPr>
                <w:color w:val="000000"/>
                <w:spacing w:val="1"/>
              </w:rPr>
              <w:t>Айзинбуд</w:t>
            </w:r>
            <w:proofErr w:type="spellEnd"/>
            <w:r w:rsidRPr="00402903">
              <w:rPr>
                <w:color w:val="000000"/>
                <w:spacing w:val="1"/>
              </w:rPr>
              <w:t xml:space="preserve"> С.Я. Локомотивное хозяйство. - М.: «Маршрут», 2003. – 263 </w:t>
            </w:r>
            <w:proofErr w:type="gramStart"/>
            <w:r w:rsidRPr="00402903">
              <w:rPr>
                <w:color w:val="000000"/>
                <w:spacing w:val="1"/>
              </w:rPr>
              <w:t>с</w:t>
            </w:r>
            <w:proofErr w:type="gramEnd"/>
            <w:r w:rsidRPr="00402903">
              <w:rPr>
                <w:color w:val="000000"/>
                <w:spacing w:val="1"/>
              </w:rPr>
              <w:t xml:space="preserve">. </w:t>
            </w:r>
          </w:p>
          <w:p w:rsidR="00877F6C" w:rsidRPr="00402903" w:rsidRDefault="00877F6C" w:rsidP="00AD2E98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</w:p>
          <w:p w:rsidR="00877F6C" w:rsidRPr="00402903" w:rsidRDefault="00877F6C" w:rsidP="00AD2E98">
            <w:pPr>
              <w:jc w:val="both"/>
            </w:pPr>
            <w:r w:rsidRPr="00402903">
              <w:t>2.</w:t>
            </w:r>
            <w:r w:rsidRPr="00402903">
              <w:rPr>
                <w:sz w:val="28"/>
                <w:szCs w:val="28"/>
              </w:rPr>
              <w:t xml:space="preserve"> </w:t>
            </w:r>
            <w:r w:rsidRPr="00402903">
              <w:t>Хасин Л.Ф. Экономика, организация и управление локомотивным хозяйством.  - М.: «</w:t>
            </w:r>
            <w:proofErr w:type="spellStart"/>
            <w:r w:rsidRPr="00402903">
              <w:t>Желдориздат</w:t>
            </w:r>
            <w:proofErr w:type="spellEnd"/>
            <w:r w:rsidRPr="00402903">
              <w:t>», 2002. — 452с.</w:t>
            </w:r>
          </w:p>
          <w:p w:rsidR="00877F6C" w:rsidRPr="00402903" w:rsidRDefault="00877F6C" w:rsidP="00F86087">
            <w:pPr>
              <w:spacing w:after="0" w:line="240" w:lineRule="auto"/>
              <w:ind w:firstLine="176"/>
            </w:pPr>
          </w:p>
        </w:tc>
      </w:tr>
      <w:tr w:rsidR="00877F6C" w:rsidRPr="00402903">
        <w:trPr>
          <w:trHeight w:val="579"/>
          <w:jc w:val="center"/>
        </w:trPr>
        <w:tc>
          <w:tcPr>
            <w:tcW w:w="675" w:type="dxa"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</w:pPr>
            <w:r w:rsidRPr="00402903">
              <w:t>2</w:t>
            </w:r>
          </w:p>
        </w:tc>
        <w:tc>
          <w:tcPr>
            <w:tcW w:w="5103" w:type="dxa"/>
            <w:vAlign w:val="center"/>
          </w:tcPr>
          <w:p w:rsidR="00877F6C" w:rsidRPr="00402903" w:rsidRDefault="00877F6C" w:rsidP="0011539F">
            <w:pPr>
              <w:spacing w:after="0" w:line="240" w:lineRule="auto"/>
              <w:jc w:val="both"/>
            </w:pPr>
            <w:r w:rsidRPr="00402903">
              <w:t xml:space="preserve">Выбор производственной мощности и месторасположения линейных предприятий локомотивного хозяйства. Оборудование для ремонта локомотивов. </w:t>
            </w:r>
          </w:p>
        </w:tc>
        <w:tc>
          <w:tcPr>
            <w:tcW w:w="3793" w:type="dxa"/>
            <w:vMerge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</w:pPr>
          </w:p>
        </w:tc>
      </w:tr>
      <w:tr w:rsidR="00877F6C" w:rsidRPr="00402903">
        <w:trPr>
          <w:trHeight w:val="481"/>
          <w:jc w:val="center"/>
        </w:trPr>
        <w:tc>
          <w:tcPr>
            <w:tcW w:w="675" w:type="dxa"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</w:pPr>
            <w:r w:rsidRPr="00402903">
              <w:t>3</w:t>
            </w:r>
          </w:p>
        </w:tc>
        <w:tc>
          <w:tcPr>
            <w:tcW w:w="5103" w:type="dxa"/>
            <w:vAlign w:val="center"/>
          </w:tcPr>
          <w:p w:rsidR="00877F6C" w:rsidRPr="00402903" w:rsidRDefault="00877F6C" w:rsidP="0011539F">
            <w:pPr>
              <w:spacing w:after="0" w:line="240" w:lineRule="auto"/>
              <w:jc w:val="both"/>
            </w:pPr>
            <w:r w:rsidRPr="00402903">
              <w:t xml:space="preserve">Определение штата ремонтных цехов. </w:t>
            </w:r>
          </w:p>
        </w:tc>
        <w:tc>
          <w:tcPr>
            <w:tcW w:w="3793" w:type="dxa"/>
            <w:vMerge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</w:pPr>
          </w:p>
        </w:tc>
      </w:tr>
      <w:tr w:rsidR="00877F6C" w:rsidRPr="00402903">
        <w:trPr>
          <w:trHeight w:val="651"/>
          <w:jc w:val="center"/>
        </w:trPr>
        <w:tc>
          <w:tcPr>
            <w:tcW w:w="675" w:type="dxa"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</w:pPr>
            <w:r w:rsidRPr="00402903">
              <w:t>4</w:t>
            </w:r>
          </w:p>
        </w:tc>
        <w:tc>
          <w:tcPr>
            <w:tcW w:w="5103" w:type="dxa"/>
            <w:vAlign w:val="center"/>
          </w:tcPr>
          <w:p w:rsidR="00877F6C" w:rsidRPr="00402903" w:rsidRDefault="00877F6C" w:rsidP="0011539F">
            <w:pPr>
              <w:spacing w:after="0" w:line="240" w:lineRule="auto"/>
              <w:jc w:val="both"/>
            </w:pPr>
            <w:r w:rsidRPr="00402903">
              <w:t xml:space="preserve">Организация технического обслуживания локомотивов. </w:t>
            </w:r>
          </w:p>
        </w:tc>
        <w:tc>
          <w:tcPr>
            <w:tcW w:w="3793" w:type="dxa"/>
            <w:vMerge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</w:pPr>
          </w:p>
        </w:tc>
      </w:tr>
      <w:tr w:rsidR="00877F6C" w:rsidRPr="00402903">
        <w:trPr>
          <w:jc w:val="center"/>
        </w:trPr>
        <w:tc>
          <w:tcPr>
            <w:tcW w:w="675" w:type="dxa"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</w:pPr>
            <w:r w:rsidRPr="00402903">
              <w:t>5</w:t>
            </w:r>
          </w:p>
        </w:tc>
        <w:tc>
          <w:tcPr>
            <w:tcW w:w="5103" w:type="dxa"/>
            <w:vAlign w:val="center"/>
          </w:tcPr>
          <w:p w:rsidR="00877F6C" w:rsidRPr="00402903" w:rsidRDefault="00877F6C" w:rsidP="0011539F">
            <w:pPr>
              <w:spacing w:after="0" w:line="240" w:lineRule="auto"/>
              <w:jc w:val="both"/>
            </w:pPr>
            <w:r w:rsidRPr="00402903">
              <w:t>Экипировочное хозяйство. Топливное и смазочное хозяйства.</w:t>
            </w:r>
            <w:r w:rsidRPr="00402903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3793" w:type="dxa"/>
            <w:vMerge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</w:pPr>
          </w:p>
        </w:tc>
      </w:tr>
      <w:tr w:rsidR="00877F6C" w:rsidRPr="00402903">
        <w:trPr>
          <w:jc w:val="center"/>
        </w:trPr>
        <w:tc>
          <w:tcPr>
            <w:tcW w:w="675" w:type="dxa"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</w:pPr>
            <w:r w:rsidRPr="00402903">
              <w:t>6</w:t>
            </w:r>
          </w:p>
        </w:tc>
        <w:tc>
          <w:tcPr>
            <w:tcW w:w="5103" w:type="dxa"/>
            <w:vAlign w:val="center"/>
          </w:tcPr>
          <w:p w:rsidR="00877F6C" w:rsidRPr="00402903" w:rsidRDefault="00877F6C" w:rsidP="0011539F">
            <w:pPr>
              <w:spacing w:after="0" w:line="240" w:lineRule="auto"/>
              <w:jc w:val="both"/>
            </w:pPr>
            <w:r w:rsidRPr="00402903">
              <w:t>Устройства для снабжения локомотивов песком. Устройства для приготовления охлаждающей воды и воды для аккумуляторных батарей.</w:t>
            </w:r>
          </w:p>
        </w:tc>
        <w:tc>
          <w:tcPr>
            <w:tcW w:w="3793" w:type="dxa"/>
            <w:vMerge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</w:pPr>
          </w:p>
        </w:tc>
      </w:tr>
      <w:tr w:rsidR="00877F6C" w:rsidRPr="00402903">
        <w:trPr>
          <w:jc w:val="center"/>
        </w:trPr>
        <w:tc>
          <w:tcPr>
            <w:tcW w:w="675" w:type="dxa"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</w:pPr>
            <w:r w:rsidRPr="00402903">
              <w:t>7</w:t>
            </w:r>
          </w:p>
        </w:tc>
        <w:tc>
          <w:tcPr>
            <w:tcW w:w="5103" w:type="dxa"/>
            <w:vAlign w:val="center"/>
          </w:tcPr>
          <w:p w:rsidR="00877F6C" w:rsidRPr="00402903" w:rsidRDefault="00877F6C" w:rsidP="0011539F">
            <w:pPr>
              <w:spacing w:after="0" w:line="240" w:lineRule="auto"/>
              <w:jc w:val="both"/>
            </w:pPr>
            <w:r w:rsidRPr="00402903">
              <w:t>Здания локомотивного хозяйства.</w:t>
            </w:r>
          </w:p>
        </w:tc>
        <w:tc>
          <w:tcPr>
            <w:tcW w:w="3793" w:type="dxa"/>
            <w:vMerge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</w:pPr>
          </w:p>
        </w:tc>
      </w:tr>
      <w:tr w:rsidR="00877F6C" w:rsidRPr="00402903">
        <w:trPr>
          <w:jc w:val="center"/>
        </w:trPr>
        <w:tc>
          <w:tcPr>
            <w:tcW w:w="675" w:type="dxa"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</w:pPr>
            <w:r w:rsidRPr="00402903">
              <w:t>8</w:t>
            </w:r>
          </w:p>
        </w:tc>
        <w:tc>
          <w:tcPr>
            <w:tcW w:w="5103" w:type="dxa"/>
            <w:vAlign w:val="center"/>
          </w:tcPr>
          <w:p w:rsidR="00877F6C" w:rsidRPr="00402903" w:rsidRDefault="00877F6C" w:rsidP="0011539F">
            <w:pPr>
              <w:spacing w:after="0" w:line="240" w:lineRule="auto"/>
              <w:jc w:val="both"/>
            </w:pPr>
            <w:r w:rsidRPr="00402903">
              <w:rPr>
                <w:color w:val="000000"/>
                <w:spacing w:val="1"/>
              </w:rPr>
              <w:t>Тяговая территория локомотивного депо.</w:t>
            </w:r>
            <w:r w:rsidRPr="00402903">
              <w:t xml:space="preserve"> Этапы разработки проекта на строительство новых и реконструкцию существующих устройств и сооружений локомотивного хозяйства.   </w:t>
            </w:r>
          </w:p>
        </w:tc>
        <w:tc>
          <w:tcPr>
            <w:tcW w:w="3793" w:type="dxa"/>
            <w:vMerge/>
            <w:vAlign w:val="center"/>
          </w:tcPr>
          <w:p w:rsidR="00877F6C" w:rsidRPr="00402903" w:rsidRDefault="00877F6C" w:rsidP="00F86087">
            <w:pPr>
              <w:spacing w:after="0" w:line="240" w:lineRule="auto"/>
              <w:jc w:val="center"/>
            </w:pPr>
          </w:p>
        </w:tc>
      </w:tr>
    </w:tbl>
    <w:p w:rsidR="00877F6C" w:rsidRPr="00104973" w:rsidRDefault="00877F6C" w:rsidP="000E4E43">
      <w:pPr>
        <w:spacing w:before="100" w:beforeAutospacing="1" w:after="12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877F6C" w:rsidRPr="00104973" w:rsidRDefault="00877F6C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77F6C" w:rsidRPr="00104973" w:rsidRDefault="00877F6C" w:rsidP="000E4E43">
      <w:pPr>
        <w:spacing w:before="100" w:beforeAutospacing="1" w:after="12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77F6C" w:rsidRPr="000A7762" w:rsidRDefault="00877F6C" w:rsidP="000A7762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A7762">
        <w:rPr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877F6C" w:rsidRPr="000E06FD" w:rsidRDefault="00877F6C" w:rsidP="000E06FD">
      <w:pPr>
        <w:shd w:val="clear" w:color="auto" w:fill="FFFFFF"/>
        <w:spacing w:after="0" w:line="240" w:lineRule="auto"/>
        <w:rPr>
          <w:color w:val="000000"/>
          <w:spacing w:val="1"/>
          <w:sz w:val="28"/>
          <w:szCs w:val="28"/>
        </w:rPr>
      </w:pPr>
      <w:r w:rsidRPr="000E06FD">
        <w:rPr>
          <w:color w:val="000000"/>
          <w:spacing w:val="1"/>
          <w:sz w:val="28"/>
          <w:szCs w:val="28"/>
        </w:rPr>
        <w:t xml:space="preserve">1. </w:t>
      </w:r>
      <w:proofErr w:type="spellStart"/>
      <w:r w:rsidRPr="000E06FD">
        <w:rPr>
          <w:color w:val="000000"/>
          <w:spacing w:val="1"/>
          <w:sz w:val="28"/>
          <w:szCs w:val="28"/>
        </w:rPr>
        <w:t>Айзинбуд</w:t>
      </w:r>
      <w:proofErr w:type="spellEnd"/>
      <w:r w:rsidRPr="000E06FD">
        <w:rPr>
          <w:color w:val="000000"/>
          <w:spacing w:val="1"/>
          <w:sz w:val="28"/>
          <w:szCs w:val="28"/>
        </w:rPr>
        <w:t xml:space="preserve"> С.Я. Локомотивное хозяйство. - М.: «Маршрут», 2003. – 263 </w:t>
      </w:r>
      <w:proofErr w:type="gramStart"/>
      <w:r w:rsidRPr="000E06FD">
        <w:rPr>
          <w:color w:val="000000"/>
          <w:spacing w:val="1"/>
          <w:sz w:val="28"/>
          <w:szCs w:val="28"/>
        </w:rPr>
        <w:t>с</w:t>
      </w:r>
      <w:proofErr w:type="gramEnd"/>
      <w:r w:rsidRPr="000E06FD">
        <w:rPr>
          <w:color w:val="000000"/>
          <w:spacing w:val="1"/>
          <w:sz w:val="28"/>
          <w:szCs w:val="28"/>
        </w:rPr>
        <w:t xml:space="preserve">. </w:t>
      </w:r>
    </w:p>
    <w:p w:rsidR="00877F6C" w:rsidRPr="000E06FD" w:rsidRDefault="00877F6C" w:rsidP="000E06FD">
      <w:pPr>
        <w:spacing w:after="0" w:line="240" w:lineRule="auto"/>
        <w:jc w:val="both"/>
        <w:rPr>
          <w:sz w:val="28"/>
          <w:szCs w:val="28"/>
        </w:rPr>
      </w:pPr>
      <w:r w:rsidRPr="000E06FD">
        <w:rPr>
          <w:sz w:val="28"/>
          <w:szCs w:val="28"/>
        </w:rPr>
        <w:t>2. Хасин Л.Ф. Экономика, организация и управление локомотивным хозяйством.  - М.: «</w:t>
      </w:r>
      <w:proofErr w:type="spellStart"/>
      <w:r w:rsidRPr="000E06FD">
        <w:rPr>
          <w:sz w:val="28"/>
          <w:szCs w:val="28"/>
        </w:rPr>
        <w:t>Желдориздат</w:t>
      </w:r>
      <w:proofErr w:type="spellEnd"/>
      <w:r w:rsidRPr="000E06FD">
        <w:rPr>
          <w:sz w:val="28"/>
          <w:szCs w:val="28"/>
        </w:rPr>
        <w:t>», 2002. — 452с.</w:t>
      </w:r>
    </w:p>
    <w:p w:rsidR="00877F6C" w:rsidRPr="00040FD2" w:rsidRDefault="00877F6C" w:rsidP="000E4E43">
      <w:pPr>
        <w:spacing w:before="100" w:beforeAutospacing="1"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Pr="00040FD2">
        <w:rPr>
          <w:sz w:val="28"/>
          <w:szCs w:val="28"/>
          <w:lang w:eastAsia="ru-RU"/>
        </w:rPr>
        <w:t>освоения дисциплины</w:t>
      </w:r>
    </w:p>
    <w:p w:rsidR="00877F6C" w:rsidRDefault="00877F6C" w:rsidP="00F86087">
      <w:pPr>
        <w:spacing w:after="0" w:line="240" w:lineRule="auto"/>
        <w:ind w:firstLine="851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>
        <w:rPr>
          <w:rFonts w:ascii="TimesNewRomanPSMT Cyr" w:hAnsi="TimesNewRomanPSMT Cyr" w:cs="TimesNewRomanPSMT Cyr"/>
          <w:sz w:val="28"/>
          <w:szCs w:val="28"/>
        </w:rPr>
        <w:t>Просвиров</w:t>
      </w:r>
      <w:proofErr w:type="spellEnd"/>
      <w:r>
        <w:rPr>
          <w:rFonts w:ascii="TimesNewRomanPSMT Cyr" w:hAnsi="TimesNewRomanPSMT Cyr" w:cs="TimesNewRomanPSMT Cyr"/>
          <w:sz w:val="28"/>
          <w:szCs w:val="28"/>
        </w:rPr>
        <w:t xml:space="preserve"> Ю.Е. </w:t>
      </w:r>
      <w:r>
        <w:rPr>
          <w:sz w:val="28"/>
          <w:szCs w:val="28"/>
        </w:rPr>
        <w:t>Организация  и основы технологии работы локомотивного хозяйства.</w:t>
      </w:r>
      <w:r>
        <w:rPr>
          <w:rFonts w:ascii="TimesNewRomanPSMT" w:hAnsi="TimesNewRomanPSMT" w:cs="TimesNewRomanPSMT"/>
        </w:rPr>
        <w:t xml:space="preserve"> - </w:t>
      </w:r>
      <w:r>
        <w:rPr>
          <w:rFonts w:ascii="TimesNewRomanPSMT Cyr" w:hAnsi="TimesNewRomanPSMT Cyr" w:cs="TimesNewRomanPSMT Cyr"/>
          <w:sz w:val="28"/>
          <w:szCs w:val="28"/>
        </w:rPr>
        <w:t>Самара</w:t>
      </w:r>
      <w:proofErr w:type="gramStart"/>
      <w:r>
        <w:rPr>
          <w:rFonts w:ascii="TimesNewRomanPSMT Cyr" w:hAnsi="TimesNewRomanPSMT Cyr" w:cs="TimesNewRomanPSMT Cyr"/>
          <w:sz w:val="28"/>
          <w:szCs w:val="28"/>
        </w:rPr>
        <w:t xml:space="preserve"> :</w:t>
      </w:r>
      <w:proofErr w:type="gramEnd"/>
      <w:r>
        <w:rPr>
          <w:rFonts w:ascii="TimesNewRomanPSMT Cyr" w:hAnsi="TimesNewRomanPSMT Cyr" w:cs="TimesNewRomanPSMT Cyr"/>
          <w:sz w:val="28"/>
          <w:szCs w:val="28"/>
        </w:rPr>
        <w:t xml:space="preserve"> </w:t>
      </w:r>
      <w:proofErr w:type="spellStart"/>
      <w:r>
        <w:rPr>
          <w:rFonts w:ascii="TimesNewRomanPSMT Cyr" w:hAnsi="TimesNewRomanPSMT Cyr" w:cs="TimesNewRomanPSMT Cyr"/>
          <w:sz w:val="28"/>
          <w:szCs w:val="28"/>
        </w:rPr>
        <w:t>СамГУПС</w:t>
      </w:r>
      <w:proofErr w:type="spellEnd"/>
      <w:r>
        <w:rPr>
          <w:rFonts w:ascii="TimesNewRomanPSMT Cyr" w:hAnsi="TimesNewRomanPSMT Cyr" w:cs="TimesNewRomanPSMT Cyr"/>
          <w:sz w:val="28"/>
          <w:szCs w:val="28"/>
        </w:rPr>
        <w:t>, 2010. – 99 с.</w:t>
      </w:r>
    </w:p>
    <w:p w:rsidR="00877F6C" w:rsidRDefault="00877F6C" w:rsidP="000E4E43">
      <w:pPr>
        <w:spacing w:after="0" w:line="240" w:lineRule="auto"/>
        <w:ind w:firstLine="851"/>
        <w:jc w:val="both"/>
        <w:rPr>
          <w:color w:val="000000"/>
          <w:spacing w:val="1"/>
          <w:sz w:val="28"/>
          <w:szCs w:val="28"/>
        </w:rPr>
      </w:pPr>
      <w:r w:rsidRPr="00104973">
        <w:rPr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не предусмотрено</w:t>
      </w:r>
      <w:r>
        <w:rPr>
          <w:color w:val="000000"/>
          <w:spacing w:val="1"/>
          <w:sz w:val="28"/>
          <w:szCs w:val="28"/>
        </w:rPr>
        <w:t>;</w:t>
      </w:r>
    </w:p>
    <w:p w:rsidR="00877F6C" w:rsidRPr="00104973" w:rsidRDefault="00877F6C" w:rsidP="000E4E43">
      <w:pPr>
        <w:spacing w:before="120"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877F6C" w:rsidRDefault="00877F6C" w:rsidP="000E06FD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1. Иванов</w:t>
      </w:r>
      <w:r w:rsidRPr="00E20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В.Н., </w:t>
      </w:r>
      <w:proofErr w:type="spellStart"/>
      <w:r>
        <w:rPr>
          <w:sz w:val="28"/>
          <w:szCs w:val="28"/>
        </w:rPr>
        <w:t>Бобринский</w:t>
      </w:r>
      <w:proofErr w:type="spellEnd"/>
      <w:r w:rsidRPr="00E20302">
        <w:rPr>
          <w:sz w:val="28"/>
          <w:szCs w:val="28"/>
        </w:rPr>
        <w:t xml:space="preserve"> </w:t>
      </w:r>
      <w:r>
        <w:rPr>
          <w:sz w:val="28"/>
          <w:szCs w:val="28"/>
        </w:rPr>
        <w:t>С.В.   Локомотивное хозяйство: методические указания к выполнению курсового проекта/сост. - СПб: ПГУПС, 2010. – 26 с.</w:t>
      </w:r>
    </w:p>
    <w:p w:rsidR="00877F6C" w:rsidRPr="007F2627" w:rsidRDefault="00877F6C" w:rsidP="000E06FD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Иванов В.Н. Локомотивное хозяйство (экипировка локомотивов): методические указания. – СПб: ПГУПС, 2014. – 23 с.</w:t>
      </w:r>
    </w:p>
    <w:p w:rsidR="00877F6C" w:rsidRPr="00104973" w:rsidRDefault="00877F6C" w:rsidP="000E4E43">
      <w:pPr>
        <w:spacing w:before="100" w:beforeAutospacing="1" w:after="12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77F6C" w:rsidRPr="00867C3A" w:rsidRDefault="00877F6C" w:rsidP="00A059CC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 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8" w:history="1">
        <w:r w:rsidRPr="00003900">
          <w:rPr>
            <w:rFonts w:ascii="Times New Roman CYR" w:hAnsi="Times New Roman CYR" w:cs="Times New Roman CYR"/>
            <w:sz w:val="28"/>
            <w:szCs w:val="28"/>
            <w:u w:val="single"/>
          </w:rPr>
          <w:t>http://sdo.pgups.ru</w:t>
        </w:r>
      </w:hyperlink>
      <w:r w:rsidRPr="00003900">
        <w:rPr>
          <w:rFonts w:ascii="Times New Roman CYR" w:hAnsi="Times New Roman CYR" w:cs="Times New Roman CYR"/>
          <w:sz w:val="28"/>
          <w:szCs w:val="28"/>
        </w:rPr>
        <w:t>/</w:t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  (для доступа к полнотекстовым документам требуется авторизация).  </w:t>
      </w:r>
    </w:p>
    <w:p w:rsidR="00877F6C" w:rsidRPr="00D46480" w:rsidRDefault="00877F6C" w:rsidP="00A059CC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46480">
        <w:rPr>
          <w:sz w:val="28"/>
          <w:szCs w:val="28"/>
        </w:rPr>
        <w:t xml:space="preserve"> </w:t>
      </w:r>
      <w:r w:rsidRPr="00D46480">
        <w:rPr>
          <w:sz w:val="28"/>
          <w:szCs w:val="28"/>
        </w:rPr>
        <w:tab/>
        <w:t xml:space="preserve">Электронно-библиотечная система </w:t>
      </w:r>
      <w:proofErr w:type="spellStart"/>
      <w:r w:rsidRPr="00D46480">
        <w:rPr>
          <w:sz w:val="28"/>
          <w:szCs w:val="28"/>
        </w:rPr>
        <w:t>ibooks.ru</w:t>
      </w:r>
      <w:proofErr w:type="spellEnd"/>
      <w:r w:rsidRPr="00D46480">
        <w:rPr>
          <w:sz w:val="28"/>
          <w:szCs w:val="28"/>
        </w:rPr>
        <w:t xml:space="preserve"> [Электронный ресурс]. Режим доступа:  http://ibooks.ru/ — </w:t>
      </w:r>
      <w:proofErr w:type="spellStart"/>
      <w:r w:rsidRPr="00D46480">
        <w:rPr>
          <w:sz w:val="28"/>
          <w:szCs w:val="28"/>
        </w:rPr>
        <w:t>Загл</w:t>
      </w:r>
      <w:proofErr w:type="spellEnd"/>
      <w:r w:rsidRPr="00D46480">
        <w:rPr>
          <w:sz w:val="28"/>
          <w:szCs w:val="28"/>
        </w:rPr>
        <w:t>. с экрана.</w:t>
      </w:r>
    </w:p>
    <w:p w:rsidR="00877F6C" w:rsidRPr="00104973" w:rsidRDefault="00877F6C" w:rsidP="00A059C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Pr="00D46480">
        <w:rPr>
          <w:sz w:val="28"/>
          <w:szCs w:val="28"/>
        </w:rPr>
        <w:t>.</w:t>
      </w:r>
      <w:r w:rsidRPr="00D46480">
        <w:rPr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sz w:val="28"/>
          <w:szCs w:val="28"/>
        </w:rPr>
        <w:t>Загл</w:t>
      </w:r>
      <w:proofErr w:type="spellEnd"/>
      <w:r w:rsidRPr="00D46480">
        <w:rPr>
          <w:sz w:val="28"/>
          <w:szCs w:val="28"/>
        </w:rPr>
        <w:t>. с экрана</w:t>
      </w:r>
      <w:r>
        <w:rPr>
          <w:sz w:val="28"/>
          <w:szCs w:val="28"/>
        </w:rPr>
        <w:t>.</w:t>
      </w:r>
    </w:p>
    <w:p w:rsidR="00877F6C" w:rsidRPr="00104973" w:rsidRDefault="00877F6C" w:rsidP="000E4E43">
      <w:pPr>
        <w:spacing w:before="100" w:beforeAutospacing="1" w:after="120" w:line="240" w:lineRule="auto"/>
        <w:jc w:val="both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877F6C" w:rsidRPr="00104973" w:rsidRDefault="00877F6C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Порядок изучения дисциплины следующий:</w:t>
      </w:r>
    </w:p>
    <w:p w:rsidR="00877F6C" w:rsidRPr="00104973" w:rsidRDefault="00877F6C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77F6C" w:rsidRPr="000E06FD" w:rsidRDefault="00877F6C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</w:t>
      </w:r>
      <w:r w:rsidRPr="000E06FD">
        <w:rPr>
          <w:sz w:val="28"/>
          <w:szCs w:val="28"/>
          <w:lang w:eastAsia="ru-RU"/>
        </w:rPr>
        <w:t>деятельности, предусмотренные текущим контролем (</w:t>
      </w:r>
      <w:proofErr w:type="gramStart"/>
      <w:r w:rsidRPr="000E06FD">
        <w:rPr>
          <w:sz w:val="28"/>
          <w:szCs w:val="28"/>
          <w:lang w:eastAsia="ru-RU"/>
        </w:rPr>
        <w:t>см</w:t>
      </w:r>
      <w:proofErr w:type="gramEnd"/>
      <w:r w:rsidRPr="000E06FD">
        <w:rPr>
          <w:sz w:val="28"/>
          <w:szCs w:val="28"/>
          <w:lang w:eastAsia="ru-RU"/>
        </w:rPr>
        <w:t>. фонд оценочных средств по дисциплине).</w:t>
      </w:r>
    </w:p>
    <w:p w:rsidR="00877F6C" w:rsidRPr="00A059CC" w:rsidRDefault="00877F6C" w:rsidP="000E06FD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  <w:lang w:eastAsia="ru-RU"/>
        </w:rPr>
      </w:pPr>
      <w:r w:rsidRPr="000E06FD">
        <w:rPr>
          <w:sz w:val="28"/>
          <w:szCs w:val="28"/>
          <w:lang w:eastAsia="ru-RU"/>
        </w:rPr>
        <w:t>По итогам</w:t>
      </w:r>
      <w:r w:rsidRPr="007F2627">
        <w:rPr>
          <w:sz w:val="28"/>
          <w:szCs w:val="28"/>
          <w:lang w:eastAsia="ru-RU"/>
        </w:rPr>
        <w:t xml:space="preserve"> текущего контроля по дисциплине, обучающийся должен пройти промежуточную аттестацию (</w:t>
      </w:r>
      <w:proofErr w:type="gramStart"/>
      <w:r w:rsidRPr="007F2627">
        <w:rPr>
          <w:sz w:val="28"/>
          <w:szCs w:val="28"/>
          <w:lang w:eastAsia="ru-RU"/>
        </w:rPr>
        <w:t>см</w:t>
      </w:r>
      <w:proofErr w:type="gramEnd"/>
      <w:r w:rsidRPr="007F2627">
        <w:rPr>
          <w:sz w:val="28"/>
          <w:szCs w:val="28"/>
          <w:lang w:eastAsia="ru-RU"/>
        </w:rPr>
        <w:t>. фонд оценочных средств по дисциплине).</w:t>
      </w:r>
    </w:p>
    <w:p w:rsidR="00877F6C" w:rsidRPr="007F2627" w:rsidRDefault="00877F6C" w:rsidP="000E4E43">
      <w:pPr>
        <w:widowControl w:val="0"/>
        <w:tabs>
          <w:tab w:val="left" w:pos="1418"/>
        </w:tabs>
        <w:spacing w:after="120" w:line="240" w:lineRule="auto"/>
        <w:jc w:val="center"/>
        <w:rPr>
          <w:b/>
          <w:bCs/>
          <w:sz w:val="28"/>
          <w:szCs w:val="28"/>
          <w:lang w:eastAsia="ru-RU"/>
        </w:rPr>
      </w:pPr>
      <w:r w:rsidRPr="007F2627">
        <w:rPr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77F6C" w:rsidRDefault="00877F6C" w:rsidP="0077729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77F6C" w:rsidRDefault="00BC1614" w:rsidP="00777293">
      <w:pPr>
        <w:spacing w:after="0" w:line="240" w:lineRule="auto"/>
      </w:pPr>
      <w:r w:rsidRPr="00AB524E">
        <w:rPr>
          <w:noProof/>
          <w:lang w:eastAsia="ru-RU"/>
        </w:rPr>
        <w:lastRenderedPageBreak/>
        <w:pict>
          <v:shape id="Рисунок 1" o:spid="_x0000_i1025" type="#_x0000_t75" style="width:521.25pt;height:774pt;visibility:visible;mso-wrap-style:square">
            <v:imagedata r:id="rId9" o:title=""/>
          </v:shape>
        </w:pict>
      </w:r>
    </w:p>
    <w:sectPr w:rsidR="00877F6C" w:rsidSect="00EC1DA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057" w:rsidRDefault="00796057" w:rsidP="007F2627">
      <w:pPr>
        <w:spacing w:after="0" w:line="240" w:lineRule="auto"/>
      </w:pPr>
      <w:r>
        <w:separator/>
      </w:r>
    </w:p>
  </w:endnote>
  <w:endnote w:type="continuationSeparator" w:id="0">
    <w:p w:rsidR="00796057" w:rsidRDefault="00796057" w:rsidP="007F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6C" w:rsidRDefault="00D23858" w:rsidP="00BF2294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77F6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C1614">
      <w:rPr>
        <w:rStyle w:val="ae"/>
        <w:noProof/>
      </w:rPr>
      <w:t>3</w:t>
    </w:r>
    <w:r>
      <w:rPr>
        <w:rStyle w:val="ae"/>
      </w:rPr>
      <w:fldChar w:fldCharType="end"/>
    </w:r>
  </w:p>
  <w:p w:rsidR="00877F6C" w:rsidRDefault="00877F6C" w:rsidP="00EC1DA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057" w:rsidRDefault="00796057" w:rsidP="007F2627">
      <w:pPr>
        <w:spacing w:after="0" w:line="240" w:lineRule="auto"/>
      </w:pPr>
      <w:r>
        <w:separator/>
      </w:r>
    </w:p>
  </w:footnote>
  <w:footnote w:type="continuationSeparator" w:id="0">
    <w:p w:rsidR="00796057" w:rsidRDefault="00796057" w:rsidP="007F2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21434F51"/>
    <w:multiLevelType w:val="hybridMultilevel"/>
    <w:tmpl w:val="4B6CBE76"/>
    <w:lvl w:ilvl="0" w:tplc="55A8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1806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8BE7F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75C11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55064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94AD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D5A14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B70B5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D7EA8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3D301DD"/>
    <w:multiLevelType w:val="hybridMultilevel"/>
    <w:tmpl w:val="C356475C"/>
    <w:lvl w:ilvl="0" w:tplc="2B8296EC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3BA735A6"/>
    <w:multiLevelType w:val="hybridMultilevel"/>
    <w:tmpl w:val="DC62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5A8E54CF"/>
    <w:multiLevelType w:val="hybridMultilevel"/>
    <w:tmpl w:val="29727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107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3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8"/>
  </w:num>
  <w:num w:numId="4">
    <w:abstractNumId w:val="10"/>
  </w:num>
  <w:num w:numId="5">
    <w:abstractNumId w:val="35"/>
  </w:num>
  <w:num w:numId="6">
    <w:abstractNumId w:val="31"/>
  </w:num>
  <w:num w:numId="7">
    <w:abstractNumId w:val="21"/>
  </w:num>
  <w:num w:numId="8">
    <w:abstractNumId w:val="26"/>
  </w:num>
  <w:num w:numId="9">
    <w:abstractNumId w:val="1"/>
  </w:num>
  <w:num w:numId="10">
    <w:abstractNumId w:val="19"/>
  </w:num>
  <w:num w:numId="11">
    <w:abstractNumId w:val="25"/>
  </w:num>
  <w:num w:numId="12">
    <w:abstractNumId w:val="36"/>
  </w:num>
  <w:num w:numId="13">
    <w:abstractNumId w:val="3"/>
  </w:num>
  <w:num w:numId="14">
    <w:abstractNumId w:val="12"/>
  </w:num>
  <w:num w:numId="15">
    <w:abstractNumId w:val="30"/>
  </w:num>
  <w:num w:numId="16">
    <w:abstractNumId w:val="17"/>
  </w:num>
  <w:num w:numId="17">
    <w:abstractNumId w:val="4"/>
  </w:num>
  <w:num w:numId="18">
    <w:abstractNumId w:val="18"/>
  </w:num>
  <w:num w:numId="19">
    <w:abstractNumId w:val="5"/>
  </w:num>
  <w:num w:numId="20">
    <w:abstractNumId w:val="15"/>
  </w:num>
  <w:num w:numId="21">
    <w:abstractNumId w:val="22"/>
  </w:num>
  <w:num w:numId="22">
    <w:abstractNumId w:val="13"/>
  </w:num>
  <w:num w:numId="23">
    <w:abstractNumId w:val="11"/>
  </w:num>
  <w:num w:numId="24">
    <w:abstractNumId w:val="34"/>
  </w:num>
  <w:num w:numId="25">
    <w:abstractNumId w:val="7"/>
  </w:num>
  <w:num w:numId="26">
    <w:abstractNumId w:val="24"/>
  </w:num>
  <w:num w:numId="27">
    <w:abstractNumId w:val="6"/>
  </w:num>
  <w:num w:numId="28">
    <w:abstractNumId w:val="9"/>
  </w:num>
  <w:num w:numId="29">
    <w:abstractNumId w:val="32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0"/>
  </w:num>
  <w:num w:numId="31">
    <w:abstractNumId w:val="29"/>
  </w:num>
  <w:num w:numId="32">
    <w:abstractNumId w:val="14"/>
  </w:num>
  <w:num w:numId="33">
    <w:abstractNumId w:val="8"/>
  </w:num>
  <w:num w:numId="34">
    <w:abstractNumId w:val="16"/>
  </w:num>
  <w:num w:numId="35">
    <w:abstractNumId w:val="33"/>
  </w:num>
  <w:num w:numId="36">
    <w:abstractNumId w:val="0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3900"/>
    <w:rsid w:val="0001536A"/>
    <w:rsid w:val="00040FD2"/>
    <w:rsid w:val="00077C0F"/>
    <w:rsid w:val="000A7762"/>
    <w:rsid w:val="000B456D"/>
    <w:rsid w:val="000C5D6C"/>
    <w:rsid w:val="000E06FD"/>
    <w:rsid w:val="000E1457"/>
    <w:rsid w:val="000E1F64"/>
    <w:rsid w:val="000E4E43"/>
    <w:rsid w:val="000F00B0"/>
    <w:rsid w:val="00104973"/>
    <w:rsid w:val="00112081"/>
    <w:rsid w:val="0011539F"/>
    <w:rsid w:val="00145133"/>
    <w:rsid w:val="00161684"/>
    <w:rsid w:val="001679F7"/>
    <w:rsid w:val="001A7CF3"/>
    <w:rsid w:val="001C7769"/>
    <w:rsid w:val="001D1C7A"/>
    <w:rsid w:val="001E44B4"/>
    <w:rsid w:val="00206F90"/>
    <w:rsid w:val="00216197"/>
    <w:rsid w:val="0023334C"/>
    <w:rsid w:val="00247578"/>
    <w:rsid w:val="002B3CC2"/>
    <w:rsid w:val="002D44EA"/>
    <w:rsid w:val="002E322D"/>
    <w:rsid w:val="003F40BF"/>
    <w:rsid w:val="00402903"/>
    <w:rsid w:val="00404C74"/>
    <w:rsid w:val="00426254"/>
    <w:rsid w:val="00430E52"/>
    <w:rsid w:val="00435DE0"/>
    <w:rsid w:val="0044228C"/>
    <w:rsid w:val="00445EA9"/>
    <w:rsid w:val="00453625"/>
    <w:rsid w:val="00461115"/>
    <w:rsid w:val="0048370A"/>
    <w:rsid w:val="004B0189"/>
    <w:rsid w:val="00536560"/>
    <w:rsid w:val="0055453B"/>
    <w:rsid w:val="0056136A"/>
    <w:rsid w:val="00566189"/>
    <w:rsid w:val="00590697"/>
    <w:rsid w:val="00593F69"/>
    <w:rsid w:val="006919BF"/>
    <w:rsid w:val="006E467E"/>
    <w:rsid w:val="006F6D98"/>
    <w:rsid w:val="00744617"/>
    <w:rsid w:val="007765C3"/>
    <w:rsid w:val="00777293"/>
    <w:rsid w:val="00796057"/>
    <w:rsid w:val="007B19F4"/>
    <w:rsid w:val="007C1B02"/>
    <w:rsid w:val="007D3251"/>
    <w:rsid w:val="007F2627"/>
    <w:rsid w:val="008175C3"/>
    <w:rsid w:val="00840B08"/>
    <w:rsid w:val="00867C3A"/>
    <w:rsid w:val="00877F6C"/>
    <w:rsid w:val="008B3A86"/>
    <w:rsid w:val="00937361"/>
    <w:rsid w:val="00943A36"/>
    <w:rsid w:val="00956591"/>
    <w:rsid w:val="009708E3"/>
    <w:rsid w:val="00970BEC"/>
    <w:rsid w:val="00973E6F"/>
    <w:rsid w:val="009E5E65"/>
    <w:rsid w:val="00A059CC"/>
    <w:rsid w:val="00A16936"/>
    <w:rsid w:val="00A3244B"/>
    <w:rsid w:val="00A33C88"/>
    <w:rsid w:val="00A7053A"/>
    <w:rsid w:val="00A8494D"/>
    <w:rsid w:val="00AD1DE2"/>
    <w:rsid w:val="00AD2E98"/>
    <w:rsid w:val="00B02B6F"/>
    <w:rsid w:val="00B0346F"/>
    <w:rsid w:val="00B420F1"/>
    <w:rsid w:val="00B756AA"/>
    <w:rsid w:val="00B97E5A"/>
    <w:rsid w:val="00BC1614"/>
    <w:rsid w:val="00BD60BD"/>
    <w:rsid w:val="00BF2294"/>
    <w:rsid w:val="00BF48B5"/>
    <w:rsid w:val="00C20B75"/>
    <w:rsid w:val="00C42992"/>
    <w:rsid w:val="00C53D4D"/>
    <w:rsid w:val="00C70DC8"/>
    <w:rsid w:val="00C94FD6"/>
    <w:rsid w:val="00CA314D"/>
    <w:rsid w:val="00CF6613"/>
    <w:rsid w:val="00D04C54"/>
    <w:rsid w:val="00D11425"/>
    <w:rsid w:val="00D23858"/>
    <w:rsid w:val="00D40E42"/>
    <w:rsid w:val="00D46480"/>
    <w:rsid w:val="00D82F08"/>
    <w:rsid w:val="00D96C21"/>
    <w:rsid w:val="00D96E0F"/>
    <w:rsid w:val="00DA7786"/>
    <w:rsid w:val="00DD254E"/>
    <w:rsid w:val="00E20302"/>
    <w:rsid w:val="00E30644"/>
    <w:rsid w:val="00E319B8"/>
    <w:rsid w:val="00E420CC"/>
    <w:rsid w:val="00E446B0"/>
    <w:rsid w:val="00E540B0"/>
    <w:rsid w:val="00E55E7C"/>
    <w:rsid w:val="00E61839"/>
    <w:rsid w:val="00E7277E"/>
    <w:rsid w:val="00E93D13"/>
    <w:rsid w:val="00EA58AC"/>
    <w:rsid w:val="00EC1DA6"/>
    <w:rsid w:val="00ED775B"/>
    <w:rsid w:val="00EF7023"/>
    <w:rsid w:val="00F02A5B"/>
    <w:rsid w:val="00F227F0"/>
    <w:rsid w:val="00F22B2C"/>
    <w:rsid w:val="00F30480"/>
    <w:rsid w:val="00F31240"/>
    <w:rsid w:val="00F51CFC"/>
    <w:rsid w:val="00F6025C"/>
    <w:rsid w:val="00F86087"/>
    <w:rsid w:val="00FA704D"/>
    <w:rsid w:val="00FB70C5"/>
    <w:rsid w:val="00FC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4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6591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6591"/>
    <w:rPr>
      <w:rFonts w:ascii="Arial" w:hAnsi="Arial" w:cs="Arial"/>
      <w:snapToGrid w:val="0"/>
      <w:sz w:val="20"/>
      <w:szCs w:val="20"/>
    </w:rPr>
  </w:style>
  <w:style w:type="paragraph" w:styleId="a3">
    <w:name w:val="List Paragraph"/>
    <w:basedOn w:val="a"/>
    <w:uiPriority w:val="99"/>
    <w:qFormat/>
    <w:rsid w:val="00E540B0"/>
    <w:pPr>
      <w:ind w:left="720"/>
    </w:pPr>
  </w:style>
  <w:style w:type="character" w:styleId="a4">
    <w:name w:val="Hyperlink"/>
    <w:basedOn w:val="a0"/>
    <w:uiPriority w:val="99"/>
    <w:rsid w:val="00E420CC"/>
    <w:rPr>
      <w:color w:val="0000FF"/>
      <w:u w:val="single"/>
    </w:rPr>
  </w:style>
  <w:style w:type="table" w:styleId="a5">
    <w:name w:val="Table Grid"/>
    <w:basedOn w:val="a1"/>
    <w:uiPriority w:val="9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B756AA"/>
    <w:pPr>
      <w:spacing w:after="0" w:line="240" w:lineRule="auto"/>
      <w:ind w:left="360" w:hanging="360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756AA"/>
    <w:rPr>
      <w:rFonts w:eastAsia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756AA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7F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2627"/>
  </w:style>
  <w:style w:type="paragraph" w:styleId="ac">
    <w:name w:val="footer"/>
    <w:basedOn w:val="a"/>
    <w:link w:val="ad"/>
    <w:uiPriority w:val="99"/>
    <w:semiHidden/>
    <w:rsid w:val="007F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F2627"/>
  </w:style>
  <w:style w:type="character" w:styleId="ae">
    <w:name w:val="page number"/>
    <w:basedOn w:val="a0"/>
    <w:uiPriority w:val="99"/>
    <w:rsid w:val="00EC1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1981</Words>
  <Characters>15130</Characters>
  <Application>Microsoft Office Word</Application>
  <DocSecurity>0</DocSecurity>
  <Lines>126</Lines>
  <Paragraphs>34</Paragraphs>
  <ScaleCrop>false</ScaleCrop>
  <Company>ФГБОУ ВПО ПГУПС</Company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 </dc:title>
  <dc:subject/>
  <dc:creator>Учебное Управление</dc:creator>
  <cp:keywords/>
  <dc:description/>
  <cp:lastModifiedBy>123</cp:lastModifiedBy>
  <cp:revision>2</cp:revision>
  <cp:lastPrinted>2016-09-20T07:06:00Z</cp:lastPrinted>
  <dcterms:created xsi:type="dcterms:W3CDTF">2018-05-30T19:41:00Z</dcterms:created>
  <dcterms:modified xsi:type="dcterms:W3CDTF">2018-05-30T19:41:00Z</dcterms:modified>
</cp:coreProperties>
</file>