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11EE4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</w:t>
      </w:r>
      <w:r w:rsidR="009160FC">
        <w:rPr>
          <w:rFonts w:cs="Times New Roman"/>
          <w:sz w:val="28"/>
          <w:szCs w:val="28"/>
        </w:rPr>
        <w:t>2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B50955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B50955" w:rsidRDefault="00B50955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B50955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 w:rsidR="009160FC">
        <w:rPr>
          <w:rFonts w:eastAsia="Calibri" w:cs="Times New Roman"/>
          <w:sz w:val="28"/>
          <w:szCs w:val="28"/>
          <w:lang w:eastAsia="ru-RU"/>
        </w:rPr>
        <w:t>Локомотивы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50955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B5095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50955" w:rsidRDefault="005C136A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2763" cy="542260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_20180827_2238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3" t="4557" r="7635" b="42785"/>
                    <a:stretch/>
                  </pic:blipFill>
                  <pic:spPr bwMode="auto">
                    <a:xfrm>
                      <a:off x="0" y="0"/>
                      <a:ext cx="5853247" cy="542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955" w:rsidRDefault="00B50955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B50955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0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F0806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(Б</w:t>
      </w:r>
      <w:proofErr w:type="gramStart"/>
      <w:r w:rsidR="004D0A8A" w:rsidRPr="004D0A8A">
        <w:rPr>
          <w:rFonts w:cs="Times New Roman"/>
          <w:sz w:val="28"/>
          <w:szCs w:val="28"/>
        </w:rPr>
        <w:t>1</w:t>
      </w:r>
      <w:proofErr w:type="gramEnd"/>
      <w:r w:rsidR="004D0A8A" w:rsidRPr="004D0A8A">
        <w:rPr>
          <w:rFonts w:cs="Times New Roman"/>
          <w:sz w:val="28"/>
          <w:szCs w:val="28"/>
        </w:rPr>
        <w:t>.В.ДВ.2.</w:t>
      </w:r>
      <w:r w:rsidR="000504AD">
        <w:rPr>
          <w:rFonts w:cs="Times New Roman"/>
          <w:sz w:val="28"/>
          <w:szCs w:val="28"/>
        </w:rPr>
        <w:t>2</w:t>
      </w:r>
      <w:r w:rsidR="004D0A8A" w:rsidRPr="004D0A8A">
        <w:rPr>
          <w:rFonts w:cs="Times New Roman"/>
          <w:sz w:val="28"/>
          <w:szCs w:val="28"/>
        </w:rPr>
        <w:t>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017" w:rsidRDefault="001040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45" w:type="dxa"/>
            <w:vAlign w:val="center"/>
          </w:tcPr>
          <w:p w:rsidR="003C2CB7" w:rsidRPr="00104017" w:rsidRDefault="0010401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017" w:rsidRDefault="001040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45" w:type="dxa"/>
            <w:vAlign w:val="center"/>
          </w:tcPr>
          <w:p w:rsidR="003C2CB7" w:rsidRPr="00104017" w:rsidRDefault="0010401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104973" w:rsidRDefault="009160F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2"/>
        <w:gridCol w:w="2321"/>
        <w:gridCol w:w="6628"/>
      </w:tblGrid>
      <w:tr w:rsidR="00104973" w:rsidRPr="00104973" w:rsidTr="00D15CC0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21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Конструкция воздушных подвесок контактной сети. Простая подвеска. Цепная подвеска. Классификация цепных подвесок и их конструкция. Взаимодействие контактной подвески и </w:t>
            </w:r>
            <w:r>
              <w:lastRenderedPageBreak/>
              <w:t>токоприемника.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lastRenderedPageBreak/>
              <w:t>6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628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D15CC0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321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628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</w:t>
            </w:r>
            <w:proofErr w:type="spellStart"/>
            <w:r>
              <w:t>нетяговых</w:t>
            </w:r>
            <w:proofErr w:type="spellEnd"/>
            <w:r>
              <w:t xml:space="preserve">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D15CC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D15CC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512BE2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512BE2" w:rsidRPr="00A839A7" w:rsidRDefault="00512BE2" w:rsidP="00512BE2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E90430" w:rsidRDefault="00512BE2" w:rsidP="00512BE2">
            <w:pPr>
              <w:widowControl w:val="0"/>
              <w:tabs>
                <w:tab w:val="left" w:pos="317"/>
                <w:tab w:val="left" w:pos="1418"/>
              </w:tabs>
              <w:spacing w:after="0" w:line="240" w:lineRule="auto"/>
              <w:contextualSpacing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512BE2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E90430" w:rsidRDefault="00E90430" w:rsidP="00512BE2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12BE2" w:rsidRPr="005568F1" w:rsidRDefault="00512BE2" w:rsidP="00512BE2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5568F1" w:rsidRPr="001D1639" w:rsidRDefault="00512BE2" w:rsidP="00512BE2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Pr="00A839A7">
        <w:rPr>
          <w:sz w:val="28"/>
          <w:szCs w:val="28"/>
        </w:rPr>
        <w:t>Почаевец</w:t>
      </w:r>
      <w:proofErr w:type="spellEnd"/>
      <w:r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Pr="00A839A7">
        <w:rPr>
          <w:sz w:val="28"/>
          <w:szCs w:val="28"/>
        </w:rPr>
        <w:t>.</w:t>
      </w:r>
      <w:proofErr w:type="gramEnd"/>
      <w:r w:rsidRPr="00A839A7">
        <w:rPr>
          <w:sz w:val="28"/>
          <w:szCs w:val="28"/>
        </w:rPr>
        <w:t xml:space="preserve"> </w:t>
      </w:r>
      <w:proofErr w:type="gramStart"/>
      <w:r w:rsidRPr="00A839A7">
        <w:rPr>
          <w:sz w:val="28"/>
          <w:szCs w:val="28"/>
        </w:rPr>
        <w:t>п</w:t>
      </w:r>
      <w:proofErr w:type="gramEnd"/>
      <w:r w:rsidRPr="00A839A7">
        <w:rPr>
          <w:sz w:val="28"/>
          <w:szCs w:val="28"/>
        </w:rPr>
        <w:t>особие — Электрон. дан. — Москва</w:t>
      </w:r>
      <w:proofErr w:type="gramStart"/>
      <w:r w:rsidRPr="00A839A7">
        <w:rPr>
          <w:sz w:val="28"/>
          <w:szCs w:val="28"/>
        </w:rPr>
        <w:t xml:space="preserve"> :</w:t>
      </w:r>
      <w:proofErr w:type="gramEnd"/>
      <w:r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Pr="00A839A7">
        <w:rPr>
          <w:sz w:val="28"/>
          <w:szCs w:val="28"/>
        </w:rPr>
        <w:t>Загл</w:t>
      </w:r>
      <w:proofErr w:type="spellEnd"/>
      <w:r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lastRenderedPageBreak/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r w:rsidR="00723727">
        <w:rPr>
          <w:rFonts w:eastAsia="Times New Roman" w:cs="Times New Roman"/>
          <w:bCs/>
          <w:sz w:val="28"/>
          <w:szCs w:val="28"/>
          <w:lang w:eastAsia="ru-RU"/>
        </w:rPr>
        <w:t>иллюстрированное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Pr="00604DE3" w:rsidRDefault="00512BE2" w:rsidP="00512BE2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10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23727" w:rsidRDefault="0072372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12BE2" w:rsidRPr="00A6780A" w:rsidRDefault="00512BE2" w:rsidP="00512BE2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512BE2" w:rsidRPr="00A6780A" w:rsidRDefault="00512BE2" w:rsidP="00512BE2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512BE2" w:rsidP="00512BE2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512BE2" w:rsidRPr="00BA79BE" w:rsidRDefault="00512BE2" w:rsidP="00512BE2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специализации «Электрический транспорт» 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723727" w:rsidRPr="00AF3DFE" w:rsidRDefault="00723727" w:rsidP="00723727">
      <w:pPr>
        <w:spacing w:after="0"/>
        <w:ind w:firstLine="709"/>
        <w:jc w:val="both"/>
        <w:rPr>
          <w:rFonts w:eastAsia="Times New Roman"/>
          <w:bCs/>
          <w:sz w:val="28"/>
          <w:szCs w:val="28"/>
        </w:rPr>
      </w:pPr>
      <w:r w:rsidRPr="00AF3DFE">
        <w:rPr>
          <w:rFonts w:eastAsia="Times New Roman"/>
          <w:bCs/>
          <w:sz w:val="28"/>
          <w:szCs w:val="28"/>
        </w:rPr>
        <w:t>Она содержит: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 xml:space="preserve">1. Для проведения занятий лекционного и семинарского типа, выполнения курсовых проектов (работ) ‒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используется учебная аудитория кафедры (ауд. 5-407, ауд. 5-403). </w:t>
      </w:r>
      <w:r w:rsidRPr="00AF3DFE">
        <w:rPr>
          <w:color w:val="000000"/>
          <w:sz w:val="28"/>
          <w:szCs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AF3DFE">
        <w:rPr>
          <w:sz w:val="28"/>
          <w:szCs w:val="28"/>
        </w:rPr>
        <w:t>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2. Для проведения лабораторных работ ‒ учебные лаборатории, оснащенные специализированной мебелью и лабораторным оборудованием (ауд. 5-501, 5-508, 6-102-А).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3. Для проведения групповых и индивидуальных консультаций, текущего контроля и промежуточной аттестации ‒ учебные аудитории кафедры или Университета, оснащенные специализированной мебелью.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 xml:space="preserve">4. Для самостоятельной работы обучающихся ‒ помещения, оснащенные компьютерной техникой с возможностью подключения к сети </w:t>
      </w:r>
      <w:r w:rsidRPr="00AF3DFE">
        <w:rPr>
          <w:sz w:val="28"/>
          <w:szCs w:val="28"/>
        </w:rPr>
        <w:lastRenderedPageBreak/>
        <w:t>«Интернет» и доступом в электронную информационно-образовательную среду Университета (компьютерные классы Университета).</w:t>
      </w:r>
    </w:p>
    <w:p w:rsidR="00723727" w:rsidRPr="00AF3DFE" w:rsidRDefault="00723727" w:rsidP="00723727">
      <w:pPr>
        <w:pStyle w:val="a9"/>
        <w:ind w:firstLine="851"/>
        <w:rPr>
          <w:sz w:val="28"/>
          <w:szCs w:val="28"/>
        </w:rPr>
      </w:pPr>
      <w:r w:rsidRPr="00AF3DFE">
        <w:rPr>
          <w:sz w:val="28"/>
          <w:szCs w:val="28"/>
        </w:rPr>
        <w:t>5. Помещения для хранения и профилактического обслуживания учебного оборудования.</w:t>
      </w:r>
    </w:p>
    <w:p w:rsidR="00723727" w:rsidRPr="00AF3DFE" w:rsidRDefault="00723727" w:rsidP="00723727">
      <w:pPr>
        <w:ind w:firstLine="708"/>
        <w:jc w:val="both"/>
        <w:rPr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2436"/>
        <w:gridCol w:w="3082"/>
      </w:tblGrid>
      <w:tr w:rsidR="00151883" w:rsidTr="003F12D6">
        <w:tc>
          <w:tcPr>
            <w:tcW w:w="4219" w:type="dxa"/>
            <w:vAlign w:val="center"/>
          </w:tcPr>
          <w:p w:rsidR="00151883" w:rsidRDefault="00151883" w:rsidP="003F12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Разработчик программы, доцент</w:t>
            </w:r>
          </w:p>
          <w:p w:rsidR="00151883" w:rsidRPr="00720F19" w:rsidRDefault="00151883" w:rsidP="003F12D6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15.05.2018</w:t>
            </w:r>
          </w:p>
          <w:p w:rsidR="00151883" w:rsidRDefault="00151883" w:rsidP="003F12D6">
            <w:pPr>
              <w:rPr>
                <w:bCs/>
                <w:szCs w:val="24"/>
              </w:rPr>
            </w:pPr>
          </w:p>
        </w:tc>
        <w:tc>
          <w:tcPr>
            <w:tcW w:w="2161" w:type="dxa"/>
          </w:tcPr>
          <w:p w:rsidR="00151883" w:rsidRDefault="00151883" w:rsidP="003F12D6">
            <w:pPr>
              <w:jc w:val="center"/>
              <w:rPr>
                <w:bCs/>
                <w:szCs w:val="24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891B8" wp14:editId="252B2CDE">
                  <wp:extent cx="1403498" cy="818707"/>
                  <wp:effectExtent l="0" t="0" r="635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00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69655" r="28068" b="21975"/>
                          <a:stretch/>
                        </pic:blipFill>
                        <pic:spPr bwMode="auto">
                          <a:xfrm>
                            <a:off x="0" y="0"/>
                            <a:ext cx="1404674" cy="81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151883" w:rsidRDefault="00151883" w:rsidP="003F12D6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О.А. Степанская</w:t>
            </w:r>
          </w:p>
        </w:tc>
      </w:tr>
    </w:tbl>
    <w:p w:rsidR="000F6F1C" w:rsidRPr="00104973" w:rsidRDefault="000F6F1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0F6F1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867773" w:rsidP="008677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widowControl w:val="0"/>
        <w:spacing w:after="0" w:line="300" w:lineRule="auto"/>
        <w:ind w:firstLine="50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617" w:rsidRDefault="00744617">
      <w:pPr>
        <w:rPr>
          <w:rFonts w:cs="Times New Roman"/>
          <w:szCs w:val="24"/>
        </w:rPr>
      </w:pPr>
      <w:bookmarkStart w:id="1" w:name="_GoBack"/>
      <w:bookmarkEnd w:id="1"/>
    </w:p>
    <w:sectPr w:rsidR="00744617" w:rsidSect="00723727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314" w:rsidRDefault="005A2314" w:rsidP="00723727">
      <w:pPr>
        <w:spacing w:after="0" w:line="240" w:lineRule="auto"/>
      </w:pPr>
      <w:r>
        <w:separator/>
      </w:r>
    </w:p>
  </w:endnote>
  <w:endnote w:type="continuationSeparator" w:id="0">
    <w:p w:rsidR="005A2314" w:rsidRDefault="005A2314" w:rsidP="0072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699357"/>
      <w:docPartObj>
        <w:docPartGallery w:val="Page Numbers (Bottom of Page)"/>
        <w:docPartUnique/>
      </w:docPartObj>
    </w:sdtPr>
    <w:sdtEndPr/>
    <w:sdtContent>
      <w:p w:rsidR="00723727" w:rsidRDefault="0072372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883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314" w:rsidRDefault="005A2314" w:rsidP="00723727">
      <w:pPr>
        <w:spacing w:after="0" w:line="240" w:lineRule="auto"/>
      </w:pPr>
      <w:r>
        <w:separator/>
      </w:r>
    </w:p>
  </w:footnote>
  <w:footnote w:type="continuationSeparator" w:id="0">
    <w:p w:rsidR="005A2314" w:rsidRDefault="005A2314" w:rsidP="0072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19"/>
  </w:num>
  <w:num w:numId="3">
    <w:abstractNumId w:val="25"/>
  </w:num>
  <w:num w:numId="4">
    <w:abstractNumId w:val="9"/>
  </w:num>
  <w:num w:numId="5">
    <w:abstractNumId w:val="30"/>
  </w:num>
  <w:num w:numId="6">
    <w:abstractNumId w:val="28"/>
  </w:num>
  <w:num w:numId="7">
    <w:abstractNumId w:val="17"/>
  </w:num>
  <w:num w:numId="8">
    <w:abstractNumId w:val="23"/>
  </w:num>
  <w:num w:numId="9">
    <w:abstractNumId w:val="1"/>
  </w:num>
  <w:num w:numId="10">
    <w:abstractNumId w:val="16"/>
  </w:num>
  <w:num w:numId="11">
    <w:abstractNumId w:val="21"/>
  </w:num>
  <w:num w:numId="12">
    <w:abstractNumId w:val="31"/>
  </w:num>
  <w:num w:numId="13">
    <w:abstractNumId w:val="3"/>
  </w:num>
  <w:num w:numId="14">
    <w:abstractNumId w:val="11"/>
  </w:num>
  <w:num w:numId="15">
    <w:abstractNumId w:val="26"/>
  </w:num>
  <w:num w:numId="16">
    <w:abstractNumId w:val="14"/>
  </w:num>
  <w:num w:numId="17">
    <w:abstractNumId w:val="4"/>
  </w:num>
  <w:num w:numId="18">
    <w:abstractNumId w:val="15"/>
  </w:num>
  <w:num w:numId="19">
    <w:abstractNumId w:val="5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9"/>
  </w:num>
  <w:num w:numId="25">
    <w:abstractNumId w:val="7"/>
  </w:num>
  <w:num w:numId="26">
    <w:abstractNumId w:val="20"/>
  </w:num>
  <w:num w:numId="27">
    <w:abstractNumId w:val="6"/>
  </w:num>
  <w:num w:numId="28">
    <w:abstractNumId w:val="8"/>
  </w:num>
  <w:num w:numId="29">
    <w:abstractNumId w:val="0"/>
  </w:num>
  <w:num w:numId="30">
    <w:abstractNumId w:val="24"/>
  </w:num>
  <w:num w:numId="31">
    <w:abstractNumId w:val="27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504AD"/>
    <w:rsid w:val="000E1457"/>
    <w:rsid w:val="000F6F1C"/>
    <w:rsid w:val="00104017"/>
    <w:rsid w:val="00104973"/>
    <w:rsid w:val="00145133"/>
    <w:rsid w:val="00151883"/>
    <w:rsid w:val="001679F7"/>
    <w:rsid w:val="001A7CF3"/>
    <w:rsid w:val="002277AF"/>
    <w:rsid w:val="002B7018"/>
    <w:rsid w:val="003C2CB7"/>
    <w:rsid w:val="00461115"/>
    <w:rsid w:val="004D0A8A"/>
    <w:rsid w:val="004D7073"/>
    <w:rsid w:val="00511EE4"/>
    <w:rsid w:val="00512BE2"/>
    <w:rsid w:val="00531149"/>
    <w:rsid w:val="005568F1"/>
    <w:rsid w:val="00566189"/>
    <w:rsid w:val="005A2314"/>
    <w:rsid w:val="005B4299"/>
    <w:rsid w:val="005C136A"/>
    <w:rsid w:val="005F0806"/>
    <w:rsid w:val="005F7E5D"/>
    <w:rsid w:val="00621DAA"/>
    <w:rsid w:val="00723727"/>
    <w:rsid w:val="00744617"/>
    <w:rsid w:val="007806B1"/>
    <w:rsid w:val="007A1834"/>
    <w:rsid w:val="007B19F4"/>
    <w:rsid w:val="0081255E"/>
    <w:rsid w:val="00867773"/>
    <w:rsid w:val="008B3038"/>
    <w:rsid w:val="008F7762"/>
    <w:rsid w:val="009160FC"/>
    <w:rsid w:val="00A77345"/>
    <w:rsid w:val="00AC0D00"/>
    <w:rsid w:val="00AC41AA"/>
    <w:rsid w:val="00AF3DFE"/>
    <w:rsid w:val="00B50955"/>
    <w:rsid w:val="00BD7BBB"/>
    <w:rsid w:val="00BF48B5"/>
    <w:rsid w:val="00CA314D"/>
    <w:rsid w:val="00CD600E"/>
    <w:rsid w:val="00D11278"/>
    <w:rsid w:val="00D15CC0"/>
    <w:rsid w:val="00D96C21"/>
    <w:rsid w:val="00D96E0F"/>
    <w:rsid w:val="00E420CC"/>
    <w:rsid w:val="00E446B0"/>
    <w:rsid w:val="00E540B0"/>
    <w:rsid w:val="00E55E7C"/>
    <w:rsid w:val="00E90430"/>
    <w:rsid w:val="00EC144D"/>
    <w:rsid w:val="00F05E95"/>
    <w:rsid w:val="00F92C0A"/>
    <w:rsid w:val="00FA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723727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3727"/>
  </w:style>
  <w:style w:type="paragraph" w:styleId="ac">
    <w:name w:val="footer"/>
    <w:basedOn w:val="a"/>
    <w:link w:val="ad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723727"/>
    <w:pPr>
      <w:spacing w:after="0" w:line="240" w:lineRule="auto"/>
      <w:jc w:val="both"/>
    </w:pPr>
    <w:rPr>
      <w:rFonts w:eastAsia="Calibri" w:cs="Times New Roman"/>
      <w:szCs w:val="24"/>
    </w:rPr>
  </w:style>
  <w:style w:type="paragraph" w:styleId="aa">
    <w:name w:val="header"/>
    <w:basedOn w:val="a"/>
    <w:link w:val="ab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3727"/>
  </w:style>
  <w:style w:type="paragraph" w:styleId="ac">
    <w:name w:val="footer"/>
    <w:basedOn w:val="a"/>
    <w:link w:val="ad"/>
    <w:uiPriority w:val="99"/>
    <w:unhideWhenUsed/>
    <w:rsid w:val="0072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BF692-B628-4C03-8F5A-D2964BBF8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2290</Words>
  <Characters>13058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ВЕЧ_ФАК_3</cp:lastModifiedBy>
  <cp:revision>3</cp:revision>
  <cp:lastPrinted>2018-08-22T05:31:00Z</cp:lastPrinted>
  <dcterms:created xsi:type="dcterms:W3CDTF">2018-08-27T13:58:00Z</dcterms:created>
  <dcterms:modified xsi:type="dcterms:W3CDTF">2018-08-27T13:59:00Z</dcterms:modified>
</cp:coreProperties>
</file>