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44210C">
        <w:rPr>
          <w:rFonts w:eastAsia="Times New Roman" w:cs="Times New Roman"/>
          <w:caps/>
          <w:sz w:val="28"/>
          <w:szCs w:val="28"/>
          <w:lang w:eastAsia="ru-RU"/>
        </w:rPr>
        <w:t>Расследование транспортных прои</w:t>
      </w:r>
      <w:r w:rsidR="009B6F14">
        <w:rPr>
          <w:rFonts w:eastAsia="Times New Roman" w:cs="Times New Roman"/>
          <w:caps/>
          <w:sz w:val="28"/>
          <w:szCs w:val="28"/>
          <w:lang w:eastAsia="ru-RU"/>
        </w:rPr>
        <w:t>С</w:t>
      </w:r>
      <w:r w:rsidR="0044210C">
        <w:rPr>
          <w:rFonts w:eastAsia="Times New Roman" w:cs="Times New Roman"/>
          <w:caps/>
          <w:sz w:val="28"/>
          <w:szCs w:val="28"/>
          <w:lang w:eastAsia="ru-RU"/>
        </w:rPr>
        <w:t>шествий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.</w:t>
      </w:r>
      <w:r w:rsidR="0044210C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="0044210C">
        <w:rPr>
          <w:rFonts w:eastAsia="Times New Roman" w:cs="Times New Roman"/>
          <w:sz w:val="28"/>
          <w:szCs w:val="28"/>
          <w:lang w:eastAsia="ru-RU"/>
        </w:rPr>
        <w:t>ДВ.6.2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BD6683" w:rsidRPr="00CD74A5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703EE7" w:rsidRPr="00104973">
        <w:rPr>
          <w:rFonts w:eastAsia="Times New Roman" w:cs="Times New Roman"/>
          <w:sz w:val="28"/>
          <w:szCs w:val="28"/>
          <w:lang w:eastAsia="ru-RU"/>
        </w:rPr>
        <w:t>специализац</w:t>
      </w:r>
      <w:r w:rsidR="00703EE7">
        <w:rPr>
          <w:rFonts w:eastAsia="Times New Roman" w:cs="Times New Roman"/>
          <w:sz w:val="28"/>
          <w:szCs w:val="28"/>
          <w:lang w:eastAsia="ru-RU"/>
        </w:rPr>
        <w:t>и</w:t>
      </w:r>
      <w:r w:rsidR="0044210C">
        <w:rPr>
          <w:rFonts w:eastAsia="Times New Roman" w:cs="Times New Roman"/>
          <w:sz w:val="28"/>
          <w:szCs w:val="28"/>
          <w:lang w:eastAsia="ru-RU"/>
        </w:rPr>
        <w:t>и</w:t>
      </w:r>
    </w:p>
    <w:p w:rsidR="00BD668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Локомотивы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  <w:r w:rsidR="0044210C">
        <w:rPr>
          <w:rFonts w:eastAsia="Times New Roman" w:cs="Times New Roman"/>
          <w:sz w:val="28"/>
          <w:szCs w:val="28"/>
          <w:lang w:eastAsia="ru-RU"/>
        </w:rPr>
        <w:t>.</w:t>
      </w: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210C" w:rsidRDefault="0044210C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210C" w:rsidRDefault="0044210C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4210C" w:rsidRDefault="0044210C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BD6683" w:rsidRPr="00104973" w:rsidRDefault="00BD6683" w:rsidP="00E503D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</w:t>
      </w:r>
      <w:r w:rsidR="00E503D8">
        <w:rPr>
          <w:rFonts w:eastAsia="Times New Roman" w:cs="Times New Roman"/>
          <w:sz w:val="28"/>
          <w:szCs w:val="28"/>
          <w:lang w:eastAsia="ru-RU"/>
        </w:rPr>
        <w:t>8</w:t>
      </w:r>
    </w:p>
    <w:p w:rsidR="00031A0A" w:rsidRDefault="00BD6683" w:rsidP="000A0CAF">
      <w:pPr>
        <w:spacing w:after="0"/>
        <w:jc w:val="center"/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  <w:r w:rsidR="000A0CAF" w:rsidRPr="000A0CAF">
        <w:rPr>
          <w:rFonts w:eastAsia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855652"/>
            <wp:effectExtent l="19050" t="0" r="317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683" w:rsidRDefault="00BD6683"/>
    <w:p w:rsidR="00BD6683" w:rsidRDefault="00BD6683"/>
    <w:p w:rsidR="0044210C" w:rsidRDefault="0044210C"/>
    <w:p w:rsidR="0044210C" w:rsidRDefault="0044210C"/>
    <w:p w:rsidR="0044210C" w:rsidRDefault="0044210C"/>
    <w:p w:rsidR="0044210C" w:rsidRDefault="0044210C"/>
    <w:p w:rsidR="0044210C" w:rsidRDefault="0044210C"/>
    <w:p w:rsidR="0044210C" w:rsidRDefault="0044210C"/>
    <w:p w:rsidR="0044210C" w:rsidRDefault="0044210C"/>
    <w:p w:rsidR="000A0CAF" w:rsidRDefault="000A0CAF"/>
    <w:p w:rsidR="000A0CAF" w:rsidRDefault="000A0CAF"/>
    <w:p w:rsidR="000A0CAF" w:rsidRDefault="000A0CAF"/>
    <w:p w:rsidR="0044210C" w:rsidRDefault="0044210C"/>
    <w:p w:rsidR="00BD6683" w:rsidRPr="00104973" w:rsidRDefault="00BD6683" w:rsidP="00BD6683">
      <w:pPr>
        <w:spacing w:after="0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BD6683" w:rsidRPr="00104973" w:rsidRDefault="00BD6683" w:rsidP="00BD6683">
      <w:pPr>
        <w:tabs>
          <w:tab w:val="left" w:pos="0"/>
        </w:tabs>
        <w:spacing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D6683" w:rsidRPr="00247578" w:rsidRDefault="00BD6683" w:rsidP="00BD668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«17» октября 2016 г., приказ № 1295 по специальности 23.05.03 «Подвижной состав железных дорог», по дисциплине «</w:t>
      </w:r>
      <w:r w:rsidR="0044210C">
        <w:rPr>
          <w:rFonts w:eastAsia="Times New Roman" w:cs="Times New Roman"/>
          <w:sz w:val="28"/>
          <w:szCs w:val="28"/>
          <w:lang w:eastAsia="ru-RU"/>
        </w:rPr>
        <w:t>Расследование транспортных происшествий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BD6683" w:rsidRPr="00A4786A" w:rsidRDefault="00BD6683" w:rsidP="00BD6683">
      <w:pPr>
        <w:spacing w:after="0"/>
        <w:ind w:firstLine="709"/>
        <w:jc w:val="both"/>
        <w:rPr>
          <w:sz w:val="32"/>
          <w:szCs w:val="28"/>
        </w:rPr>
      </w:pPr>
      <w:r w:rsidRPr="00A4786A">
        <w:rPr>
          <w:rFonts w:eastAsia="Times New Roman" w:cs="Times New Roman"/>
          <w:sz w:val="28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</w:t>
      </w:r>
      <w:r w:rsidR="0044210C">
        <w:rPr>
          <w:rFonts w:eastAsia="Times New Roman" w:cs="Times New Roman"/>
          <w:sz w:val="28"/>
          <w:szCs w:val="24"/>
          <w:lang w:eastAsia="ru-RU"/>
        </w:rPr>
        <w:t>расследований транспортных происшествий</w:t>
      </w:r>
      <w:r w:rsidRPr="00A4786A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="0044210C">
        <w:rPr>
          <w:sz w:val="28"/>
          <w:szCs w:val="28"/>
        </w:rPr>
        <w:t>анализа нормативно-технической документации в данной области.</w:t>
      </w:r>
    </w:p>
    <w:p w:rsidR="00BD6683" w:rsidRDefault="00BD6683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</w:t>
      </w:r>
      <w:r w:rsidRPr="000A2009">
        <w:rPr>
          <w:sz w:val="28"/>
          <w:szCs w:val="28"/>
        </w:rPr>
        <w:t>:</w:t>
      </w:r>
    </w:p>
    <w:p w:rsidR="00BD6683" w:rsidRDefault="00BD6683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студентов с классификацией </w:t>
      </w:r>
      <w:r w:rsidR="00C15544">
        <w:rPr>
          <w:sz w:val="28"/>
          <w:szCs w:val="28"/>
        </w:rPr>
        <w:t>транспортных происшествий</w:t>
      </w:r>
      <w:r w:rsidRPr="00BE63E4">
        <w:rPr>
          <w:sz w:val="28"/>
          <w:szCs w:val="28"/>
        </w:rPr>
        <w:t>;</w:t>
      </w:r>
    </w:p>
    <w:p w:rsidR="00BD6683" w:rsidRDefault="00C15544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 овладение студентами знаний в области нормативно-правовой базы в области расследований транспортных происшествий и безопасности движения</w:t>
      </w:r>
      <w:r w:rsidR="00BD6683">
        <w:rPr>
          <w:sz w:val="28"/>
          <w:szCs w:val="28"/>
        </w:rPr>
        <w:t>;</w:t>
      </w:r>
    </w:p>
    <w:p w:rsidR="00BD6683" w:rsidRPr="00717817" w:rsidRDefault="00BD6683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544">
        <w:rPr>
          <w:sz w:val="28"/>
          <w:szCs w:val="28"/>
        </w:rPr>
        <w:t xml:space="preserve">получение представлений о проведении экспертизы транспортных </w:t>
      </w:r>
      <w:r w:rsidR="001D770F">
        <w:rPr>
          <w:sz w:val="28"/>
          <w:szCs w:val="28"/>
        </w:rPr>
        <w:t>происшествий</w:t>
      </w:r>
      <w:r>
        <w:rPr>
          <w:sz w:val="28"/>
          <w:szCs w:val="28"/>
        </w:rPr>
        <w:t>.</w:t>
      </w:r>
    </w:p>
    <w:p w:rsidR="00BD6683" w:rsidRPr="004506B2" w:rsidRDefault="00BD6683" w:rsidP="00BD6683">
      <w:pPr>
        <w:tabs>
          <w:tab w:val="left" w:pos="851"/>
        </w:tabs>
        <w:spacing w:after="0"/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Pr="000A2009">
        <w:rPr>
          <w:b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  <w:proofErr w:type="gramEnd"/>
    </w:p>
    <w:p w:rsidR="00BD6683" w:rsidRPr="008C628A" w:rsidRDefault="00BD6683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8C628A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  <w:r w:rsidRPr="008C628A">
        <w:rPr>
          <w:sz w:val="28"/>
          <w:szCs w:val="28"/>
        </w:rPr>
        <w:t xml:space="preserve">  </w:t>
      </w:r>
    </w:p>
    <w:p w:rsidR="00BD6683" w:rsidRPr="008C628A" w:rsidRDefault="00BD6683" w:rsidP="00BD6683">
      <w:pPr>
        <w:spacing w:after="0"/>
        <w:ind w:firstLine="709"/>
        <w:jc w:val="both"/>
        <w:rPr>
          <w:sz w:val="28"/>
          <w:szCs w:val="28"/>
        </w:rPr>
      </w:pPr>
      <w:r w:rsidRPr="008C628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НАТЬ</w:t>
      </w:r>
      <w:r w:rsidRPr="008C628A">
        <w:rPr>
          <w:sz w:val="28"/>
          <w:szCs w:val="28"/>
        </w:rPr>
        <w:t>:</w:t>
      </w:r>
    </w:p>
    <w:p w:rsidR="00B30143" w:rsidRDefault="00B30143" w:rsidP="00BD6683">
      <w:pPr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DB20C0">
        <w:rPr>
          <w:rFonts w:cs="Times New Roman"/>
          <w:sz w:val="28"/>
          <w:szCs w:val="28"/>
        </w:rPr>
        <w:t>нормативно</w:t>
      </w:r>
      <w:r>
        <w:rPr>
          <w:rFonts w:cs="Times New Roman"/>
          <w:sz w:val="28"/>
          <w:szCs w:val="28"/>
        </w:rPr>
        <w:t>-технические документы</w:t>
      </w:r>
      <w:r w:rsidRPr="00DB20C0">
        <w:rPr>
          <w:rFonts w:cs="Times New Roman"/>
          <w:sz w:val="28"/>
          <w:szCs w:val="28"/>
        </w:rPr>
        <w:t xml:space="preserve"> по безопасности движения</w:t>
      </w:r>
      <w:r>
        <w:rPr>
          <w:rFonts w:cs="Times New Roman"/>
          <w:sz w:val="28"/>
          <w:szCs w:val="28"/>
        </w:rPr>
        <w:t xml:space="preserve"> поездов</w:t>
      </w:r>
      <w:r w:rsidRPr="00DB20C0">
        <w:rPr>
          <w:rFonts w:cs="Times New Roman"/>
          <w:sz w:val="28"/>
          <w:szCs w:val="28"/>
        </w:rPr>
        <w:t xml:space="preserve">;  основные причины нарушения безопасности движения; </w:t>
      </w:r>
      <w:r>
        <w:rPr>
          <w:rFonts w:cs="Times New Roman"/>
          <w:sz w:val="28"/>
          <w:szCs w:val="28"/>
        </w:rPr>
        <w:t>классификацию транспортных происшествий; порядок проведения служебных расследований; порядок организации и проведения проверок.</w:t>
      </w:r>
    </w:p>
    <w:p w:rsidR="00BD6683" w:rsidRDefault="00BD6683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 w:rsidRPr="008C628A">
        <w:rPr>
          <w:b/>
          <w:sz w:val="28"/>
          <w:szCs w:val="28"/>
        </w:rPr>
        <w:t>:</w:t>
      </w:r>
    </w:p>
    <w:p w:rsidR="00BD6683" w:rsidRPr="00E637CA" w:rsidRDefault="00BD6683" w:rsidP="00BD6683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143">
        <w:rPr>
          <w:sz w:val="28"/>
          <w:szCs w:val="28"/>
        </w:rPr>
        <w:t>составлять акты расследования транспортных происшествий; классифицировать транспортные происшествия, определять факторы, повлиявшие на транспортное происшествие</w:t>
      </w:r>
      <w:r w:rsidR="00794698">
        <w:rPr>
          <w:sz w:val="28"/>
          <w:szCs w:val="28"/>
        </w:rPr>
        <w:t>; работать с нормативно-правовой документацией.</w:t>
      </w:r>
    </w:p>
    <w:p w:rsidR="00BD6683" w:rsidRDefault="00BD6683" w:rsidP="00BD6683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</w:t>
      </w:r>
      <w:r w:rsidRPr="008C628A">
        <w:rPr>
          <w:b/>
          <w:sz w:val="28"/>
          <w:szCs w:val="28"/>
        </w:rPr>
        <w:t>:</w:t>
      </w:r>
    </w:p>
    <w:p w:rsidR="00794698" w:rsidRDefault="00BD6683" w:rsidP="00BD6683">
      <w:pPr>
        <w:spacing w:after="0"/>
        <w:ind w:firstLine="709"/>
        <w:jc w:val="both"/>
        <w:rPr>
          <w:sz w:val="28"/>
          <w:szCs w:val="28"/>
        </w:rPr>
      </w:pPr>
      <w:r w:rsidRPr="00E637CA">
        <w:rPr>
          <w:sz w:val="28"/>
          <w:szCs w:val="28"/>
        </w:rPr>
        <w:t xml:space="preserve">- </w:t>
      </w:r>
      <w:r w:rsidR="0034725F" w:rsidRPr="00DB20C0">
        <w:rPr>
          <w:sz w:val="28"/>
          <w:szCs w:val="28"/>
        </w:rPr>
        <w:t>методами расчета по</w:t>
      </w:r>
      <w:r w:rsidR="0034725F">
        <w:rPr>
          <w:sz w:val="28"/>
          <w:szCs w:val="28"/>
        </w:rPr>
        <w:t>казателей безопасности движения;</w:t>
      </w:r>
      <w:r w:rsidR="00250833">
        <w:rPr>
          <w:sz w:val="28"/>
          <w:szCs w:val="28"/>
        </w:rPr>
        <w:t xml:space="preserve"> навыками прогнозирования и анализа транспортных происшествий; навыками организа</w:t>
      </w:r>
      <w:r w:rsidR="001D770F">
        <w:rPr>
          <w:sz w:val="28"/>
          <w:szCs w:val="28"/>
        </w:rPr>
        <w:t>ции экспертизы транспортного происшествия</w:t>
      </w:r>
      <w:r w:rsidR="00250833">
        <w:rPr>
          <w:sz w:val="28"/>
          <w:szCs w:val="28"/>
        </w:rPr>
        <w:t>.</w:t>
      </w:r>
    </w:p>
    <w:p w:rsidR="0034725F" w:rsidRPr="00104973" w:rsidRDefault="0034725F" w:rsidP="0034725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250833" w:rsidRPr="00943A36" w:rsidRDefault="00250833" w:rsidP="0025083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 профессиональной деятельности, на который ориентирована программа специалитета:</w:t>
      </w:r>
    </w:p>
    <w:p w:rsidR="00250833" w:rsidRPr="00943A36" w:rsidRDefault="00250833" w:rsidP="0025083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43A36">
        <w:rPr>
          <w:rFonts w:eastAsia="Times New Roman" w:cs="Times New Roman"/>
          <w:b/>
          <w:bCs/>
          <w:sz w:val="28"/>
          <w:szCs w:val="28"/>
          <w:lang w:eastAsia="ru-RU"/>
        </w:rPr>
        <w:t>производственно-технологическая деятельность:</w:t>
      </w:r>
    </w:p>
    <w:p w:rsidR="00250833" w:rsidRPr="00943A36" w:rsidRDefault="00250833" w:rsidP="00250833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943A36">
        <w:rPr>
          <w:rFonts w:eastAsia="Times New Roman" w:cs="Times New Roman"/>
          <w:sz w:val="28"/>
          <w:szCs w:val="28"/>
          <w:lang w:eastAsia="ru-RU"/>
        </w:rPr>
        <w:t>владением основами устройства железных дорог, организации движения и перевозок, умением различать типы подвижного состава и его узлы, определять требования к конструкции подвижного состава, владением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дорог, владением методами расчета организационно-технологической надежности производства, расчета продолжительности производственного цикла, методами оптимизации структуры управления производством, методами</w:t>
      </w:r>
      <w:proofErr w:type="gramEnd"/>
      <w:r w:rsidRPr="00943A36">
        <w:rPr>
          <w:rFonts w:eastAsia="Times New Roman" w:cs="Times New Roman"/>
          <w:sz w:val="28"/>
          <w:szCs w:val="28"/>
          <w:lang w:eastAsia="ru-RU"/>
        </w:rPr>
        <w:t xml:space="preserve"> повышения эффективности организации производства, обеспечения безопасности и экологичности производственных процессов, применяемых на железнодорожном транспорте, способностью ориентироваться в технических характеристиках, конструктивных особенностях и правилах ремонта подвижного состава, способностью оценивать его технический уровень (ПК-1);</w:t>
      </w:r>
    </w:p>
    <w:p w:rsidR="00250833" w:rsidRPr="00943A36" w:rsidRDefault="00250833" w:rsidP="00250833">
      <w:pPr>
        <w:pStyle w:val="a4"/>
        <w:numPr>
          <w:ilvl w:val="0"/>
          <w:numId w:val="9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943A36">
        <w:rPr>
          <w:rFonts w:eastAsia="Times New Roman" w:cs="Times New Roman"/>
          <w:sz w:val="28"/>
          <w:szCs w:val="28"/>
          <w:lang w:eastAsia="ru-RU"/>
        </w:rPr>
        <w:t>способностью понимать устройства и взаимодействия узлов и деталей подвижного состава, владением техническими условиями и требованиями, предъявляемыми к подвижному составу при выпуске после ремонта, теорией движения поезда, методами реализации сил тяги и торможения, методами нормирования расхода энергоресурсов на тягу поездов, технологиями тяговых расчетов, методами обеспечения безопасности движения поездов при отказе тормозного и другого оборудования подвижного состава, методами расчета потребного количества тормозов</w:t>
      </w:r>
      <w:proofErr w:type="gramEnd"/>
      <w:r w:rsidRPr="00943A36">
        <w:rPr>
          <w:rFonts w:eastAsia="Times New Roman" w:cs="Times New Roman"/>
          <w:sz w:val="28"/>
          <w:szCs w:val="28"/>
          <w:lang w:eastAsia="ru-RU"/>
        </w:rPr>
        <w:t>, расчетной силы нажатия, длины тормозного пути, готовностью проводить испытания подвижного состава и его узлов, осуществлять разбор и анализ состояния безопасности движения (ПК-2);</w:t>
      </w:r>
    </w:p>
    <w:p w:rsidR="00250833" w:rsidRPr="00943A36" w:rsidRDefault="00250833" w:rsidP="00250833">
      <w:pPr>
        <w:pStyle w:val="a4"/>
        <w:numPr>
          <w:ilvl w:val="0"/>
          <w:numId w:val="9"/>
        </w:numPr>
        <w:tabs>
          <w:tab w:val="num" w:pos="822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>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 (ПК-3);</w:t>
      </w:r>
    </w:p>
    <w:p w:rsidR="00250833" w:rsidRPr="00943A36" w:rsidRDefault="00250833" w:rsidP="00250833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sz w:val="28"/>
          <w:szCs w:val="28"/>
          <w:lang w:eastAsia="ru-RU"/>
        </w:rPr>
        <w:t>способностью использовать математические и статистические методы для оценки и анализа показателей безопасности и надежности подвижного состава (ПК-4).</w:t>
      </w:r>
    </w:p>
    <w:p w:rsidR="004B3390" w:rsidRPr="00104973" w:rsidRDefault="004B3390" w:rsidP="004B339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4B3390" w:rsidRPr="00104973" w:rsidRDefault="004B3390" w:rsidP="004B3390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4B3390" w:rsidRDefault="004B3390" w:rsidP="00BD6683">
      <w:pPr>
        <w:pStyle w:val="a4"/>
        <w:spacing w:after="0"/>
        <w:ind w:left="0" w:firstLine="708"/>
        <w:jc w:val="both"/>
        <w:rPr>
          <w:sz w:val="28"/>
          <w:szCs w:val="28"/>
        </w:rPr>
      </w:pPr>
    </w:p>
    <w:p w:rsidR="00BD6683" w:rsidRDefault="00BD6683" w:rsidP="00BD6683">
      <w:pPr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Место дисциплины в структуре основной образовательной </w:t>
      </w:r>
    </w:p>
    <w:p w:rsidR="00BD6683" w:rsidRPr="000A2009" w:rsidRDefault="00BD6683" w:rsidP="00BD6683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</w:p>
    <w:p w:rsidR="00BD6683" w:rsidRDefault="00BD6683" w:rsidP="00BD6683">
      <w:pPr>
        <w:spacing w:after="0"/>
        <w:ind w:firstLine="360"/>
        <w:rPr>
          <w:sz w:val="28"/>
          <w:szCs w:val="28"/>
        </w:rPr>
      </w:pPr>
      <w:r w:rsidRPr="008C628A">
        <w:rPr>
          <w:sz w:val="28"/>
          <w:szCs w:val="28"/>
        </w:rPr>
        <w:t>Дисциплина «</w:t>
      </w:r>
      <w:r w:rsidR="0096335E">
        <w:rPr>
          <w:sz w:val="28"/>
          <w:szCs w:val="28"/>
        </w:rPr>
        <w:t>Расследование транспортных происшествий</w:t>
      </w:r>
      <w:r w:rsidRPr="008C628A">
        <w:rPr>
          <w:sz w:val="28"/>
          <w:szCs w:val="28"/>
        </w:rPr>
        <w:t>»</w:t>
      </w:r>
      <w:r w:rsidRPr="00CA7716">
        <w:rPr>
          <w:sz w:val="28"/>
          <w:szCs w:val="28"/>
        </w:rPr>
        <w:t xml:space="preserve"> </w:t>
      </w:r>
      <w:r w:rsidRPr="003A5B7F">
        <w:rPr>
          <w:sz w:val="28"/>
          <w:szCs w:val="28"/>
        </w:rPr>
        <w:t>(</w:t>
      </w:r>
      <w:r>
        <w:rPr>
          <w:sz w:val="28"/>
          <w:szCs w:val="28"/>
        </w:rPr>
        <w:t>Б1.</w:t>
      </w:r>
      <w:r w:rsidR="0096335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6335E">
        <w:rPr>
          <w:sz w:val="28"/>
          <w:szCs w:val="28"/>
        </w:rPr>
        <w:t>ДВ.6.2</w:t>
      </w:r>
      <w:r w:rsidRPr="003A5B7F">
        <w:rPr>
          <w:sz w:val="28"/>
          <w:szCs w:val="28"/>
        </w:rPr>
        <w:t>)</w:t>
      </w:r>
      <w:r w:rsidRPr="008C628A">
        <w:rPr>
          <w:sz w:val="28"/>
          <w:szCs w:val="28"/>
        </w:rPr>
        <w:t xml:space="preserve"> относится</w:t>
      </w:r>
      <w:r>
        <w:rPr>
          <w:sz w:val="28"/>
          <w:szCs w:val="28"/>
        </w:rPr>
        <w:t xml:space="preserve"> </w:t>
      </w:r>
      <w:r w:rsidR="0096335E">
        <w:rPr>
          <w:sz w:val="28"/>
          <w:szCs w:val="28"/>
        </w:rPr>
        <w:t>к вариативной</w:t>
      </w:r>
      <w:r>
        <w:rPr>
          <w:sz w:val="28"/>
          <w:szCs w:val="28"/>
        </w:rPr>
        <w:t xml:space="preserve"> части</w:t>
      </w:r>
      <w:r w:rsidRPr="008C628A">
        <w:rPr>
          <w:sz w:val="28"/>
          <w:szCs w:val="28"/>
        </w:rPr>
        <w:t xml:space="preserve"> профессиональ</w:t>
      </w:r>
      <w:r w:rsidR="0096335E">
        <w:rPr>
          <w:sz w:val="28"/>
          <w:szCs w:val="28"/>
        </w:rPr>
        <w:t xml:space="preserve">ного цикла и является </w:t>
      </w:r>
      <w:r w:rsidRPr="008E3C5A">
        <w:rPr>
          <w:sz w:val="28"/>
          <w:szCs w:val="28"/>
        </w:rPr>
        <w:t>дисциплиной</w:t>
      </w:r>
      <w:r w:rsidR="0096335E">
        <w:rPr>
          <w:sz w:val="28"/>
          <w:szCs w:val="28"/>
        </w:rPr>
        <w:t xml:space="preserve"> по выбору</w:t>
      </w:r>
      <w:r w:rsidRPr="008E3C5A">
        <w:rPr>
          <w:sz w:val="28"/>
          <w:szCs w:val="28"/>
        </w:rPr>
        <w:t xml:space="preserve">.   </w:t>
      </w:r>
    </w:p>
    <w:p w:rsidR="00BD6683" w:rsidRPr="00104973" w:rsidRDefault="00BD6683" w:rsidP="00BD66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BD6683" w:rsidRPr="00104973" w:rsidRDefault="00BD6683" w:rsidP="00BD668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="00703EE7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96335E">
        <w:rPr>
          <w:rFonts w:eastAsia="Times New Roman" w:cs="Times New Roman"/>
          <w:sz w:val="28"/>
          <w:szCs w:val="28"/>
          <w:lang w:eastAsia="ru-RU"/>
        </w:rPr>
        <w:t>специализация «Локомотивы»</w:t>
      </w:r>
      <w:r w:rsidR="00703EE7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BD6683" w:rsidRPr="00104973" w:rsidRDefault="00BD6683" w:rsidP="00BD668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755"/>
      </w:tblGrid>
      <w:tr w:rsidR="00BD6683" w:rsidRPr="00104973" w:rsidTr="00BD6683">
        <w:trPr>
          <w:jc w:val="center"/>
        </w:trPr>
        <w:tc>
          <w:tcPr>
            <w:tcW w:w="5353" w:type="dxa"/>
            <w:vMerge w:val="restart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55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Merge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D6683" w:rsidRPr="00104973" w:rsidRDefault="00BD6683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BD6683" w:rsidRPr="00104973" w:rsidRDefault="00BD6683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BD6683" w:rsidRPr="00104973" w:rsidRDefault="00BD6683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BD6683" w:rsidRPr="00104973" w:rsidRDefault="006E080D" w:rsidP="00E503D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5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BD6683" w:rsidRPr="00104973" w:rsidRDefault="006E080D" w:rsidP="00E503D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BD6683" w:rsidRPr="00104973" w:rsidRDefault="006E080D" w:rsidP="001340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3405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vAlign w:val="center"/>
          </w:tcPr>
          <w:p w:rsidR="00BD6683" w:rsidRPr="00104973" w:rsidRDefault="006E080D" w:rsidP="0013405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3405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BD6683" w:rsidRPr="00104973" w:rsidRDefault="009B6F1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55" w:type="dxa"/>
            <w:vAlign w:val="center"/>
          </w:tcPr>
          <w:p w:rsidR="00BD6683" w:rsidRPr="00104973" w:rsidRDefault="009B6F14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755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BD6683" w:rsidRPr="00104973" w:rsidTr="00BD6683">
        <w:trPr>
          <w:jc w:val="center"/>
        </w:trPr>
        <w:tc>
          <w:tcPr>
            <w:tcW w:w="5353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BD6683" w:rsidRPr="00104973" w:rsidRDefault="006E080D" w:rsidP="006E080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755" w:type="dxa"/>
            <w:vAlign w:val="center"/>
          </w:tcPr>
          <w:p w:rsidR="00BD6683" w:rsidRPr="00104973" w:rsidRDefault="006E080D" w:rsidP="00BD668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BD6683" w:rsidRPr="00104973" w:rsidRDefault="00BD6683" w:rsidP="00BD668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BD6683" w:rsidP="00BD668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D6683" w:rsidRPr="00104973" w:rsidRDefault="00703EE7" w:rsidP="00BD668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</w:t>
      </w:r>
      <w:r w:rsidR="006E080D">
        <w:rPr>
          <w:rFonts w:eastAsia="Times New Roman" w:cs="Times New Roman"/>
          <w:sz w:val="28"/>
          <w:szCs w:val="28"/>
          <w:lang w:eastAsia="ru-RU"/>
        </w:rPr>
        <w:t>ния (специализация «Локомотивы»</w:t>
      </w:r>
      <w:r>
        <w:rPr>
          <w:rFonts w:eastAsia="Times New Roman" w:cs="Times New Roman"/>
          <w:sz w:val="28"/>
          <w:szCs w:val="28"/>
          <w:lang w:eastAsia="ru-RU"/>
        </w:rPr>
        <w:t>):</w:t>
      </w:r>
    </w:p>
    <w:p w:rsidR="00BD6683" w:rsidRPr="00104973" w:rsidRDefault="00BD6683" w:rsidP="00BD668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789"/>
        <w:gridCol w:w="1755"/>
      </w:tblGrid>
      <w:tr w:rsidR="00BD6683" w:rsidRPr="00104973" w:rsidTr="009648D3">
        <w:trPr>
          <w:jc w:val="center"/>
        </w:trPr>
        <w:tc>
          <w:tcPr>
            <w:tcW w:w="5353" w:type="dxa"/>
            <w:vMerge w:val="restart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vMerge w:val="restart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55" w:type="dxa"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BD6683" w:rsidRPr="00104973" w:rsidTr="009648D3">
        <w:trPr>
          <w:jc w:val="center"/>
        </w:trPr>
        <w:tc>
          <w:tcPr>
            <w:tcW w:w="5353" w:type="dxa"/>
            <w:vMerge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BD6683" w:rsidRPr="00104973" w:rsidRDefault="00BD6683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BD6683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E080D" w:rsidRPr="00104973" w:rsidTr="009648D3">
        <w:trPr>
          <w:jc w:val="center"/>
        </w:trPr>
        <w:tc>
          <w:tcPr>
            <w:tcW w:w="5353" w:type="dxa"/>
            <w:vAlign w:val="center"/>
          </w:tcPr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6E080D" w:rsidRPr="00104973" w:rsidRDefault="006E080D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6E080D" w:rsidRPr="00104973" w:rsidRDefault="006E080D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6E080D" w:rsidRPr="00104973" w:rsidRDefault="006E080D" w:rsidP="00BD6683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789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5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080D" w:rsidRPr="00104973" w:rsidTr="009648D3">
        <w:trPr>
          <w:jc w:val="center"/>
        </w:trPr>
        <w:tc>
          <w:tcPr>
            <w:tcW w:w="5353" w:type="dxa"/>
            <w:vAlign w:val="center"/>
          </w:tcPr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789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55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E080D" w:rsidRPr="00104973" w:rsidTr="009648D3">
        <w:trPr>
          <w:jc w:val="center"/>
        </w:trPr>
        <w:tc>
          <w:tcPr>
            <w:tcW w:w="5353" w:type="dxa"/>
            <w:vAlign w:val="center"/>
          </w:tcPr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789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5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080D" w:rsidRPr="00104973" w:rsidTr="009648D3">
        <w:trPr>
          <w:jc w:val="center"/>
        </w:trPr>
        <w:tc>
          <w:tcPr>
            <w:tcW w:w="5353" w:type="dxa"/>
            <w:vAlign w:val="center"/>
          </w:tcPr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789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755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6E080D" w:rsidRPr="00104973" w:rsidTr="009648D3">
        <w:trPr>
          <w:jc w:val="center"/>
        </w:trPr>
        <w:tc>
          <w:tcPr>
            <w:tcW w:w="5353" w:type="dxa"/>
            <w:vAlign w:val="center"/>
          </w:tcPr>
          <w:p w:rsidR="006E080D" w:rsidRPr="00104973" w:rsidRDefault="006E080D" w:rsidP="009648D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9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755" w:type="dxa"/>
            <w:vAlign w:val="center"/>
          </w:tcPr>
          <w:p w:rsidR="006E080D" w:rsidRPr="00104973" w:rsidRDefault="006E080D" w:rsidP="008F67B7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BD6683" w:rsidRDefault="00BD6683" w:rsidP="00BD668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E6B23" w:rsidRPr="00104973" w:rsidRDefault="00BE6B23" w:rsidP="006E080D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D6683" w:rsidRPr="00104973" w:rsidRDefault="00BD6683" w:rsidP="00BD668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BD6683" w:rsidRPr="00104973" w:rsidRDefault="00BD6683" w:rsidP="00BD66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5. Содержание и структура дисциплины</w:t>
      </w:r>
    </w:p>
    <w:p w:rsidR="00BD6683" w:rsidRPr="00104973" w:rsidRDefault="00BD6683" w:rsidP="00BD66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BD6683" w:rsidRPr="00104973" w:rsidRDefault="00BD6683" w:rsidP="00BD668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172"/>
        <w:gridCol w:w="5777"/>
      </w:tblGrid>
      <w:tr w:rsidR="00BD6683" w:rsidRPr="00B756AA" w:rsidTr="009648D3">
        <w:tc>
          <w:tcPr>
            <w:tcW w:w="622" w:type="dxa"/>
            <w:vAlign w:val="center"/>
          </w:tcPr>
          <w:p w:rsidR="00BD6683" w:rsidRPr="00B756AA" w:rsidRDefault="00BD668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72" w:type="dxa"/>
            <w:vAlign w:val="center"/>
          </w:tcPr>
          <w:p w:rsidR="00BD6683" w:rsidRPr="00B756AA" w:rsidRDefault="00BD668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раздела дисциплины</w:t>
            </w:r>
          </w:p>
        </w:tc>
        <w:tc>
          <w:tcPr>
            <w:tcW w:w="5777" w:type="dxa"/>
            <w:vAlign w:val="center"/>
          </w:tcPr>
          <w:p w:rsidR="00BD6683" w:rsidRPr="00B756AA" w:rsidRDefault="00BD668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756AA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Содержание раздела</w:t>
            </w:r>
          </w:p>
        </w:tc>
      </w:tr>
      <w:tr w:rsidR="00BD6683" w:rsidRPr="00B756AA" w:rsidTr="007B13E3">
        <w:tc>
          <w:tcPr>
            <w:tcW w:w="622" w:type="dxa"/>
            <w:vAlign w:val="center"/>
          </w:tcPr>
          <w:p w:rsidR="00BD6683" w:rsidRPr="00B756AA" w:rsidRDefault="00BD668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1</w:t>
            </w:r>
          </w:p>
        </w:tc>
        <w:tc>
          <w:tcPr>
            <w:tcW w:w="3172" w:type="dxa"/>
          </w:tcPr>
          <w:p w:rsidR="00BD6683" w:rsidRPr="00B33BD0" w:rsidRDefault="006E080D" w:rsidP="00F82AC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Нормативно-правовая база </w:t>
            </w:r>
            <w:r w:rsidR="00F82ACA">
              <w:rPr>
                <w:szCs w:val="24"/>
              </w:rPr>
              <w:t>в сфере безопасности движения.</w:t>
            </w:r>
          </w:p>
        </w:tc>
        <w:tc>
          <w:tcPr>
            <w:tcW w:w="5777" w:type="dxa"/>
          </w:tcPr>
          <w:p w:rsidR="00BD6683" w:rsidRPr="00B33BD0" w:rsidRDefault="004C3225" w:rsidP="007B13E3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Правовая иерархия. Федеральный закон «О железнодорожном транспорте». Постановления правительства и приказы министерства транспорта в сфере безопасности движения. Внутренние распоряжения ОАО «РЖД».</w:t>
            </w:r>
          </w:p>
        </w:tc>
      </w:tr>
      <w:tr w:rsidR="00BD6683" w:rsidRPr="00B756AA" w:rsidTr="007B13E3">
        <w:tc>
          <w:tcPr>
            <w:tcW w:w="622" w:type="dxa"/>
            <w:vAlign w:val="center"/>
          </w:tcPr>
          <w:p w:rsidR="00BD6683" w:rsidRPr="00B756AA" w:rsidRDefault="00BD668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756AA">
              <w:rPr>
                <w:sz w:val="26"/>
                <w:szCs w:val="26"/>
              </w:rPr>
              <w:t>2</w:t>
            </w:r>
          </w:p>
        </w:tc>
        <w:tc>
          <w:tcPr>
            <w:tcW w:w="3172" w:type="dxa"/>
          </w:tcPr>
          <w:p w:rsidR="00BD6683" w:rsidRPr="00B33BD0" w:rsidRDefault="00F82ACA" w:rsidP="007B13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Транспортные происшествия.  </w:t>
            </w:r>
          </w:p>
        </w:tc>
        <w:tc>
          <w:tcPr>
            <w:tcW w:w="5777" w:type="dxa"/>
          </w:tcPr>
          <w:p w:rsidR="00BD6683" w:rsidRPr="00B33BD0" w:rsidRDefault="004C3225" w:rsidP="004C3225">
            <w:pPr>
              <w:rPr>
                <w:szCs w:val="24"/>
              </w:rPr>
            </w:pPr>
            <w:r>
              <w:rPr>
                <w:szCs w:val="24"/>
              </w:rPr>
              <w:t xml:space="preserve">Классификация транспортных происшествий. </w:t>
            </w:r>
            <w:r w:rsidR="0009127D">
              <w:rPr>
                <w:szCs w:val="24"/>
              </w:rPr>
              <w:t xml:space="preserve">Аварии и крушения железнодорожного транспорта. </w:t>
            </w:r>
            <w:r>
              <w:rPr>
                <w:szCs w:val="24"/>
              </w:rPr>
              <w:t xml:space="preserve">Статистика транспортных происшествий. </w:t>
            </w:r>
            <w:r w:rsidR="0009127D">
              <w:rPr>
                <w:szCs w:val="24"/>
              </w:rPr>
              <w:t>Нарушение правил безопасности движения железнодорожного транспорта.</w:t>
            </w:r>
            <w:r w:rsidR="00C63C18">
              <w:rPr>
                <w:szCs w:val="24"/>
              </w:rPr>
              <w:t xml:space="preserve"> Несчастные случаи, подлежащие расследованию и учету.</w:t>
            </w:r>
          </w:p>
        </w:tc>
      </w:tr>
      <w:tr w:rsidR="00BD6683" w:rsidRPr="00B756AA" w:rsidTr="007B13E3">
        <w:tc>
          <w:tcPr>
            <w:tcW w:w="622" w:type="dxa"/>
            <w:vAlign w:val="center"/>
          </w:tcPr>
          <w:p w:rsidR="00BD6683" w:rsidRPr="00B756AA" w:rsidRDefault="00BD668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72" w:type="dxa"/>
          </w:tcPr>
          <w:p w:rsidR="00BD6683" w:rsidRPr="00B33BD0" w:rsidRDefault="00F82ACA" w:rsidP="007B13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Порядок учета и расследования транспортных происшествий</w:t>
            </w:r>
            <w:r w:rsidR="00FF792B">
              <w:rPr>
                <w:szCs w:val="24"/>
              </w:rPr>
              <w:t>.</w:t>
            </w:r>
          </w:p>
        </w:tc>
        <w:tc>
          <w:tcPr>
            <w:tcW w:w="5777" w:type="dxa"/>
          </w:tcPr>
          <w:p w:rsidR="00BD6683" w:rsidRPr="00B33BD0" w:rsidRDefault="004C3225" w:rsidP="00440811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Порядок расследования транспортных происшествий. Учет транспортных происшествий.</w:t>
            </w:r>
            <w:r w:rsidR="0009127D">
              <w:rPr>
                <w:szCs w:val="24"/>
              </w:rPr>
              <w:t xml:space="preserve"> Работа комиссии по расследованию транспортных происшествий. Составление акта расследования транспортного происшествия.</w:t>
            </w:r>
          </w:p>
        </w:tc>
      </w:tr>
      <w:tr w:rsidR="006C6BC3" w:rsidRPr="00B756AA" w:rsidTr="007B13E3">
        <w:tc>
          <w:tcPr>
            <w:tcW w:w="622" w:type="dxa"/>
            <w:vAlign w:val="center"/>
          </w:tcPr>
          <w:p w:rsidR="006C6BC3" w:rsidRDefault="006C6BC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72" w:type="dxa"/>
          </w:tcPr>
          <w:p w:rsidR="006C6BC3" w:rsidRPr="00B33BD0" w:rsidRDefault="00FF792B" w:rsidP="00D06AE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Приборы безопасности.</w:t>
            </w:r>
          </w:p>
        </w:tc>
        <w:tc>
          <w:tcPr>
            <w:tcW w:w="5777" w:type="dxa"/>
          </w:tcPr>
          <w:p w:rsidR="006C6BC3" w:rsidRPr="000751BB" w:rsidRDefault="0009127D" w:rsidP="009A4393">
            <w:pPr>
              <w:spacing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Скоростемеры</w:t>
            </w:r>
            <w:proofErr w:type="spellEnd"/>
            <w:r>
              <w:rPr>
                <w:szCs w:val="24"/>
              </w:rPr>
              <w:t>. Расшифровка скорост</w:t>
            </w:r>
            <w:r w:rsidR="00C63C18">
              <w:rPr>
                <w:szCs w:val="24"/>
              </w:rPr>
              <w:t>е</w:t>
            </w:r>
            <w:r>
              <w:rPr>
                <w:szCs w:val="24"/>
              </w:rPr>
              <w:t xml:space="preserve">мерной ленты. </w:t>
            </w:r>
            <w:r w:rsidR="00C63C18">
              <w:rPr>
                <w:szCs w:val="24"/>
              </w:rPr>
              <w:t>Система КЛУБ. Использование данных приборов безопасности при расследовании транспортных происшествий.</w:t>
            </w:r>
          </w:p>
        </w:tc>
      </w:tr>
      <w:tr w:rsidR="006C6BC3" w:rsidRPr="00B756AA" w:rsidTr="007B13E3">
        <w:tc>
          <w:tcPr>
            <w:tcW w:w="622" w:type="dxa"/>
            <w:vAlign w:val="center"/>
          </w:tcPr>
          <w:p w:rsidR="006C6BC3" w:rsidRPr="00B756AA" w:rsidRDefault="006C6BC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72" w:type="dxa"/>
          </w:tcPr>
          <w:p w:rsidR="006C6BC3" w:rsidRPr="00B33BD0" w:rsidRDefault="00F82ACA" w:rsidP="0044081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Государственный контроль в сфере безопасности движения.</w:t>
            </w:r>
          </w:p>
        </w:tc>
        <w:tc>
          <w:tcPr>
            <w:tcW w:w="5777" w:type="dxa"/>
          </w:tcPr>
          <w:p w:rsidR="006C6BC3" w:rsidRPr="00B33BD0" w:rsidRDefault="00C63C18" w:rsidP="00CC197F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Контролирующие организации. Основания для проведения проверок. Формы проведения проверок. </w:t>
            </w:r>
          </w:p>
        </w:tc>
      </w:tr>
      <w:tr w:rsidR="006C6BC3" w:rsidRPr="00B756AA" w:rsidTr="007B13E3">
        <w:tc>
          <w:tcPr>
            <w:tcW w:w="622" w:type="dxa"/>
            <w:vAlign w:val="center"/>
          </w:tcPr>
          <w:p w:rsidR="006C6BC3" w:rsidRPr="00B756AA" w:rsidRDefault="006C6BC3" w:rsidP="009648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72" w:type="dxa"/>
          </w:tcPr>
          <w:p w:rsidR="006C6BC3" w:rsidRPr="00B33BD0" w:rsidRDefault="00FF792B" w:rsidP="007B13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Ответственность за нарушение безопасности движения.</w:t>
            </w:r>
          </w:p>
        </w:tc>
        <w:tc>
          <w:tcPr>
            <w:tcW w:w="5777" w:type="dxa"/>
          </w:tcPr>
          <w:p w:rsidR="006C6BC3" w:rsidRPr="00B33BD0" w:rsidRDefault="00C63C18" w:rsidP="002226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Уголовная ответственность за нарушение безопасности движения. Тяжкие телесные повреждения. Административная ответственность за нарушение безопасности движения.</w:t>
            </w:r>
          </w:p>
        </w:tc>
      </w:tr>
    </w:tbl>
    <w:p w:rsidR="006C6BC3" w:rsidRDefault="006C6BC3" w:rsidP="00703EE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648D3" w:rsidRPr="00104973" w:rsidRDefault="009648D3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9648D3" w:rsidRPr="00104973" w:rsidRDefault="009648D3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очной формы обучения</w:t>
      </w:r>
      <w:r w:rsidR="00703EE7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CE0265">
        <w:rPr>
          <w:rFonts w:eastAsia="Times New Roman" w:cs="Times New Roman"/>
          <w:sz w:val="28"/>
          <w:szCs w:val="28"/>
          <w:lang w:eastAsia="ru-RU"/>
        </w:rPr>
        <w:t>Специализация «Локомотивы»</w:t>
      </w:r>
      <w:r w:rsidR="00703EE7">
        <w:rPr>
          <w:rFonts w:eastAsia="Times New Roman" w:cs="Times New Roman"/>
          <w:sz w:val="28"/>
          <w:szCs w:val="28"/>
          <w:lang w:eastAsia="ru-RU"/>
        </w:rPr>
        <w:t>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9648D3" w:rsidRPr="00104973" w:rsidTr="009648D3">
        <w:trPr>
          <w:jc w:val="center"/>
        </w:trPr>
        <w:tc>
          <w:tcPr>
            <w:tcW w:w="628" w:type="dxa"/>
            <w:vAlign w:val="center"/>
          </w:tcPr>
          <w:p w:rsidR="009648D3" w:rsidRPr="00104973" w:rsidRDefault="009648D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9648D3" w:rsidRPr="00104973" w:rsidRDefault="009648D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Нормативно-правовая база в сфере 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F792B" w:rsidRPr="00104973" w:rsidRDefault="00134056" w:rsidP="007A05A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Транспортные происшествия.  </w:t>
            </w:r>
          </w:p>
        </w:tc>
        <w:tc>
          <w:tcPr>
            <w:tcW w:w="992" w:type="dxa"/>
            <w:vAlign w:val="center"/>
          </w:tcPr>
          <w:p w:rsidR="00FF792B" w:rsidRPr="00104973" w:rsidRDefault="00E503D8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E503D8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F792B" w:rsidRPr="00104973" w:rsidRDefault="00134056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Порядок учета и расследования транспортных происшествий.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0A770F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FF792B" w:rsidRPr="00104973" w:rsidRDefault="00134056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Приборы безопасности.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F792B" w:rsidRPr="00104973" w:rsidRDefault="00134056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Государственный контроль в сфере </w:t>
            </w:r>
            <w:r>
              <w:rPr>
                <w:szCs w:val="24"/>
              </w:rPr>
              <w:lastRenderedPageBreak/>
              <w:t>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0A770F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F792B" w:rsidRPr="00104973" w:rsidRDefault="00134056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Ответственность за нарушение 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0A770F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6BC3" w:rsidRPr="00104973" w:rsidTr="009648D3">
        <w:trPr>
          <w:jc w:val="center"/>
        </w:trPr>
        <w:tc>
          <w:tcPr>
            <w:tcW w:w="5524" w:type="dxa"/>
            <w:gridSpan w:val="2"/>
            <w:vAlign w:val="center"/>
          </w:tcPr>
          <w:p w:rsidR="006C6BC3" w:rsidRPr="00104973" w:rsidRDefault="006C6BC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C6BC3" w:rsidRPr="00104973" w:rsidRDefault="00C63C18" w:rsidP="00E503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C6BC3" w:rsidRPr="00104973" w:rsidRDefault="006C6BC3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6BC3" w:rsidRPr="00104973" w:rsidRDefault="00C63C18" w:rsidP="00E503D8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E503D8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C6BC3" w:rsidRPr="00104973" w:rsidRDefault="00C63C18" w:rsidP="0013405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 w:rsidR="00134056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648D3" w:rsidRPr="00104973" w:rsidRDefault="009648D3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3390" w:rsidRDefault="004B3390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3390" w:rsidRDefault="004B3390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648D3" w:rsidRDefault="009648D3" w:rsidP="009648D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CE0265">
        <w:rPr>
          <w:rFonts w:eastAsia="Times New Roman" w:cs="Times New Roman"/>
          <w:sz w:val="28"/>
          <w:szCs w:val="28"/>
          <w:lang w:eastAsia="ru-RU"/>
        </w:rPr>
        <w:t xml:space="preserve"> (специализация «Локомотивы</w:t>
      </w:r>
      <w:r w:rsidR="00407B92">
        <w:rPr>
          <w:rFonts w:eastAsia="Times New Roman" w:cs="Times New Roman"/>
          <w:sz w:val="28"/>
          <w:szCs w:val="28"/>
          <w:lang w:eastAsia="ru-RU"/>
        </w:rPr>
        <w:t>»)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9648D3" w:rsidRPr="00104973" w:rsidTr="009648D3">
        <w:trPr>
          <w:jc w:val="center"/>
        </w:trPr>
        <w:tc>
          <w:tcPr>
            <w:tcW w:w="628" w:type="dxa"/>
            <w:vAlign w:val="center"/>
          </w:tcPr>
          <w:p w:rsidR="009648D3" w:rsidRPr="00104973" w:rsidRDefault="009648D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spell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96" w:type="dxa"/>
            <w:vAlign w:val="center"/>
          </w:tcPr>
          <w:p w:rsidR="009648D3" w:rsidRPr="00104973" w:rsidRDefault="009648D3" w:rsidP="009648D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9648D3" w:rsidRPr="00104973" w:rsidRDefault="009648D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Нормативно-правовая база в сфере 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Транспортные происшествия.  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Порядок учета и расследования транспортных происшествий.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Приборы безопасности.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9B6F14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D06AE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Государственный контроль в сфере 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F792B" w:rsidRPr="00104973" w:rsidTr="00CD74A5">
        <w:trPr>
          <w:jc w:val="center"/>
        </w:trPr>
        <w:tc>
          <w:tcPr>
            <w:tcW w:w="628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6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Ответственность за нарушение безопасности движения.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FF792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FF792B" w:rsidRPr="00104973" w:rsidRDefault="007966AE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C6BC3" w:rsidRPr="00104973" w:rsidTr="009648D3">
        <w:trPr>
          <w:jc w:val="center"/>
        </w:trPr>
        <w:tc>
          <w:tcPr>
            <w:tcW w:w="5524" w:type="dxa"/>
            <w:gridSpan w:val="2"/>
            <w:vAlign w:val="center"/>
          </w:tcPr>
          <w:p w:rsidR="006C6BC3" w:rsidRPr="00104973" w:rsidRDefault="006C6BC3" w:rsidP="009648D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C6BC3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C6BC3" w:rsidRPr="00104973" w:rsidRDefault="006C6BC3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C6BC3" w:rsidRPr="00104973" w:rsidRDefault="009B6F14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C6BC3" w:rsidRPr="00104973" w:rsidRDefault="00AA5E6B" w:rsidP="009648D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6C6BC3" w:rsidRDefault="006C6BC3" w:rsidP="006C6BC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C6BC3" w:rsidRDefault="006C6BC3" w:rsidP="00B76F57">
      <w:pPr>
        <w:jc w:val="center"/>
        <w:rPr>
          <w:b/>
          <w:bCs/>
          <w:sz w:val="28"/>
          <w:szCs w:val="28"/>
        </w:rPr>
      </w:pPr>
    </w:p>
    <w:p w:rsidR="00B76F57" w:rsidRDefault="00B76F57" w:rsidP="00B76F57">
      <w:pPr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40"/>
        <w:gridCol w:w="4680"/>
      </w:tblGrid>
      <w:tr w:rsidR="00B76F57" w:rsidTr="00CD74A5">
        <w:trPr>
          <w:trHeight w:val="420"/>
        </w:trPr>
        <w:tc>
          <w:tcPr>
            <w:tcW w:w="540" w:type="dxa"/>
          </w:tcPr>
          <w:p w:rsidR="00B76F57" w:rsidRPr="00D863DF" w:rsidRDefault="00B76F57" w:rsidP="00CD74A5">
            <w:pPr>
              <w:jc w:val="center"/>
              <w:rPr>
                <w:b/>
              </w:rPr>
            </w:pPr>
          </w:p>
          <w:p w:rsidR="00B76F57" w:rsidRPr="00D863DF" w:rsidRDefault="00B76F57" w:rsidP="00CD74A5">
            <w:pPr>
              <w:jc w:val="center"/>
              <w:rPr>
                <w:b/>
              </w:rPr>
            </w:pPr>
            <w:r w:rsidRPr="00D863DF">
              <w:rPr>
                <w:b/>
              </w:rPr>
              <w:t>№</w:t>
            </w:r>
          </w:p>
        </w:tc>
        <w:tc>
          <w:tcPr>
            <w:tcW w:w="4140" w:type="dxa"/>
          </w:tcPr>
          <w:p w:rsidR="00B76F57" w:rsidRPr="00D863DF" w:rsidRDefault="00B76F57" w:rsidP="00CD74A5">
            <w:pPr>
              <w:jc w:val="center"/>
              <w:rPr>
                <w:b/>
              </w:rPr>
            </w:pPr>
          </w:p>
          <w:p w:rsidR="00B76F57" w:rsidRPr="00D863DF" w:rsidRDefault="00B76F57" w:rsidP="00CD74A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  <w:r w:rsidRPr="00D863DF">
              <w:rPr>
                <w:b/>
              </w:rPr>
              <w:t xml:space="preserve"> </w:t>
            </w:r>
          </w:p>
          <w:p w:rsidR="00B76F57" w:rsidRPr="00D863DF" w:rsidRDefault="00B76F57" w:rsidP="00CD74A5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B76F57" w:rsidRPr="00D863DF" w:rsidRDefault="00B76F57" w:rsidP="00CD74A5">
            <w:pPr>
              <w:jc w:val="center"/>
              <w:rPr>
                <w:b/>
              </w:rPr>
            </w:pPr>
          </w:p>
          <w:p w:rsidR="00B76F57" w:rsidRPr="00D863DF" w:rsidRDefault="00B76F57" w:rsidP="00CD74A5">
            <w:pPr>
              <w:jc w:val="center"/>
              <w:rPr>
                <w:b/>
              </w:rPr>
            </w:pPr>
            <w:r w:rsidRPr="009F761D">
              <w:rPr>
                <w:b/>
                <w:bCs/>
                <w:szCs w:val="28"/>
              </w:rPr>
              <w:t>Перечень учебно-методического обеспечения</w:t>
            </w:r>
          </w:p>
        </w:tc>
      </w:tr>
      <w:tr w:rsidR="00FF792B" w:rsidTr="00CD74A5">
        <w:trPr>
          <w:trHeight w:val="285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Нормативно-правовая база в сфере безопасности движения.</w:t>
            </w:r>
          </w:p>
        </w:tc>
        <w:tc>
          <w:tcPr>
            <w:tcW w:w="4680" w:type="dxa"/>
            <w:vMerge w:val="restart"/>
          </w:tcPr>
          <w:p w:rsidR="00BE48BE" w:rsidRPr="00040FD2" w:rsidRDefault="00BE48BE" w:rsidP="00BE48B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85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Айзинбуд</w:t>
            </w:r>
            <w:proofErr w:type="spellEnd"/>
            <w:r>
              <w:rPr>
                <w:sz w:val="28"/>
                <w:szCs w:val="28"/>
              </w:rPr>
              <w:t xml:space="preserve"> С.Я., </w:t>
            </w:r>
            <w:proofErr w:type="spellStart"/>
            <w:r>
              <w:rPr>
                <w:sz w:val="28"/>
                <w:szCs w:val="28"/>
              </w:rPr>
              <w:t>Айзинбуд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  <w:r w:rsidRPr="00040F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Катастрофы на транспорте</w:t>
            </w:r>
            <w:r w:rsidRPr="00040F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Ростов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/д</w:t>
            </w:r>
            <w:r w:rsidRPr="00040F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РГУПС</w:t>
            </w:r>
            <w:r w:rsidRPr="00040F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1993</w:t>
            </w:r>
            <w:r w:rsidRPr="00040FD2">
              <w:rPr>
                <w:sz w:val="28"/>
                <w:szCs w:val="28"/>
              </w:rPr>
              <w:t>г. -</w:t>
            </w:r>
            <w:r>
              <w:rPr>
                <w:sz w:val="28"/>
                <w:szCs w:val="28"/>
              </w:rPr>
              <w:t>71</w:t>
            </w:r>
            <w:r w:rsidRPr="00040FD2">
              <w:rPr>
                <w:sz w:val="28"/>
                <w:szCs w:val="28"/>
              </w:rPr>
              <w:t>с;</w:t>
            </w:r>
          </w:p>
          <w:p w:rsidR="00FF792B" w:rsidRPr="00276CA5" w:rsidRDefault="00FF792B" w:rsidP="007966AE">
            <w:pPr>
              <w:spacing w:after="0" w:line="240" w:lineRule="auto"/>
              <w:jc w:val="both"/>
            </w:pPr>
          </w:p>
        </w:tc>
      </w:tr>
      <w:tr w:rsidR="00FF792B" w:rsidTr="00CD74A5">
        <w:trPr>
          <w:trHeight w:val="345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Транспортные происшествия.  </w:t>
            </w:r>
          </w:p>
        </w:tc>
        <w:tc>
          <w:tcPr>
            <w:tcW w:w="4680" w:type="dxa"/>
            <w:vMerge/>
          </w:tcPr>
          <w:p w:rsidR="00FF792B" w:rsidRPr="00276CA5" w:rsidRDefault="00FF792B" w:rsidP="00CD74A5">
            <w:pPr>
              <w:jc w:val="center"/>
            </w:pPr>
          </w:p>
        </w:tc>
      </w:tr>
      <w:tr w:rsidR="00FF792B" w:rsidTr="00CD74A5">
        <w:trPr>
          <w:trHeight w:val="345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Порядок учета и расследования транспортных происшествий.</w:t>
            </w:r>
          </w:p>
        </w:tc>
        <w:tc>
          <w:tcPr>
            <w:tcW w:w="4680" w:type="dxa"/>
            <w:vMerge/>
          </w:tcPr>
          <w:p w:rsidR="00FF792B" w:rsidRPr="00276CA5" w:rsidRDefault="00FF792B" w:rsidP="00CD74A5">
            <w:pPr>
              <w:jc w:val="center"/>
            </w:pPr>
          </w:p>
        </w:tc>
      </w:tr>
      <w:tr w:rsidR="00FF792B" w:rsidTr="00CD74A5">
        <w:trPr>
          <w:trHeight w:val="349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Приборы безопасности.</w:t>
            </w:r>
          </w:p>
        </w:tc>
        <w:tc>
          <w:tcPr>
            <w:tcW w:w="4680" w:type="dxa"/>
            <w:vMerge/>
          </w:tcPr>
          <w:p w:rsidR="00FF792B" w:rsidRPr="00276CA5" w:rsidRDefault="00FF792B" w:rsidP="00CD74A5">
            <w:pPr>
              <w:jc w:val="center"/>
            </w:pPr>
          </w:p>
        </w:tc>
      </w:tr>
      <w:tr w:rsidR="00FF792B" w:rsidTr="00CD74A5">
        <w:trPr>
          <w:trHeight w:val="195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Государственный контроль в сфере безопасности движения.</w:t>
            </w:r>
          </w:p>
        </w:tc>
        <w:tc>
          <w:tcPr>
            <w:tcW w:w="4680" w:type="dxa"/>
            <w:vMerge/>
          </w:tcPr>
          <w:p w:rsidR="00FF792B" w:rsidRPr="00276CA5" w:rsidRDefault="00FF792B" w:rsidP="00CD74A5"/>
        </w:tc>
      </w:tr>
      <w:tr w:rsidR="00FF792B" w:rsidTr="00CD74A5">
        <w:trPr>
          <w:trHeight w:val="285"/>
        </w:trPr>
        <w:tc>
          <w:tcPr>
            <w:tcW w:w="540" w:type="dxa"/>
          </w:tcPr>
          <w:p w:rsidR="00FF792B" w:rsidRDefault="00FF792B" w:rsidP="00CD74A5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FF792B" w:rsidRPr="00B33BD0" w:rsidRDefault="00FF792B" w:rsidP="008F67B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Ответственность за нарушение безопасности движения.</w:t>
            </w:r>
          </w:p>
        </w:tc>
        <w:tc>
          <w:tcPr>
            <w:tcW w:w="4680" w:type="dxa"/>
            <w:vMerge/>
          </w:tcPr>
          <w:p w:rsidR="00FF792B" w:rsidRPr="00276CA5" w:rsidRDefault="00FF792B" w:rsidP="00CD74A5">
            <w:pPr>
              <w:jc w:val="center"/>
            </w:pPr>
          </w:p>
        </w:tc>
      </w:tr>
    </w:tbl>
    <w:p w:rsidR="00BD6683" w:rsidRDefault="00BD6683" w:rsidP="00BD6683">
      <w:pPr>
        <w:spacing w:after="0"/>
        <w:ind w:firstLine="360"/>
      </w:pPr>
    </w:p>
    <w:p w:rsidR="00B76F57" w:rsidRPr="00104973" w:rsidRDefault="00B76F57" w:rsidP="00B76F5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76F57" w:rsidRPr="00104973" w:rsidRDefault="00B76F57" w:rsidP="00B76F5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76F57" w:rsidRDefault="00B76F57" w:rsidP="00B76F57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76F57" w:rsidRPr="00104973" w:rsidRDefault="00B76F57" w:rsidP="00B76F57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B76F57" w:rsidRPr="00104973" w:rsidRDefault="00B76F57" w:rsidP="00B76F57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76F57" w:rsidRPr="00104973" w:rsidRDefault="00B76F57" w:rsidP="00B76F57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76F57" w:rsidRDefault="00B76F57" w:rsidP="00B76F5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  <w:r w:rsidR="00B52F3E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BE48BE" w:rsidRPr="00040FD2" w:rsidRDefault="00BE48BE" w:rsidP="00862019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Айзинбуд</w:t>
      </w:r>
      <w:proofErr w:type="spellEnd"/>
      <w:r>
        <w:rPr>
          <w:sz w:val="28"/>
          <w:szCs w:val="28"/>
        </w:rPr>
        <w:t xml:space="preserve"> С.Я., </w:t>
      </w:r>
      <w:proofErr w:type="spellStart"/>
      <w:r>
        <w:rPr>
          <w:sz w:val="28"/>
          <w:szCs w:val="28"/>
        </w:rPr>
        <w:t>Айзинбуд</w:t>
      </w:r>
      <w:proofErr w:type="spellEnd"/>
      <w:r>
        <w:rPr>
          <w:sz w:val="28"/>
          <w:szCs w:val="28"/>
        </w:rPr>
        <w:t xml:space="preserve"> К.С.</w:t>
      </w:r>
      <w:r w:rsidRPr="00040FD2">
        <w:rPr>
          <w:sz w:val="28"/>
          <w:szCs w:val="28"/>
        </w:rPr>
        <w:t xml:space="preserve"> </w:t>
      </w:r>
      <w:r>
        <w:rPr>
          <w:sz w:val="28"/>
          <w:szCs w:val="28"/>
        </w:rPr>
        <w:t>Катастрофы на транспорте</w:t>
      </w:r>
      <w:r w:rsidRPr="00040F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</w:t>
      </w:r>
      <w:r w:rsidRPr="00040FD2">
        <w:rPr>
          <w:sz w:val="28"/>
          <w:szCs w:val="28"/>
        </w:rPr>
        <w:t xml:space="preserve">. </w:t>
      </w:r>
      <w:r>
        <w:rPr>
          <w:sz w:val="28"/>
          <w:szCs w:val="28"/>
        </w:rPr>
        <w:t>РГУПС</w:t>
      </w:r>
      <w:r w:rsidRPr="00040FD2">
        <w:rPr>
          <w:sz w:val="28"/>
          <w:szCs w:val="28"/>
        </w:rPr>
        <w:t xml:space="preserve">, </w:t>
      </w:r>
      <w:r>
        <w:rPr>
          <w:sz w:val="28"/>
          <w:szCs w:val="28"/>
        </w:rPr>
        <w:t>1993</w:t>
      </w:r>
      <w:r w:rsidRPr="00040FD2">
        <w:rPr>
          <w:sz w:val="28"/>
          <w:szCs w:val="28"/>
        </w:rPr>
        <w:t>г. -</w:t>
      </w:r>
      <w:r>
        <w:rPr>
          <w:sz w:val="28"/>
          <w:szCs w:val="28"/>
        </w:rPr>
        <w:t>71</w:t>
      </w:r>
      <w:r w:rsidRPr="00040FD2">
        <w:rPr>
          <w:sz w:val="28"/>
          <w:szCs w:val="28"/>
        </w:rPr>
        <w:t>с;</w:t>
      </w:r>
    </w:p>
    <w:p w:rsidR="007966AE" w:rsidRPr="005147E5" w:rsidRDefault="007966AE" w:rsidP="00B76F5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76F57" w:rsidRDefault="00B76F57" w:rsidP="00B76F5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 Перечень дополнительной учебной литературы, необходимой для освоения дисциплины</w:t>
      </w:r>
      <w:r w:rsidRPr="003C3A30">
        <w:rPr>
          <w:bCs/>
          <w:sz w:val="28"/>
          <w:szCs w:val="28"/>
        </w:rPr>
        <w:t>:</w:t>
      </w:r>
    </w:p>
    <w:p w:rsidR="00830042" w:rsidRDefault="00830042" w:rsidP="00862019">
      <w:pPr>
        <w:pStyle w:val="a4"/>
        <w:numPr>
          <w:ilvl w:val="0"/>
          <w:numId w:val="14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Малинин В.Г., Федоров В.М., </w:t>
      </w:r>
      <w:proofErr w:type="spellStart"/>
      <w:r>
        <w:rPr>
          <w:bCs/>
          <w:sz w:val="28"/>
          <w:szCs w:val="28"/>
        </w:rPr>
        <w:t>Шамраев</w:t>
      </w:r>
      <w:proofErr w:type="spellEnd"/>
      <w:r>
        <w:rPr>
          <w:bCs/>
          <w:sz w:val="28"/>
          <w:szCs w:val="28"/>
        </w:rPr>
        <w:t xml:space="preserve"> К.А. Методика расследований происшествий на железнодорожном и авиа транспорте. М. ИНФРА-М. 2001г. – 158с.</w:t>
      </w:r>
    </w:p>
    <w:p w:rsidR="00830042" w:rsidRDefault="00830042" w:rsidP="00862019">
      <w:pPr>
        <w:pStyle w:val="11"/>
        <w:numPr>
          <w:ilvl w:val="0"/>
          <w:numId w:val="14"/>
        </w:numPr>
        <w:shd w:val="clear" w:color="auto" w:fill="FFFFFF"/>
        <w:spacing w:after="0" w:line="240" w:lineRule="auto"/>
        <w:ind w:left="0" w:right="1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FD2">
        <w:rPr>
          <w:rFonts w:ascii="Times New Roman" w:hAnsi="Times New Roman" w:cs="Times New Roman"/>
          <w:color w:val="000000"/>
          <w:spacing w:val="1"/>
          <w:sz w:val="28"/>
          <w:szCs w:val="28"/>
        </w:rPr>
        <w:t>Венцевич</w:t>
      </w:r>
      <w:proofErr w:type="spellEnd"/>
      <w:r w:rsidRPr="00040FD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Л.Е. Локомотивные</w:t>
      </w:r>
      <w:r w:rsidRPr="00EC17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устройства обеспечения безопасности движения поездов и расшифровка информационных данных их работы. М.: Маршрут 2006. – 328 с.</w:t>
      </w:r>
      <w:r w:rsidRPr="00EC1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EF" w:rsidRDefault="00D06AEF" w:rsidP="00D06AEF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  <w:r w:rsidR="00830042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862019" w:rsidRPr="00862019" w:rsidRDefault="00862019" w:rsidP="00862019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62019">
        <w:rPr>
          <w:rFonts w:eastAsia="Times New Roman" w:cs="Times New Roman"/>
          <w:sz w:val="28"/>
          <w:szCs w:val="28"/>
          <w:lang w:eastAsia="ru-RU"/>
        </w:rPr>
        <w:t xml:space="preserve">Федеральный закон </w:t>
      </w:r>
      <w:r w:rsidR="00AD20E7">
        <w:rPr>
          <w:sz w:val="28"/>
          <w:szCs w:val="28"/>
        </w:rPr>
        <w:t>«</w:t>
      </w:r>
      <w:r w:rsidRPr="00862019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D20E7">
        <w:rPr>
          <w:sz w:val="28"/>
          <w:szCs w:val="28"/>
        </w:rPr>
        <w:t>»</w:t>
      </w:r>
      <w:r w:rsidRPr="00862019">
        <w:rPr>
          <w:sz w:val="28"/>
          <w:szCs w:val="28"/>
        </w:rPr>
        <w:t xml:space="preserve"> от 26.12.2008 </w:t>
      </w:r>
      <w:r w:rsidR="00AD20E7">
        <w:rPr>
          <w:sz w:val="28"/>
          <w:szCs w:val="28"/>
        </w:rPr>
        <w:t>№</w:t>
      </w:r>
      <w:r w:rsidRPr="00862019">
        <w:rPr>
          <w:sz w:val="28"/>
          <w:szCs w:val="28"/>
        </w:rPr>
        <w:t xml:space="preserve"> 294-ФЗ</w:t>
      </w:r>
      <w:r>
        <w:rPr>
          <w:sz w:val="28"/>
          <w:szCs w:val="28"/>
        </w:rPr>
        <w:t>;</w:t>
      </w:r>
    </w:p>
    <w:p w:rsidR="00862019" w:rsidRPr="00862019" w:rsidRDefault="00AD20E7" w:rsidP="00862019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862019">
        <w:rPr>
          <w:rFonts w:eastAsia="Times New Roman" w:cs="Times New Roman"/>
          <w:sz w:val="28"/>
          <w:szCs w:val="28"/>
          <w:lang w:eastAsia="ru-RU"/>
        </w:rPr>
        <w:t>Федеральный закон</w:t>
      </w:r>
      <w:r>
        <w:rPr>
          <w:rFonts w:eastAsia="Times New Roman" w:cs="Times New Roman"/>
          <w:sz w:val="28"/>
          <w:szCs w:val="28"/>
          <w:lang w:eastAsia="ru-RU"/>
        </w:rPr>
        <w:t xml:space="preserve"> «О железнодорожном транспорте в Российской федерации» ОТ 10.01.2001 № 17-ФЗ;</w:t>
      </w:r>
    </w:p>
    <w:p w:rsidR="00862019" w:rsidRPr="001D1639" w:rsidRDefault="00862019" w:rsidP="00862019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723">
        <w:rPr>
          <w:color w:val="000000"/>
          <w:spacing w:val="1"/>
          <w:sz w:val="28"/>
          <w:szCs w:val="28"/>
        </w:rPr>
        <w:t xml:space="preserve">Инструкция по сигнализации на железнодорожном транспорте Российской Федерации. Приложение N 8 к </w:t>
      </w:r>
      <w:hyperlink r:id="rId6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Правилам</w:t>
        </w:r>
      </w:hyperlink>
      <w:r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7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Pr="00610723">
        <w:rPr>
          <w:color w:val="000000"/>
          <w:spacing w:val="1"/>
          <w:sz w:val="28"/>
          <w:szCs w:val="28"/>
        </w:rPr>
        <w:t xml:space="preserve"> Минтранса РФ от 21 декабря 2010 г. N 286</w:t>
      </w:r>
      <w:r w:rsidRPr="00886F88">
        <w:rPr>
          <w:rFonts w:eastAsia="Times New Roman" w:cs="Times New Roman"/>
          <w:sz w:val="28"/>
          <w:szCs w:val="28"/>
          <w:lang w:eastAsia="ru-RU"/>
        </w:rPr>
        <w:t>.</w:t>
      </w:r>
    </w:p>
    <w:p w:rsidR="00862019" w:rsidRDefault="00862019" w:rsidP="00862019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 w:cs="Times New Roman"/>
          <w:spacing w:val="-13"/>
          <w:sz w:val="28"/>
          <w:szCs w:val="28"/>
          <w:lang w:eastAsia="ru-RU"/>
        </w:rPr>
      </w:pPr>
      <w:r w:rsidRPr="00610723">
        <w:rPr>
          <w:color w:val="000000"/>
          <w:spacing w:val="1"/>
          <w:sz w:val="28"/>
          <w:szCs w:val="28"/>
        </w:rPr>
        <w:t xml:space="preserve">Инструкция по движению поездов и маневровой работе на железнодорожном транспорте Российской Федерации. Приложение N 8 к </w:t>
      </w:r>
      <w:hyperlink r:id="rId8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Правилам</w:t>
        </w:r>
      </w:hyperlink>
      <w:r w:rsidRPr="00610723">
        <w:rPr>
          <w:color w:val="000000"/>
          <w:spacing w:val="1"/>
          <w:sz w:val="28"/>
          <w:szCs w:val="28"/>
        </w:rPr>
        <w:t xml:space="preserve"> технической эксплуатации железных дорог Российской Федерации. Утв. </w:t>
      </w:r>
      <w:hyperlink r:id="rId9" w:tooltip="Приказ Минтранса РФ от 21 декабря 2010 г. N 286 Об утверждении правил технической эксплуатации железных дорог Российской Федерации" w:history="1">
        <w:r w:rsidRPr="00610723">
          <w:rPr>
            <w:color w:val="000000"/>
            <w:spacing w:val="1"/>
            <w:sz w:val="28"/>
            <w:szCs w:val="28"/>
          </w:rPr>
          <w:t>Приказом</w:t>
        </w:r>
      </w:hyperlink>
      <w:r w:rsidRPr="00610723">
        <w:rPr>
          <w:color w:val="000000"/>
          <w:spacing w:val="1"/>
          <w:sz w:val="28"/>
          <w:szCs w:val="28"/>
        </w:rPr>
        <w:t xml:space="preserve"> Минтранса РФ от 21 декабря 2010 г. N 286</w:t>
      </w:r>
      <w:r w:rsidRPr="00886F88">
        <w:rPr>
          <w:rFonts w:eastAsia="Times New Roman" w:cs="Times New Roman"/>
          <w:sz w:val="28"/>
          <w:szCs w:val="28"/>
          <w:lang w:eastAsia="ru-RU"/>
        </w:rPr>
        <w:t>.</w:t>
      </w:r>
    </w:p>
    <w:p w:rsidR="00862019" w:rsidRDefault="00862019" w:rsidP="00862019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8E3">
        <w:rPr>
          <w:rFonts w:eastAsia="Times New Roman" w:cs="Times New Roman"/>
          <w:bCs/>
          <w:sz w:val="28"/>
          <w:szCs w:val="28"/>
          <w:lang w:eastAsia="ru-RU"/>
        </w:rPr>
        <w:t>Приказ Минтранса РФ от 18 декабря 2014 года №344.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транспорта».</w:t>
      </w:r>
    </w:p>
    <w:p w:rsidR="00B74FC1" w:rsidRPr="009B6F14" w:rsidRDefault="00862019" w:rsidP="009B6F14">
      <w:pPr>
        <w:widowControl w:val="0"/>
        <w:numPr>
          <w:ilvl w:val="1"/>
          <w:numId w:val="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9708E3">
        <w:rPr>
          <w:rFonts w:eastAsia="Times New Roman" w:cs="Times New Roman"/>
          <w:bCs/>
          <w:sz w:val="28"/>
          <w:szCs w:val="28"/>
          <w:lang w:eastAsia="ru-RU"/>
        </w:rPr>
        <w:t>Приказ Минтранса РФ от 08.07.2008 N 97</w:t>
      </w:r>
      <w:r w:rsidRPr="009708E3">
        <w:rPr>
          <w:rFonts w:eastAsia="Times New Roman" w:cs="Times New Roman"/>
          <w:bCs/>
          <w:sz w:val="28"/>
          <w:szCs w:val="28"/>
          <w:lang w:eastAsia="ru-RU"/>
        </w:rPr>
        <w:br/>
      </w:r>
      <w:r w:rsidRPr="009708E3">
        <w:rPr>
          <w:rFonts w:eastAsia="Times New Roman" w:cs="Times New Roman"/>
          <w:bCs/>
          <w:sz w:val="28"/>
          <w:szCs w:val="28"/>
          <w:lang w:eastAsia="ru-RU"/>
        </w:rPr>
        <w:lastRenderedPageBreak/>
        <w:t>"Об утверждении Положения о порядке служебного расследования и учета транспортных происшествий, повлекших причинение вреда жизни или здоровью граждан, не связанных с производством на железнодорожном транспорте"</w:t>
      </w:r>
      <w:r w:rsidRPr="009708E3">
        <w:rPr>
          <w:rFonts w:eastAsia="Times New Roman" w:cs="Times New Roman"/>
          <w:bCs/>
          <w:sz w:val="28"/>
          <w:szCs w:val="28"/>
          <w:lang w:eastAsia="ru-RU"/>
        </w:rPr>
        <w:br/>
        <w:t>(Зарегистрировано в Минюсте РФ 18.11.2008 N 12685).</w:t>
      </w:r>
    </w:p>
    <w:p w:rsidR="00D06AEF" w:rsidRDefault="00D06AEF" w:rsidP="00D06AEF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  <w:r w:rsidR="0045772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5772B" w:rsidRPr="00BB272E" w:rsidRDefault="0045772B" w:rsidP="0045772B">
      <w:pPr>
        <w:pStyle w:val="a4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Фомченко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В.Н., Кондратьев Н.В. Локомотивные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скоростемеры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ч.1. Методические указания к лабораторной работе. СПб. ПГУПС. – 14с.</w:t>
      </w:r>
    </w:p>
    <w:p w:rsidR="003A2D08" w:rsidRDefault="003A2D08" w:rsidP="009B6F14">
      <w:pPr>
        <w:spacing w:after="0" w:line="240" w:lineRule="auto"/>
        <w:rPr>
          <w:rFonts w:cs="Times New Roman"/>
          <w:sz w:val="28"/>
          <w:szCs w:val="28"/>
        </w:rPr>
      </w:pPr>
    </w:p>
    <w:p w:rsidR="009B6F14" w:rsidRPr="00104973" w:rsidRDefault="009B6F14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B6F14" w:rsidRPr="00867C3A" w:rsidRDefault="009B6F14" w:rsidP="009B6F14">
      <w:pPr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0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9B6F14" w:rsidRPr="00D46480" w:rsidRDefault="009B6F14" w:rsidP="009B6F1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</w:t>
      </w:r>
      <w:proofErr w:type="spellStart"/>
      <w:r w:rsidRPr="00D46480">
        <w:rPr>
          <w:bCs/>
          <w:sz w:val="28"/>
          <w:szCs w:val="28"/>
        </w:rPr>
        <w:t>ibooks.ru</w:t>
      </w:r>
      <w:proofErr w:type="spellEnd"/>
      <w:r w:rsidRPr="00D46480">
        <w:rPr>
          <w:bCs/>
          <w:sz w:val="28"/>
          <w:szCs w:val="28"/>
        </w:rPr>
        <w:t xml:space="preserve">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9B6F14" w:rsidRPr="009B6F14" w:rsidRDefault="009B6F14" w:rsidP="009B6F14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9B6F14" w:rsidRPr="00104973" w:rsidRDefault="009B6F14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9B6F14" w:rsidRPr="00104973" w:rsidRDefault="009B6F14" w:rsidP="009B6F1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9B6F14" w:rsidRPr="00104973" w:rsidRDefault="009B6F14" w:rsidP="009B6F1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B6F14" w:rsidRPr="00104973" w:rsidRDefault="009B6F14" w:rsidP="009B6F1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9B6F14" w:rsidRPr="009B6F14" w:rsidRDefault="009B6F14" w:rsidP="009B6F14">
      <w:pPr>
        <w:widowControl w:val="0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rFonts w:eastAsia="Times New Roman" w:cs="Times New Roman"/>
          <w:bCs/>
          <w:sz w:val="28"/>
          <w:szCs w:val="28"/>
          <w:lang w:eastAsia="ru-RU"/>
        </w:rPr>
        <w:t>см</w:t>
      </w:r>
      <w:proofErr w:type="gramEnd"/>
      <w:r w:rsidRPr="00104973">
        <w:rPr>
          <w:rFonts w:eastAsia="Times New Roman" w:cs="Times New Roman"/>
          <w:bCs/>
          <w:sz w:val="28"/>
          <w:szCs w:val="28"/>
          <w:lang w:eastAsia="ru-RU"/>
        </w:rPr>
        <w:t>. фонд оценочных средств по дисциплине).</w:t>
      </w:r>
    </w:p>
    <w:p w:rsidR="000A0CAF" w:rsidRDefault="000A0CAF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A0CAF" w:rsidRDefault="000A0CAF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A0CAF" w:rsidRDefault="000A0CAF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B6F14" w:rsidRPr="00104973" w:rsidRDefault="009B6F14" w:rsidP="009B6F1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B6F14" w:rsidRDefault="009B6F14" w:rsidP="009B6F14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76F57" w:rsidRDefault="000A0CAF" w:rsidP="000A0CAF">
      <w:pPr>
        <w:spacing w:after="0"/>
      </w:pPr>
      <w:r w:rsidRPr="000A0CAF">
        <w:lastRenderedPageBreak/>
        <w:drawing>
          <wp:inline distT="0" distB="0" distL="0" distR="0">
            <wp:extent cx="5940425" cy="8696274"/>
            <wp:effectExtent l="19050" t="0" r="317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F57" w:rsidSect="0003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F1137D"/>
    <w:multiLevelType w:val="hybridMultilevel"/>
    <w:tmpl w:val="C0224D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3D286D"/>
    <w:multiLevelType w:val="hybridMultilevel"/>
    <w:tmpl w:val="45F8B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B493C29"/>
    <w:multiLevelType w:val="hybridMultilevel"/>
    <w:tmpl w:val="DB8AEBB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E5F4E"/>
    <w:multiLevelType w:val="hybridMultilevel"/>
    <w:tmpl w:val="B5E49A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10602"/>
    <w:multiLevelType w:val="hybridMultilevel"/>
    <w:tmpl w:val="E27E93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A8647E9"/>
    <w:multiLevelType w:val="hybridMultilevel"/>
    <w:tmpl w:val="E4B466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46D12C0"/>
    <w:multiLevelType w:val="hybridMultilevel"/>
    <w:tmpl w:val="B5E49A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A62D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683"/>
    <w:rsid w:val="00031A0A"/>
    <w:rsid w:val="00033394"/>
    <w:rsid w:val="000751BB"/>
    <w:rsid w:val="0009127D"/>
    <w:rsid w:val="000A0CAF"/>
    <w:rsid w:val="000A770F"/>
    <w:rsid w:val="00134056"/>
    <w:rsid w:val="001829EE"/>
    <w:rsid w:val="001D770F"/>
    <w:rsid w:val="001E6882"/>
    <w:rsid w:val="002226E4"/>
    <w:rsid w:val="00250833"/>
    <w:rsid w:val="002C5726"/>
    <w:rsid w:val="002E539A"/>
    <w:rsid w:val="003121EC"/>
    <w:rsid w:val="0034725F"/>
    <w:rsid w:val="00352881"/>
    <w:rsid w:val="00382A77"/>
    <w:rsid w:val="003A2D08"/>
    <w:rsid w:val="003C274E"/>
    <w:rsid w:val="00407B92"/>
    <w:rsid w:val="00440811"/>
    <w:rsid w:val="0044210C"/>
    <w:rsid w:val="0045772B"/>
    <w:rsid w:val="00480860"/>
    <w:rsid w:val="004B3390"/>
    <w:rsid w:val="004C3225"/>
    <w:rsid w:val="005147E5"/>
    <w:rsid w:val="00610DD8"/>
    <w:rsid w:val="00623654"/>
    <w:rsid w:val="0068258A"/>
    <w:rsid w:val="006C6BC3"/>
    <w:rsid w:val="006E080D"/>
    <w:rsid w:val="00703EE7"/>
    <w:rsid w:val="0075780E"/>
    <w:rsid w:val="00776F7E"/>
    <w:rsid w:val="00790938"/>
    <w:rsid w:val="00794698"/>
    <w:rsid w:val="007966AE"/>
    <w:rsid w:val="007A05AB"/>
    <w:rsid w:val="007B13E3"/>
    <w:rsid w:val="00830042"/>
    <w:rsid w:val="00834F6C"/>
    <w:rsid w:val="00862019"/>
    <w:rsid w:val="00891184"/>
    <w:rsid w:val="0096335E"/>
    <w:rsid w:val="009648D3"/>
    <w:rsid w:val="009A4393"/>
    <w:rsid w:val="009B6F14"/>
    <w:rsid w:val="009E7F1F"/>
    <w:rsid w:val="009F2CE4"/>
    <w:rsid w:val="00A21D41"/>
    <w:rsid w:val="00A71996"/>
    <w:rsid w:val="00AA5E6B"/>
    <w:rsid w:val="00AD20E7"/>
    <w:rsid w:val="00AD708C"/>
    <w:rsid w:val="00AF04AA"/>
    <w:rsid w:val="00B30143"/>
    <w:rsid w:val="00B33BD0"/>
    <w:rsid w:val="00B52F3E"/>
    <w:rsid w:val="00B74FC1"/>
    <w:rsid w:val="00B76F57"/>
    <w:rsid w:val="00BD6683"/>
    <w:rsid w:val="00BE48BE"/>
    <w:rsid w:val="00BE6B23"/>
    <w:rsid w:val="00BF3AC5"/>
    <w:rsid w:val="00C15544"/>
    <w:rsid w:val="00C63C18"/>
    <w:rsid w:val="00CC197F"/>
    <w:rsid w:val="00CD74A5"/>
    <w:rsid w:val="00CE0265"/>
    <w:rsid w:val="00D06AEF"/>
    <w:rsid w:val="00D55F75"/>
    <w:rsid w:val="00E503D8"/>
    <w:rsid w:val="00E72C74"/>
    <w:rsid w:val="00ED7251"/>
    <w:rsid w:val="00F46449"/>
    <w:rsid w:val="00F82ACA"/>
    <w:rsid w:val="00FD50DA"/>
    <w:rsid w:val="00FD76D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8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6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6F5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D06AEF"/>
    <w:pPr>
      <w:ind w:left="72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basedOn w:val="a0"/>
    <w:rsid w:val="00776F7E"/>
  </w:style>
  <w:style w:type="paragraph" w:styleId="a6">
    <w:name w:val="Balloon Text"/>
    <w:basedOn w:val="a"/>
    <w:link w:val="a7"/>
    <w:uiPriority w:val="99"/>
    <w:semiHidden/>
    <w:unhideWhenUsed/>
    <w:rsid w:val="000A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pl.ru/transp2/pMt_28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6pl.ru/transp2/pMt_28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pl.ru/transp2/pMt_286.htm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sdo.pgu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pl.ru/transp2/pMt_28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123</cp:lastModifiedBy>
  <cp:revision>2</cp:revision>
  <dcterms:created xsi:type="dcterms:W3CDTF">2018-05-31T09:55:00Z</dcterms:created>
  <dcterms:modified xsi:type="dcterms:W3CDTF">2018-05-31T09:55:00Z</dcterms:modified>
</cp:coreProperties>
</file>