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64E" w:rsidRDefault="0081564E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sz w:val="28"/>
          <w:szCs w:val="28"/>
          <w:lang w:eastAsia="ru-RU"/>
        </w:rPr>
        <w:t xml:space="preserve"> </w:t>
      </w:r>
      <w:r>
        <w:rPr>
          <w:b/>
          <w:bCs/>
          <w:snapToGrid w:val="0"/>
          <w:lang w:eastAsia="ru-RU"/>
        </w:rPr>
        <w:t>ФЕДЕРАЛЬНОЕ АГЕНТСТВО ЖЕЛЕЗНОДОРОЖНОГО ТРАНСПОРТА</w:t>
      </w:r>
    </w:p>
    <w:p w:rsidR="0081564E" w:rsidRDefault="0081564E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b/>
          <w:bCs/>
          <w:snapToGrid w:val="0"/>
          <w:lang w:eastAsia="ru-RU"/>
        </w:rPr>
        <w:t xml:space="preserve">Федеральное государственное бюджетное образовательное учреждение </w:t>
      </w:r>
    </w:p>
    <w:p w:rsidR="0081564E" w:rsidRDefault="0081564E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b/>
          <w:bCs/>
          <w:snapToGrid w:val="0"/>
          <w:lang w:eastAsia="ru-RU"/>
        </w:rPr>
        <w:t xml:space="preserve">высшего образования </w:t>
      </w:r>
    </w:p>
    <w:p w:rsidR="0081564E" w:rsidRDefault="0081564E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b/>
          <w:bCs/>
          <w:snapToGrid w:val="0"/>
          <w:lang w:eastAsia="ru-RU"/>
        </w:rPr>
        <w:t xml:space="preserve">«Петербургский государственный университет путей сообщения </w:t>
      </w: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b/>
          <w:bCs/>
          <w:snapToGrid w:val="0"/>
          <w:lang w:eastAsia="ru-RU"/>
        </w:rPr>
        <w:t xml:space="preserve">Императора Александра </w:t>
      </w:r>
      <w:r>
        <w:rPr>
          <w:b/>
          <w:bCs/>
          <w:snapToGrid w:val="0"/>
          <w:lang w:val="en-US" w:eastAsia="ru-RU"/>
        </w:rPr>
        <w:t>I</w:t>
      </w:r>
      <w:r>
        <w:rPr>
          <w:b/>
          <w:bCs/>
          <w:snapToGrid w:val="0"/>
          <w:lang w:eastAsia="ru-RU"/>
        </w:rPr>
        <w:t>»</w:t>
      </w: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Кафедра «Высшая математика»</w:t>
      </w: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РАБОЧАЯ ПРОГРАММА</w:t>
      </w:r>
    </w:p>
    <w:p w:rsidR="0081564E" w:rsidRDefault="0081564E" w:rsidP="00BF3A21">
      <w:pPr>
        <w:spacing w:after="0" w:line="240" w:lineRule="auto"/>
        <w:jc w:val="center"/>
        <w:rPr>
          <w:i/>
          <w:iCs/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>дисциплины</w:t>
      </w: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«МАТЕМАТИКА» (Б1.Б.13)</w:t>
      </w:r>
    </w:p>
    <w:p w:rsidR="0081564E" w:rsidRDefault="0081564E" w:rsidP="00BF3A21">
      <w:pPr>
        <w:spacing w:after="0" w:line="240" w:lineRule="auto"/>
        <w:jc w:val="center"/>
        <w:rPr>
          <w:i/>
          <w:iCs/>
          <w:color w:val="008000"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для специальности</w:t>
      </w:r>
    </w:p>
    <w:p w:rsidR="0081564E" w:rsidRPr="00F04C37" w:rsidRDefault="0081564E" w:rsidP="00800E6B">
      <w:pPr>
        <w:jc w:val="center"/>
        <w:rPr>
          <w:sz w:val="28"/>
          <w:szCs w:val="28"/>
        </w:rPr>
      </w:pPr>
      <w:r w:rsidRPr="00F846AE">
        <w:rPr>
          <w:sz w:val="28"/>
          <w:szCs w:val="28"/>
        </w:rPr>
        <w:t>2</w:t>
      </w:r>
      <w:r>
        <w:rPr>
          <w:sz w:val="28"/>
          <w:szCs w:val="28"/>
        </w:rPr>
        <w:t>3</w:t>
      </w:r>
      <w:r w:rsidRPr="00F846AE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846AE">
        <w:rPr>
          <w:sz w:val="28"/>
          <w:szCs w:val="28"/>
        </w:rPr>
        <w:t>.0</w:t>
      </w:r>
      <w:r>
        <w:rPr>
          <w:sz w:val="28"/>
          <w:szCs w:val="28"/>
        </w:rPr>
        <w:t>3</w:t>
      </w:r>
      <w:r w:rsidRPr="00F846AE">
        <w:rPr>
          <w:sz w:val="28"/>
          <w:szCs w:val="28"/>
        </w:rPr>
        <w:t xml:space="preserve"> </w:t>
      </w:r>
      <w:r>
        <w:rPr>
          <w:sz w:val="28"/>
          <w:szCs w:val="28"/>
        </w:rPr>
        <w:t>«Подвижной состав железных дорог»</w:t>
      </w:r>
    </w:p>
    <w:p w:rsidR="0081564E" w:rsidRPr="00800E6B" w:rsidRDefault="0081564E" w:rsidP="00800E6B">
      <w:pPr>
        <w:ind w:left="-240" w:firstLine="840"/>
        <w:jc w:val="center"/>
        <w:rPr>
          <w:sz w:val="28"/>
          <w:szCs w:val="28"/>
        </w:rPr>
      </w:pPr>
      <w:r w:rsidRPr="00800E6B">
        <w:rPr>
          <w:sz w:val="28"/>
          <w:szCs w:val="28"/>
        </w:rPr>
        <w:t xml:space="preserve">по специализации </w:t>
      </w:r>
    </w:p>
    <w:p w:rsidR="0081564E" w:rsidRPr="00F04C37" w:rsidRDefault="0081564E" w:rsidP="00800E6B">
      <w:pPr>
        <w:ind w:left="-240" w:firstLine="840"/>
        <w:jc w:val="center"/>
        <w:rPr>
          <w:sz w:val="28"/>
          <w:szCs w:val="28"/>
        </w:rPr>
      </w:pPr>
      <w:r w:rsidRPr="00F04C37">
        <w:rPr>
          <w:sz w:val="28"/>
          <w:szCs w:val="28"/>
        </w:rPr>
        <w:t>«</w:t>
      </w:r>
      <w:r>
        <w:rPr>
          <w:sz w:val="28"/>
          <w:szCs w:val="28"/>
        </w:rPr>
        <w:t>Локомотивы</w:t>
      </w:r>
      <w:r w:rsidRPr="00F04C37">
        <w:rPr>
          <w:sz w:val="28"/>
          <w:szCs w:val="28"/>
        </w:rPr>
        <w:t>»</w:t>
      </w:r>
    </w:p>
    <w:p w:rsidR="0081564E" w:rsidRDefault="0081564E" w:rsidP="00BF3A21">
      <w:pPr>
        <w:spacing w:after="0" w:line="240" w:lineRule="auto"/>
        <w:jc w:val="center"/>
        <w:rPr>
          <w:i/>
          <w:i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Форма обучения – очная, заочная</w:t>
      </w:r>
    </w:p>
    <w:p w:rsidR="0081564E" w:rsidRDefault="0081564E" w:rsidP="00B854C9">
      <w:pPr>
        <w:spacing w:after="0" w:line="240" w:lineRule="auto"/>
        <w:rPr>
          <w:i/>
          <w:i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Санкт-Петербург</w:t>
      </w:r>
    </w:p>
    <w:p w:rsidR="0081564E" w:rsidRDefault="0081564E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2018</w:t>
      </w:r>
    </w:p>
    <w:p w:rsidR="0081564E" w:rsidRPr="0013378F" w:rsidRDefault="0081564E" w:rsidP="00BF3A21">
      <w:pPr>
        <w:spacing w:after="0" w:line="240" w:lineRule="auto"/>
        <w:jc w:val="center"/>
        <w:rPr>
          <w:noProof/>
          <w:sz w:val="28"/>
          <w:szCs w:val="28"/>
        </w:rPr>
      </w:pPr>
      <w:r>
        <w:rPr>
          <w:sz w:val="28"/>
          <w:szCs w:val="28"/>
          <w:lang w:eastAsia="ru-RU"/>
        </w:rPr>
        <w:br w:type="page"/>
      </w:r>
      <w:r w:rsidRPr="0013378F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7.5pt;height:774pt">
            <v:imagedata r:id="rId5" o:title=""/>
          </v:shape>
        </w:pict>
      </w:r>
    </w:p>
    <w:p w:rsidR="0081564E" w:rsidRDefault="0081564E" w:rsidP="00BF3A21">
      <w:pPr>
        <w:spacing w:after="0"/>
        <w:jc w:val="center"/>
        <w:rPr>
          <w:sz w:val="28"/>
          <w:szCs w:val="28"/>
          <w:lang w:eastAsia="ru-RU"/>
        </w:rPr>
      </w:pPr>
      <w:bookmarkStart w:id="0" w:name="_GoBack"/>
      <w:bookmarkEnd w:id="0"/>
    </w:p>
    <w:p w:rsidR="0081564E" w:rsidRDefault="0081564E" w:rsidP="006900ED">
      <w:pPr>
        <w:spacing w:after="0"/>
        <w:jc w:val="center"/>
        <w:rPr>
          <w:b/>
          <w:b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1. Цели и задачи дисциплины</w:t>
      </w:r>
    </w:p>
    <w:p w:rsidR="0081564E" w:rsidRDefault="0081564E" w:rsidP="00BF3A21">
      <w:p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DB5062">
        <w:rPr>
          <w:sz w:val="28"/>
          <w:szCs w:val="28"/>
          <w:lang w:eastAsia="ru-RU"/>
        </w:rPr>
        <w:t>Рабочая программа составлена в соответствии с ФГОС</w:t>
      </w:r>
      <w:r>
        <w:rPr>
          <w:sz w:val="28"/>
          <w:szCs w:val="28"/>
          <w:lang w:eastAsia="ru-RU"/>
        </w:rPr>
        <w:t xml:space="preserve"> ВО</w:t>
      </w:r>
      <w:r w:rsidRPr="00DB5062">
        <w:rPr>
          <w:sz w:val="28"/>
          <w:szCs w:val="28"/>
          <w:lang w:eastAsia="ru-RU"/>
        </w:rPr>
        <w:t xml:space="preserve">, утвержденным </w:t>
      </w:r>
      <w:r>
        <w:rPr>
          <w:sz w:val="28"/>
          <w:szCs w:val="28"/>
          <w:lang w:eastAsia="ru-RU"/>
        </w:rPr>
        <w:t xml:space="preserve">приказом </w:t>
      </w:r>
      <w:r w:rsidRPr="00DB5062">
        <w:rPr>
          <w:sz w:val="28"/>
          <w:szCs w:val="28"/>
          <w:lang w:eastAsia="ru-RU"/>
        </w:rPr>
        <w:t xml:space="preserve">Министерства образовании и науки Российской Федерации от </w:t>
      </w:r>
      <w:r>
        <w:rPr>
          <w:sz w:val="28"/>
          <w:szCs w:val="28"/>
          <w:lang w:eastAsia="ru-RU"/>
        </w:rPr>
        <w:t>17.10.2016 № 1295 «Об утверждении федерального государственного образовательного стандарта высшего образования по специальности 23.05.03 Подвижной состав железных дорог (уровень специалитета)» р</w:t>
      </w:r>
      <w:r w:rsidRPr="00104973">
        <w:rPr>
          <w:sz w:val="28"/>
          <w:szCs w:val="28"/>
          <w:lang w:eastAsia="ru-RU"/>
        </w:rPr>
        <w:t>абочая программа по дисциплине «</w:t>
      </w:r>
      <w:r>
        <w:rPr>
          <w:sz w:val="28"/>
          <w:szCs w:val="28"/>
          <w:lang w:eastAsia="ru-RU"/>
        </w:rPr>
        <w:t>Математика</w:t>
      </w:r>
      <w:r w:rsidRPr="00104973">
        <w:rPr>
          <w:sz w:val="28"/>
          <w:szCs w:val="28"/>
          <w:lang w:eastAsia="ru-RU"/>
        </w:rPr>
        <w:t>»</w:t>
      </w:r>
      <w:r>
        <w:rPr>
          <w:sz w:val="28"/>
          <w:szCs w:val="28"/>
          <w:lang w:eastAsia="ru-RU"/>
        </w:rPr>
        <w:t>.</w:t>
      </w:r>
    </w:p>
    <w:p w:rsidR="0081564E" w:rsidRPr="00D05570" w:rsidRDefault="0081564E" w:rsidP="00D05570">
      <w:pPr>
        <w:spacing w:after="0" w:line="240" w:lineRule="auto"/>
        <w:ind w:firstLine="60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Целью изучения дисциплины «Математика» является освоение теоретических основ и развитие практических навыков применения математических методов, повышение культуры мышления, способности к обобщению, анализу, восприятию информации, постановке цели и выбору путей её достижения.</w:t>
      </w:r>
    </w:p>
    <w:p w:rsidR="0081564E" w:rsidRPr="00D05570" w:rsidRDefault="0081564E" w:rsidP="00D05570">
      <w:pPr>
        <w:spacing w:after="0" w:line="240" w:lineRule="auto"/>
        <w:ind w:firstLine="60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Для достижения поставленных целей решаются следующие задачи.</w:t>
      </w:r>
    </w:p>
    <w:p w:rsidR="0081564E" w:rsidRPr="00D05570" w:rsidRDefault="0081564E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 Умение решения основных математических задач с доведением решения до практически приемлемого результата.</w:t>
      </w:r>
    </w:p>
    <w:p w:rsidR="0081564E" w:rsidRPr="00D05570" w:rsidRDefault="0081564E" w:rsidP="00D05570">
      <w:pPr>
        <w:autoSpaceDE w:val="0"/>
        <w:autoSpaceDN w:val="0"/>
        <w:adjustRightInd w:val="0"/>
        <w:spacing w:after="0" w:line="240" w:lineRule="auto"/>
        <w:ind w:left="480" w:right="40" w:hanging="48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 xml:space="preserve">– Развитие навыков математического и алгоритмического мышления, умения логически верно, аргументировано и ясно проводить доказательства. </w:t>
      </w:r>
    </w:p>
    <w:p w:rsidR="0081564E" w:rsidRPr="00D05570" w:rsidRDefault="0081564E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Усвоение базисных математических понятий, методов, моделей, применяемых при изучении естественнонаучных и специальных дисциплин.</w:t>
      </w:r>
    </w:p>
    <w:p w:rsidR="0081564E" w:rsidRPr="00D05570" w:rsidRDefault="0081564E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Опыт простейшего математического исследования прикладных вопросов (перевод реальной задачи на математический язык, выбор методов её решения, в том числе и численных, оценка полученных результатов).</w:t>
      </w:r>
    </w:p>
    <w:p w:rsidR="0081564E" w:rsidRPr="00D05570" w:rsidRDefault="0081564E" w:rsidP="00D05570">
      <w:pPr>
        <w:spacing w:after="0" w:line="240" w:lineRule="auto"/>
        <w:ind w:left="480" w:hanging="48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Развитие способности самостоятельно разбираться в математическом аппарате, содержащемся в литературе, связанной со специальностью студента.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результате освоения дисциплины обучающийся должен: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ЗНАТЬ</w:t>
      </w:r>
      <w:r>
        <w:rPr>
          <w:sz w:val="28"/>
          <w:szCs w:val="28"/>
          <w:lang w:eastAsia="ru-RU"/>
        </w:rPr>
        <w:t>: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D04A3F">
        <w:rPr>
          <w:sz w:val="28"/>
          <w:szCs w:val="28"/>
        </w:rPr>
        <w:t>-</w:t>
      </w:r>
      <w:r>
        <w:t xml:space="preserve"> </w:t>
      </w:r>
      <w:r w:rsidRPr="00D04A3F">
        <w:rPr>
          <w:sz w:val="28"/>
          <w:szCs w:val="28"/>
        </w:rPr>
        <w:t>основные понятия и методы математического анализа, теории вероятностей и математической статистики;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УМЕТЬ</w:t>
      </w:r>
      <w:r>
        <w:rPr>
          <w:sz w:val="28"/>
          <w:szCs w:val="28"/>
          <w:lang w:eastAsia="ru-RU"/>
        </w:rPr>
        <w:t>:</w:t>
      </w:r>
    </w:p>
    <w:p w:rsidR="0081564E" w:rsidRPr="00D04A3F" w:rsidRDefault="0081564E" w:rsidP="00D04A3F">
      <w:pPr>
        <w:tabs>
          <w:tab w:val="left" w:pos="851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-  </w:t>
      </w:r>
      <w:r w:rsidRPr="00D04A3F">
        <w:rPr>
          <w:sz w:val="28"/>
          <w:szCs w:val="28"/>
        </w:rPr>
        <w:t>использовать математические методы в решении профессиональных задач;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ВЛАДЕТЬ</w:t>
      </w:r>
      <w:r>
        <w:rPr>
          <w:sz w:val="28"/>
          <w:szCs w:val="28"/>
          <w:lang w:eastAsia="ru-RU"/>
        </w:rPr>
        <w:t>:</w:t>
      </w:r>
    </w:p>
    <w:p w:rsidR="0081564E" w:rsidRPr="00C42547" w:rsidRDefault="0081564E" w:rsidP="00D04A3F">
      <w:pPr>
        <w:tabs>
          <w:tab w:val="left" w:pos="426"/>
        </w:tabs>
        <w:spacing w:after="0" w:line="240" w:lineRule="auto"/>
        <w:jc w:val="both"/>
      </w:pPr>
      <w:r>
        <w:t xml:space="preserve">              </w:t>
      </w:r>
      <w:r w:rsidRPr="00D04A3F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4A3F">
        <w:rPr>
          <w:sz w:val="28"/>
          <w:szCs w:val="28"/>
        </w:rPr>
        <w:t>первичными навыками и основными методами решения математических задач из общеинженерных и специальных дисциплин.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81564E" w:rsidRDefault="0081564E" w:rsidP="00950476">
      <w:pPr>
        <w:tabs>
          <w:tab w:val="left" w:pos="851"/>
        </w:tabs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общепрофессиональных компетенций</w:t>
      </w:r>
      <w:r w:rsidRPr="00C573A9">
        <w:rPr>
          <w:b/>
          <w:bCs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81564E" w:rsidRDefault="0081564E" w:rsidP="00950476">
      <w:pPr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способность применять методы математического анализа и моделирования, теоретического и экспериментального исследования (ОПК-1);</w:t>
      </w:r>
    </w:p>
    <w:p w:rsidR="0081564E" w:rsidRPr="00CC5F0E" w:rsidRDefault="0081564E" w:rsidP="00950476">
      <w:pPr>
        <w:widowControl w:val="0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  <w:r w:rsidRPr="00CC5F0E">
        <w:rPr>
          <w:sz w:val="28"/>
          <w:szCs w:val="28"/>
          <w:lang w:eastAsia="ru-RU"/>
        </w:rPr>
        <w:t>способность приобретать новые математические и естественнонаучные знания, используя современные образовательные и информационные технологии (ОПК-3).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Область профессиональной деятельности обучающихся, освоивших данную дисциплину, приведена в п. 2.1 ОПОП.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Объекты профессиональной деятельности обучающихся, освоивших данную дисциплину, приведены в п. 2.2 ОПОП.</w:t>
      </w: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3. Место дисциплины в структуре основной профессиональной образовательной программы</w:t>
      </w: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1677F9">
        <w:rPr>
          <w:sz w:val="28"/>
          <w:szCs w:val="28"/>
          <w:lang w:eastAsia="ru-RU"/>
        </w:rPr>
        <w:t>Дисциплина «</w:t>
      </w:r>
      <w:r>
        <w:rPr>
          <w:sz w:val="28"/>
          <w:szCs w:val="28"/>
          <w:lang w:eastAsia="ru-RU"/>
        </w:rPr>
        <w:t>Математика</w:t>
      </w:r>
      <w:r w:rsidRPr="001677F9">
        <w:rPr>
          <w:sz w:val="28"/>
          <w:szCs w:val="28"/>
          <w:lang w:eastAsia="ru-RU"/>
        </w:rPr>
        <w:t>» (</w:t>
      </w:r>
      <w:r>
        <w:rPr>
          <w:sz w:val="28"/>
          <w:szCs w:val="28"/>
          <w:lang w:eastAsia="ru-RU"/>
        </w:rPr>
        <w:t>Б1.Б.13</w:t>
      </w:r>
      <w:r w:rsidRPr="001677F9">
        <w:rPr>
          <w:sz w:val="28"/>
          <w:szCs w:val="28"/>
          <w:lang w:eastAsia="ru-RU"/>
        </w:rPr>
        <w:t>) относится к базовой части и является обязательной</w:t>
      </w:r>
      <w:r>
        <w:rPr>
          <w:sz w:val="28"/>
          <w:szCs w:val="28"/>
          <w:lang w:eastAsia="ru-RU"/>
        </w:rPr>
        <w:t>.</w:t>
      </w: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81564E" w:rsidRDefault="0081564E" w:rsidP="00BF3A21">
      <w:pPr>
        <w:tabs>
          <w:tab w:val="left" w:pos="851"/>
        </w:tabs>
        <w:spacing w:after="0" w:line="240" w:lineRule="auto"/>
        <w:ind w:firstLine="851"/>
        <w:jc w:val="center"/>
        <w:rPr>
          <w:lang w:eastAsia="ru-RU"/>
        </w:rPr>
      </w:pPr>
    </w:p>
    <w:p w:rsidR="0081564E" w:rsidRDefault="0081564E" w:rsidP="00BF3A21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очной формы обучения: </w:t>
      </w: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55"/>
        <w:gridCol w:w="1107"/>
        <w:gridCol w:w="1016"/>
        <w:gridCol w:w="1131"/>
        <w:gridCol w:w="1062"/>
      </w:tblGrid>
      <w:tr w:rsidR="0081564E" w:rsidRPr="00DA0454">
        <w:trPr>
          <w:trHeight w:val="104"/>
        </w:trPr>
        <w:tc>
          <w:tcPr>
            <w:tcW w:w="2745" w:type="pct"/>
            <w:tcBorders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578" w:type="pct"/>
            <w:vMerge w:val="restart"/>
            <w:tcBorders>
              <w:bottom w:val="double" w:sz="4" w:space="0" w:color="auto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lang w:eastAsia="ru-RU"/>
              </w:rPr>
              <w:t>Всего часов</w:t>
            </w:r>
          </w:p>
        </w:tc>
        <w:tc>
          <w:tcPr>
            <w:tcW w:w="1677" w:type="pct"/>
            <w:gridSpan w:val="3"/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lang w:eastAsia="ru-RU"/>
              </w:rPr>
              <w:t>Семестр</w:t>
            </w:r>
          </w:p>
        </w:tc>
      </w:tr>
      <w:tr w:rsidR="0081564E" w:rsidRPr="00DA0454">
        <w:trPr>
          <w:trHeight w:val="494"/>
        </w:trPr>
        <w:tc>
          <w:tcPr>
            <w:tcW w:w="2745" w:type="pct"/>
            <w:tcBorders>
              <w:top w:val="nil"/>
            </w:tcBorders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578" w:type="pct"/>
            <w:vMerge/>
          </w:tcPr>
          <w:p w:rsidR="0081564E" w:rsidRPr="00D107D2" w:rsidRDefault="0081564E" w:rsidP="00AC02D9">
            <w:pPr>
              <w:spacing w:after="0" w:line="240" w:lineRule="auto"/>
              <w:rPr>
                <w:b/>
                <w:bCs/>
                <w:lang w:eastAsia="ru-RU"/>
              </w:rPr>
            </w:pPr>
          </w:p>
        </w:tc>
        <w:tc>
          <w:tcPr>
            <w:tcW w:w="531" w:type="pct"/>
            <w:vAlign w:val="center"/>
          </w:tcPr>
          <w:p w:rsidR="0081564E" w:rsidRPr="00D107D2" w:rsidRDefault="0081564E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</w:t>
            </w:r>
          </w:p>
        </w:tc>
        <w:tc>
          <w:tcPr>
            <w:tcW w:w="591" w:type="pct"/>
            <w:vAlign w:val="center"/>
          </w:tcPr>
          <w:p w:rsidR="0081564E" w:rsidRPr="00D107D2" w:rsidRDefault="0081564E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II</w:t>
            </w:r>
          </w:p>
        </w:tc>
        <w:tc>
          <w:tcPr>
            <w:tcW w:w="556" w:type="pct"/>
            <w:vAlign w:val="center"/>
          </w:tcPr>
          <w:p w:rsidR="0081564E" w:rsidRPr="00D107D2" w:rsidRDefault="0081564E" w:rsidP="00AC02D9">
            <w:pPr>
              <w:keepNext/>
              <w:spacing w:after="0" w:line="240" w:lineRule="auto"/>
              <w:ind w:left="-70" w:right="-151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III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  <w:tcBorders>
              <w:bottom w:val="nil"/>
            </w:tcBorders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234</w:t>
            </w:r>
          </w:p>
        </w:tc>
        <w:tc>
          <w:tcPr>
            <w:tcW w:w="531" w:type="pct"/>
            <w:tcBorders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591" w:type="pct"/>
            <w:tcBorders>
              <w:bottom w:val="nil"/>
              <w:right w:val="single" w:sz="6" w:space="0" w:color="auto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556" w:type="pct"/>
            <w:tcBorders>
              <w:left w:val="single" w:sz="6" w:space="0" w:color="auto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64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В том числе:                        </w:t>
            </w:r>
          </w:p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лекции (Л)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bottom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bottom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3</w:t>
            </w: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bottom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bottom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32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практические занятия (ПЗ)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32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лабораторные работы (ЛР)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1</w:t>
            </w:r>
            <w:r>
              <w:rPr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-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  <w:tcBorders>
              <w:bottom w:val="nil"/>
            </w:tcBorders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Самостоятельная работа  (СРС) (всего)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1</w:t>
            </w:r>
            <w:r>
              <w:rPr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531" w:type="pct"/>
            <w:tcBorders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591" w:type="pct"/>
            <w:tcBorders>
              <w:bottom w:val="nil"/>
              <w:right w:val="single" w:sz="6" w:space="0" w:color="auto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556" w:type="pct"/>
            <w:tcBorders>
              <w:left w:val="single" w:sz="6" w:space="0" w:color="auto"/>
              <w:bottom w:val="nil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44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578" w:type="pct"/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135</w:t>
            </w:r>
          </w:p>
        </w:tc>
        <w:tc>
          <w:tcPr>
            <w:tcW w:w="531" w:type="pct"/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591" w:type="pct"/>
            <w:tcBorders>
              <w:right w:val="single" w:sz="6" w:space="0" w:color="auto"/>
            </w:tcBorders>
            <w:vAlign w:val="center"/>
          </w:tcPr>
          <w:p w:rsidR="0081564E" w:rsidRPr="00D107D2" w:rsidRDefault="0081564E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556" w:type="pct"/>
            <w:tcBorders>
              <w:left w:val="single" w:sz="6" w:space="0" w:color="auto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578" w:type="pct"/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531" w:type="pct"/>
          </w:tcPr>
          <w:p w:rsidR="0081564E" w:rsidRPr="00D107D2" w:rsidRDefault="0081564E" w:rsidP="00AC02D9">
            <w:pPr>
              <w:spacing w:after="0" w:line="240" w:lineRule="auto"/>
              <w:ind w:left="-57" w:right="-57"/>
              <w:jc w:val="center"/>
              <w:rPr>
                <w:strike/>
                <w:sz w:val="26"/>
                <w:szCs w:val="26"/>
                <w:lang w:eastAsia="ru-RU"/>
              </w:rPr>
            </w:pPr>
            <w:r w:rsidRPr="00D107D2">
              <w:rPr>
                <w:lang w:eastAsia="ru-RU"/>
              </w:rPr>
              <w:t>Э</w:t>
            </w:r>
          </w:p>
        </w:tc>
        <w:tc>
          <w:tcPr>
            <w:tcW w:w="591" w:type="pct"/>
            <w:tcBorders>
              <w:right w:val="single" w:sz="6" w:space="0" w:color="auto"/>
            </w:tcBorders>
          </w:tcPr>
          <w:p w:rsidR="0081564E" w:rsidRPr="00DA0454" w:rsidRDefault="0081564E" w:rsidP="00AC02D9">
            <w:pPr>
              <w:spacing w:after="0" w:line="240" w:lineRule="auto"/>
              <w:jc w:val="center"/>
              <w:rPr>
                <w:rStyle w:val="SubtleEmphasis"/>
                <w:lang w:eastAsia="ru-RU"/>
              </w:rPr>
            </w:pPr>
            <w:r w:rsidRPr="00D107D2">
              <w:rPr>
                <w:lang w:eastAsia="ru-RU"/>
              </w:rPr>
              <w:t>Э</w:t>
            </w:r>
          </w:p>
        </w:tc>
        <w:tc>
          <w:tcPr>
            <w:tcW w:w="556" w:type="pct"/>
            <w:tcBorders>
              <w:left w:val="single" w:sz="6" w:space="0" w:color="auto"/>
            </w:tcBorders>
          </w:tcPr>
          <w:p w:rsidR="0081564E" w:rsidRPr="00D107D2" w:rsidRDefault="0081564E" w:rsidP="001F6117">
            <w:pPr>
              <w:spacing w:after="0" w:line="240" w:lineRule="auto"/>
              <w:ind w:left="-57" w:right="-57"/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lang w:eastAsia="ru-RU"/>
              </w:rPr>
              <w:t>Э, КР</w:t>
            </w:r>
            <w:r w:rsidRPr="00D107D2">
              <w:rPr>
                <w:lang w:eastAsia="ru-RU"/>
              </w:rPr>
              <w:t xml:space="preserve"> </w:t>
            </w:r>
          </w:p>
        </w:tc>
      </w:tr>
      <w:tr w:rsidR="0081564E" w:rsidRPr="00DA0454">
        <w:trPr>
          <w:trHeight w:val="20"/>
        </w:trPr>
        <w:tc>
          <w:tcPr>
            <w:tcW w:w="2745" w:type="pct"/>
          </w:tcPr>
          <w:p w:rsidR="0081564E" w:rsidRPr="00D107D2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Общая трудоемкость: час./ з.е.</w:t>
            </w:r>
          </w:p>
        </w:tc>
        <w:tc>
          <w:tcPr>
            <w:tcW w:w="578" w:type="pct"/>
            <w:vAlign w:val="center"/>
          </w:tcPr>
          <w:p w:rsidR="0081564E" w:rsidRPr="00B579C6" w:rsidRDefault="0081564E" w:rsidP="00DE54C7">
            <w:pPr>
              <w:spacing w:after="0" w:line="240" w:lineRule="auto"/>
              <w:jc w:val="center"/>
              <w:rPr>
                <w:lang w:eastAsia="ru-RU"/>
              </w:rPr>
            </w:pPr>
            <w:r w:rsidRPr="00B579C6">
              <w:rPr>
                <w:lang w:eastAsia="ru-RU"/>
              </w:rPr>
              <w:t>540/15</w:t>
            </w:r>
          </w:p>
        </w:tc>
        <w:tc>
          <w:tcPr>
            <w:tcW w:w="531" w:type="pct"/>
            <w:vAlign w:val="center"/>
          </w:tcPr>
          <w:p w:rsidR="0081564E" w:rsidRPr="00B579C6" w:rsidRDefault="0081564E" w:rsidP="001F611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198</w:t>
            </w:r>
            <w:r w:rsidRPr="00B579C6">
              <w:rPr>
                <w:lang w:eastAsia="ru-RU"/>
              </w:rPr>
              <w:t>/5.5</w:t>
            </w:r>
          </w:p>
        </w:tc>
        <w:tc>
          <w:tcPr>
            <w:tcW w:w="591" w:type="pct"/>
            <w:tcBorders>
              <w:right w:val="single" w:sz="6" w:space="0" w:color="auto"/>
            </w:tcBorders>
            <w:vAlign w:val="center"/>
          </w:tcPr>
          <w:p w:rsidR="0081564E" w:rsidRPr="00D107D2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lang w:eastAsia="ru-RU"/>
              </w:rPr>
              <w:t>198</w:t>
            </w:r>
            <w:r w:rsidRPr="00B579C6">
              <w:rPr>
                <w:lang w:eastAsia="ru-RU"/>
              </w:rPr>
              <w:t>/5.5</w:t>
            </w:r>
          </w:p>
        </w:tc>
        <w:tc>
          <w:tcPr>
            <w:tcW w:w="556" w:type="pct"/>
            <w:tcBorders>
              <w:left w:val="single" w:sz="6" w:space="0" w:color="auto"/>
            </w:tcBorders>
            <w:vAlign w:val="center"/>
          </w:tcPr>
          <w:p w:rsidR="0081564E" w:rsidRPr="00B579C6" w:rsidRDefault="0081564E" w:rsidP="001F6117">
            <w:pPr>
              <w:spacing w:after="0" w:line="240" w:lineRule="auto"/>
              <w:jc w:val="center"/>
              <w:rPr>
                <w:lang w:eastAsia="ru-RU"/>
              </w:rPr>
            </w:pPr>
            <w:r w:rsidRPr="00B579C6">
              <w:rPr>
                <w:lang w:eastAsia="ru-RU"/>
              </w:rPr>
              <w:t>144/4</w:t>
            </w:r>
          </w:p>
        </w:tc>
      </w:tr>
    </w:tbl>
    <w:p w:rsidR="0081564E" w:rsidRDefault="0081564E" w:rsidP="00BF3A21">
      <w:pPr>
        <w:tabs>
          <w:tab w:val="left" w:pos="851"/>
        </w:tabs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81564E" w:rsidRDefault="0081564E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заочной формы обучения: 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47"/>
        <w:gridCol w:w="1106"/>
        <w:gridCol w:w="1652"/>
        <w:gridCol w:w="1566"/>
      </w:tblGrid>
      <w:tr w:rsidR="0081564E" w:rsidRPr="00DA0454">
        <w:trPr>
          <w:trHeight w:val="104"/>
        </w:trPr>
        <w:tc>
          <w:tcPr>
            <w:tcW w:w="2741" w:type="pct"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578" w:type="pct"/>
            <w:vMerge w:val="restart"/>
            <w:tcBorders>
              <w:bottom w:val="double" w:sz="4" w:space="0" w:color="auto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lang w:eastAsia="ru-RU"/>
              </w:rPr>
              <w:t>Всего часов</w:t>
            </w:r>
          </w:p>
        </w:tc>
        <w:tc>
          <w:tcPr>
            <w:tcW w:w="1681" w:type="pct"/>
            <w:gridSpan w:val="2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lang w:eastAsia="ru-RU"/>
              </w:rPr>
              <w:t>Курс</w:t>
            </w:r>
          </w:p>
        </w:tc>
      </w:tr>
      <w:tr w:rsidR="0081564E" w:rsidRPr="00DA0454">
        <w:trPr>
          <w:trHeight w:val="494"/>
        </w:trPr>
        <w:tc>
          <w:tcPr>
            <w:tcW w:w="2741" w:type="pct"/>
            <w:tcBorders>
              <w:top w:val="nil"/>
            </w:tcBorders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578" w:type="pct"/>
            <w:vMerge/>
          </w:tcPr>
          <w:p w:rsidR="0081564E" w:rsidRPr="00A93A77" w:rsidRDefault="0081564E" w:rsidP="00AC02D9">
            <w:pPr>
              <w:spacing w:after="0" w:line="240" w:lineRule="auto"/>
              <w:rPr>
                <w:b/>
                <w:bCs/>
                <w:lang w:eastAsia="ru-RU"/>
              </w:rPr>
            </w:pPr>
          </w:p>
        </w:tc>
        <w:tc>
          <w:tcPr>
            <w:tcW w:w="863" w:type="pct"/>
            <w:vAlign w:val="center"/>
          </w:tcPr>
          <w:p w:rsidR="0081564E" w:rsidRPr="00A93A77" w:rsidRDefault="0081564E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A93A77">
              <w:rPr>
                <w:b/>
                <w:bCs/>
                <w:lang w:val="en-US" w:eastAsia="ru-RU"/>
              </w:rPr>
              <w:t>I</w:t>
            </w:r>
          </w:p>
        </w:tc>
        <w:tc>
          <w:tcPr>
            <w:tcW w:w="818" w:type="pct"/>
            <w:vAlign w:val="center"/>
          </w:tcPr>
          <w:p w:rsidR="0081564E" w:rsidRPr="00A93A77" w:rsidRDefault="0081564E" w:rsidP="00AC02D9">
            <w:pPr>
              <w:keepNext/>
              <w:spacing w:after="0" w:line="240" w:lineRule="auto"/>
              <w:ind w:left="-70" w:right="-151"/>
              <w:jc w:val="center"/>
              <w:rPr>
                <w:b/>
                <w:bCs/>
                <w:lang w:val="en-US" w:eastAsia="ru-RU"/>
              </w:rPr>
            </w:pPr>
            <w:r w:rsidRPr="00A93A77">
              <w:rPr>
                <w:b/>
                <w:bCs/>
                <w:lang w:val="en-US" w:eastAsia="ru-RU"/>
              </w:rPr>
              <w:t>II</w:t>
            </w:r>
          </w:p>
        </w:tc>
      </w:tr>
      <w:tr w:rsidR="0081564E" w:rsidRPr="00DA0454">
        <w:trPr>
          <w:trHeight w:val="20"/>
        </w:trPr>
        <w:tc>
          <w:tcPr>
            <w:tcW w:w="2741" w:type="pct"/>
            <w:tcBorders>
              <w:bottom w:val="nil"/>
            </w:tcBorders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863" w:type="pct"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818" w:type="pct"/>
            <w:vMerge w:val="restar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20</w:t>
            </w: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12</w:t>
            </w: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8</w:t>
            </w:r>
          </w:p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0</w:t>
            </w:r>
          </w:p>
        </w:tc>
      </w:tr>
      <w:tr w:rsidR="0081564E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В том числе:                        </w:t>
            </w:r>
          </w:p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лекции (Л)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bottom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bottom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818" w:type="pct"/>
            <w:vMerge/>
            <w:vAlign w:val="bottom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81564E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практические занятия (ПЗ)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18" w:type="pct"/>
            <w:vMerge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81564E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лабораторные работы (ЛР)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18" w:type="pct"/>
            <w:vMerge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81564E" w:rsidRPr="00DA0454">
        <w:trPr>
          <w:trHeight w:val="20"/>
        </w:trPr>
        <w:tc>
          <w:tcPr>
            <w:tcW w:w="2741" w:type="pct"/>
            <w:tcBorders>
              <w:bottom w:val="nil"/>
            </w:tcBorders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Самостоятельная работа  (СРС) (всего)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466</w:t>
            </w:r>
          </w:p>
        </w:tc>
        <w:tc>
          <w:tcPr>
            <w:tcW w:w="863" w:type="pct"/>
            <w:tcBorders>
              <w:bottom w:val="nil"/>
            </w:tcBorders>
            <w:vAlign w:val="center"/>
          </w:tcPr>
          <w:p w:rsidR="0081564E" w:rsidRPr="00A93A77" w:rsidRDefault="0081564E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211</w:t>
            </w:r>
          </w:p>
        </w:tc>
        <w:tc>
          <w:tcPr>
            <w:tcW w:w="818" w:type="pct"/>
            <w:tcBorders>
              <w:bottom w:val="nil"/>
            </w:tcBorders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255</w:t>
            </w:r>
          </w:p>
        </w:tc>
      </w:tr>
      <w:tr w:rsidR="0081564E" w:rsidRPr="00DA0454">
        <w:trPr>
          <w:trHeight w:val="20"/>
        </w:trPr>
        <w:tc>
          <w:tcPr>
            <w:tcW w:w="2741" w:type="pct"/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578" w:type="pc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863" w:type="pc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818" w:type="pc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13</w:t>
            </w:r>
          </w:p>
        </w:tc>
      </w:tr>
      <w:tr w:rsidR="0081564E" w:rsidRPr="00DA0454">
        <w:trPr>
          <w:trHeight w:val="585"/>
        </w:trPr>
        <w:tc>
          <w:tcPr>
            <w:tcW w:w="2741" w:type="pct"/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578" w:type="pc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863" w:type="pct"/>
          </w:tcPr>
          <w:p w:rsidR="0081564E" w:rsidRPr="00A93A77" w:rsidRDefault="0081564E" w:rsidP="00AC02D9">
            <w:pPr>
              <w:spacing w:after="0" w:line="240" w:lineRule="auto"/>
              <w:ind w:left="-57" w:right="-57"/>
              <w:jc w:val="center"/>
              <w:rPr>
                <w:strike/>
                <w:lang w:eastAsia="ru-RU"/>
              </w:rPr>
            </w:pPr>
            <w:r w:rsidRPr="00A93A77">
              <w:rPr>
                <w:lang w:eastAsia="ru-RU"/>
              </w:rPr>
              <w:t>Э, З, 4 КЛР</w:t>
            </w:r>
          </w:p>
        </w:tc>
        <w:tc>
          <w:tcPr>
            <w:tcW w:w="818" w:type="pct"/>
          </w:tcPr>
          <w:p w:rsidR="0081564E" w:rsidRPr="00A93A77" w:rsidRDefault="0081564E" w:rsidP="00835B01">
            <w:pPr>
              <w:spacing w:after="0" w:line="240" w:lineRule="auto"/>
              <w:ind w:left="-57" w:right="-57"/>
              <w:jc w:val="center"/>
              <w:rPr>
                <w:sz w:val="26"/>
                <w:szCs w:val="26"/>
                <w:lang w:eastAsia="ru-RU"/>
              </w:rPr>
            </w:pPr>
            <w:r w:rsidRPr="00A93A77">
              <w:rPr>
                <w:lang w:eastAsia="ru-RU"/>
              </w:rPr>
              <w:t xml:space="preserve">Э, З, </w:t>
            </w:r>
            <w:r>
              <w:rPr>
                <w:lang w:eastAsia="ru-RU"/>
              </w:rPr>
              <w:t>2</w:t>
            </w:r>
            <w:r w:rsidRPr="00A93A77">
              <w:rPr>
                <w:lang w:eastAsia="ru-RU"/>
              </w:rPr>
              <w:t xml:space="preserve"> КЛР</w:t>
            </w:r>
            <w:r>
              <w:rPr>
                <w:lang w:eastAsia="ru-RU"/>
              </w:rPr>
              <w:t>, КР</w:t>
            </w:r>
          </w:p>
        </w:tc>
      </w:tr>
      <w:tr w:rsidR="0081564E" w:rsidRPr="00DA0454">
        <w:trPr>
          <w:trHeight w:val="20"/>
        </w:trPr>
        <w:tc>
          <w:tcPr>
            <w:tcW w:w="2741" w:type="pct"/>
          </w:tcPr>
          <w:p w:rsidR="0081564E" w:rsidRPr="00A93A77" w:rsidRDefault="0081564E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Общая трудоемкость: час./ з.е.</w:t>
            </w:r>
          </w:p>
        </w:tc>
        <w:tc>
          <w:tcPr>
            <w:tcW w:w="578" w:type="pct"/>
            <w:vAlign w:val="center"/>
          </w:tcPr>
          <w:p w:rsidR="0081564E" w:rsidRPr="00A93A77" w:rsidRDefault="0081564E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540</w:t>
            </w:r>
            <w:r w:rsidRPr="00A93A77">
              <w:rPr>
                <w:sz w:val="28"/>
                <w:szCs w:val="28"/>
                <w:lang w:eastAsia="ru-RU"/>
              </w:rPr>
              <w:t>/1</w:t>
            </w:r>
            <w:r>
              <w:rPr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3" w:type="pct"/>
            <w:vAlign w:val="center"/>
          </w:tcPr>
          <w:p w:rsidR="0081564E" w:rsidRPr="00A93A77" w:rsidRDefault="0081564E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252</w:t>
            </w:r>
            <w:r w:rsidRPr="00A93A77">
              <w:rPr>
                <w:sz w:val="28"/>
                <w:szCs w:val="28"/>
                <w:lang w:eastAsia="ru-RU"/>
              </w:rPr>
              <w:t>/</w:t>
            </w:r>
            <w:r>
              <w:rPr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18" w:type="pct"/>
            <w:vAlign w:val="center"/>
          </w:tcPr>
          <w:p w:rsidR="0081564E" w:rsidRPr="00A93A77" w:rsidRDefault="0081564E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288</w:t>
            </w:r>
            <w:r w:rsidRPr="00A93A77">
              <w:rPr>
                <w:sz w:val="28"/>
                <w:szCs w:val="28"/>
                <w:lang w:eastAsia="ru-RU"/>
              </w:rPr>
              <w:t>/</w:t>
            </w:r>
            <w:r>
              <w:rPr>
                <w:sz w:val="28"/>
                <w:szCs w:val="28"/>
                <w:lang w:eastAsia="ru-RU"/>
              </w:rPr>
              <w:t>8</w:t>
            </w:r>
          </w:p>
        </w:tc>
      </w:tr>
    </w:tbl>
    <w:p w:rsidR="0081564E" w:rsidRDefault="0081564E" w:rsidP="00BF3A21">
      <w:pPr>
        <w:spacing w:after="0" w:line="240" w:lineRule="auto"/>
        <w:ind w:firstLine="851"/>
        <w:jc w:val="both"/>
        <w:rPr>
          <w:i/>
          <w:i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5.1 Содержание дисциплины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12"/>
        <w:gridCol w:w="6416"/>
      </w:tblGrid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№</w:t>
            </w:r>
          </w:p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п/п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Наименование раздела дисциплины </w:t>
            </w:r>
          </w:p>
        </w:tc>
        <w:tc>
          <w:tcPr>
            <w:tcW w:w="6416" w:type="dxa"/>
            <w:vAlign w:val="center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Содержание раздела</w:t>
            </w: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t>1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81564E" w:rsidRPr="00DA0454">
        <w:tc>
          <w:tcPr>
            <w:tcW w:w="560" w:type="dxa"/>
            <w:tcBorders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>Модуль 1</w:t>
            </w:r>
          </w:p>
        </w:tc>
        <w:tc>
          <w:tcPr>
            <w:tcW w:w="6416" w:type="dxa"/>
            <w:tcBorders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1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Линейная алгебра</w:t>
            </w:r>
            <w:r w:rsidRPr="001C32A1">
              <w:rPr>
                <w:sz w:val="28"/>
                <w:szCs w:val="28"/>
                <w:vertAlign w:val="superscript"/>
                <w:lang w:eastAsia="ru-RU"/>
              </w:rPr>
              <w:t>**</w:t>
            </w:r>
            <w:r w:rsidRPr="001C32A1">
              <w:rPr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Матрицы и действия над ними. Обратная матрица. Ранг матрицы, вычисление ранга. Определители второго и третьего порядков. Определители высших порядков. Свойства определителей. Решение систем линейных алгебраических уравнений: методы Крамера, Гаусса и матричный. Теорема Кронекера-Капелли. Собственные числа и собственные вектора матриц. Векторы и линейные операции над ними. Декартовы координаты векторов. Скалярное, векторное и смешанное произведения векторов. Линейные пространства. Линейная зависимость и независимость векторов. Размерность и базис линейного пространства. </w:t>
            </w: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2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Аналитическая геометрия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Прямая на плоскости. Уравнения прямой. Угол между прямыми. Прямая и плоскость в трехмерном пространстве. Уравнения прямой и плоскости. Угол между прямыми, плоскостями, прямой и плоскостью. Расстояния от точки до прямой и до плоскости.</w:t>
            </w:r>
          </w:p>
        </w:tc>
      </w:tr>
      <w:tr w:rsidR="0081564E" w:rsidRPr="00DA0454">
        <w:tc>
          <w:tcPr>
            <w:tcW w:w="560" w:type="dxa"/>
            <w:tcBorders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>Модуль 2</w:t>
            </w:r>
          </w:p>
        </w:tc>
        <w:tc>
          <w:tcPr>
            <w:tcW w:w="6416" w:type="dxa"/>
            <w:tcBorders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3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Введение в математический анализ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Множества и операции над ними. Числовые множества. Кванторы. Функции. Сложные и обратные функции, графики функций. Элементарные функции. Комплексные числа и действия над ними. Алгебраическая, тригонометрическая и показательная формы комплексного числа. Формула Эйлера. Числовые последовательности и их пределы. Пределы функций, свойства пределов, основные теоремы о пределах. Замечательные пределы. Бесконечно малые и бесконечно большие функции. Сравнение бесконечно малых функций. Непрерывность функций в точке и на отрезке. Свойства функций, непрерывных на отрезке. Разрывы функций и их классификация.</w:t>
            </w: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4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Производная функции, ее смысл в различных задачах. Дифференцируемость функции в точке и на отрезке. Правила и формулы дифференцирования. Таблица производных. Дифференциал и его геометрический смысл. Инвариантность формы дифференциала. Линеаризация функций. Производные и дифференциалы высших порядков. Теоремы Роля, Лагранжа, Коши. Правило Лопиталя. Раскрытие неопределенностей. Формула Тейлора с остаточным членом в форме Лагранжа. Разложение элементарных функций по формуле Тейлора. Экстремумы функций. Необходимые и достаточные условия экстремума. Исследование возрастания, убывания, выпуклости и вогнутости функций. Асимптоты функций. Общая схема исследования функции и построения ее графика. Векторная функция скалярного аргумента. Касательная к кривой и нормальная плоскость. Кривизна кривой, радиус кривизны.</w:t>
            </w: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5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Дифференциальное исчисление функций нескольких переменных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Функции нескольких переменных, основные определения, геометрический смысл, пределы, непрерывность. Дифференцирование функций нескольких переменных, частные производные, дифференциалы. Дифференцирование сложной и неявной функций. Частные производные и дифференциалы высших порядков. Формула Тейлора. Экстремумы функций нескольких переменных. Необходимые условия экстремума. Достаточные условия экстремума (для функции двух переменных). Касательная плоскость и нормаль к поверхности. Производная по направлению и градиент скалярного поля.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top w:val="double" w:sz="4" w:space="0" w:color="auto"/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16" w:type="dxa"/>
            <w:tcBorders>
              <w:top w:val="double" w:sz="4" w:space="0" w:color="auto"/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lang w:eastAsia="ru-RU"/>
              </w:rPr>
              <w:t>6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Интегральное исчисление функции одной переменной 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Первообразная и неопределенный интеграл. Свойства интегралов. Интегрирование по частям и метод замены переменной. Правила интегрирования и таблица интегралов. Многочлены, теорема Безу, основная теорема высшей алгебры. Разложение многочлена на множители. Разложение рациональных дробей на простейшие дроби. Интегрирование рациональных дробей. Интегрирование некоторых иррациональных и трансцендентных функций. Определенный интеграл и его свойства. Формула Ньютона-Лейбница и ее применение для вычисления определенных интегралов. Простейшие способы приближенного вычисления определенного интеграла (прямоугольников, трапеций, Симпсона). Геометрические и механические приложения определенного интеграла. Несобственные интегралы с бесконечными пределами и от неограниченных функций, их свойства, сходимость.</w:t>
            </w: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lang w:eastAsia="ru-RU"/>
              </w:rPr>
              <w:t>7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Кратные, криволинейные и поверхностные интегралы. Элементы теории поля</w:t>
            </w:r>
            <w:r w:rsidRPr="001C32A1">
              <w:rPr>
                <w:sz w:val="28"/>
                <w:szCs w:val="28"/>
                <w:vertAlign w:val="superscript"/>
                <w:lang w:eastAsia="ru-RU"/>
              </w:rPr>
              <w:t>**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jc w:val="both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Общий подход к определению интегралов. Двойные и тройные интегралы и их свойства. Вычисление двойных и тройных интегралов повторным интегрированием. Понятие о замене переменных в двойных и тройных интегралах. Полярные, цилиндрические и сферические координаты.</w:t>
            </w:r>
          </w:p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Криволинейные интегралы по координатам и по длине дуги, их свойства и вычисление. Формула Грина-Остроградского. Независимость криволинейного интеграла по координатам от пути интегрирования. Приложения кратных и криволинейных интегралов. Элементы теории поля.</w:t>
            </w:r>
          </w:p>
        </w:tc>
      </w:tr>
    </w:tbl>
    <w:p w:rsidR="0081564E" w:rsidRPr="001C32A1" w:rsidRDefault="0081564E" w:rsidP="001C32A1">
      <w:pPr>
        <w:spacing w:after="0" w:line="240" w:lineRule="auto"/>
        <w:rPr>
          <w:lang w:eastAsia="ru-RU"/>
        </w:rPr>
      </w:pPr>
      <w:r w:rsidRPr="001C32A1">
        <w:rPr>
          <w:lang w:eastAsia="ru-RU"/>
        </w:rPr>
        <w:br w:type="page"/>
      </w: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12"/>
        <w:gridCol w:w="6416"/>
      </w:tblGrid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t>1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81564E" w:rsidRPr="00DA0454">
        <w:tc>
          <w:tcPr>
            <w:tcW w:w="560" w:type="dxa"/>
            <w:tcBorders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16" w:type="dxa"/>
            <w:tcBorders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</w:t>
            </w:r>
          </w:p>
        </w:tc>
        <w:tc>
          <w:tcPr>
            <w:tcW w:w="2612" w:type="dxa"/>
            <w:tcBorders>
              <w:bottom w:val="double" w:sz="4" w:space="0" w:color="auto"/>
            </w:tcBorders>
          </w:tcPr>
          <w:p w:rsidR="0081564E" w:rsidRPr="001C32A1" w:rsidRDefault="0081564E" w:rsidP="006E33C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93543F">
              <w:rPr>
                <w:sz w:val="28"/>
                <w:szCs w:val="28"/>
                <w:lang w:eastAsia="ru-RU"/>
              </w:rPr>
              <w:t>Дифференциальные уравнения.</w:t>
            </w:r>
          </w:p>
        </w:tc>
        <w:tc>
          <w:tcPr>
            <w:tcW w:w="6416" w:type="dxa"/>
            <w:tcBorders>
              <w:bottom w:val="double" w:sz="4" w:space="0" w:color="auto"/>
            </w:tcBorders>
          </w:tcPr>
          <w:p w:rsidR="0081564E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Задачи, приводящие к дифференциальным уравнениям. Дифференциальные уравнения первого порядка. Задача Коши. Теорема существования и единственности решения задачи Коши. Основные классы уравнений, интегрируемых в квадратурах (уравнения с разделяющимися переменными, однородные, линейные, в полных дифференциалах и т. д.). Дифференциальные уравнения высших порядков. Задача Коши. Понятие о краевых задачах. Уравнения, допускающие понижение порядка. Линейные дифференциальные уравнения: однородные и неоднородные. Общее решение. Фундаментальная система решений. Метод Лагранжа вариации постоянных. Линейные дифференциальные уравнения с постоянными коэффициентами. Уравнения с правой частью специального вида. Нормальная система дифференциальных уравнений. Задача Коши и теорема существования и единственности. Системы линейных дифференциальных уравнений с постоянными коэффициентами. Численные методы решения систем обыкновенных дифференциальных уравнений.</w:t>
            </w:r>
          </w:p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top w:val="double" w:sz="4" w:space="0" w:color="auto"/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416" w:type="dxa"/>
            <w:tcBorders>
              <w:top w:val="double" w:sz="4" w:space="0" w:color="auto"/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2612" w:type="dxa"/>
          </w:tcPr>
          <w:p w:rsidR="0081564E" w:rsidRPr="001C32A1" w:rsidRDefault="0081564E" w:rsidP="006E33C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Числовые и функциональные ряды. Гармонический анализ 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Числовые ряды. Сходимость и сумма ряда. Необходимое условие сходимости. Действия с рядами. Ряды с положительными членами, признаки сходимости. Знакопеременные ряды, ряды с комплексными членами. Абсолютная и условная сходимость. Признак Лейбница. Свойства абсолютно сходящихся рядов. Функциональные ряды. Область сходимости. Равномерная сходимость. Признак Вейерштрасса. Свойства равномерно сходящихся рядов: непрерывность суммы ряда, дифференцирование и интегрирование рядов. Степенные ряды. Теорема Абеля. Радиус и круг сходимости. Ряды Тейлора и Маклорена. Разложение элементарных функций в степенные ряды. Приложения рядов. Ряды Фурье. Гармонический анализ.</w:t>
            </w:r>
          </w:p>
        </w:tc>
      </w:tr>
    </w:tbl>
    <w:p w:rsidR="0081564E" w:rsidRPr="001C32A1" w:rsidRDefault="0081564E" w:rsidP="001C32A1">
      <w:pPr>
        <w:spacing w:after="0" w:line="240" w:lineRule="auto"/>
        <w:rPr>
          <w:lang w:eastAsia="ru-RU"/>
        </w:rPr>
      </w:pPr>
    </w:p>
    <w:p w:rsidR="0081564E" w:rsidRPr="001C32A1" w:rsidRDefault="0081564E" w:rsidP="001C32A1">
      <w:pPr>
        <w:spacing w:after="0" w:line="240" w:lineRule="auto"/>
        <w:rPr>
          <w:lang w:eastAsia="ru-RU"/>
        </w:rPr>
      </w:pP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12"/>
        <w:gridCol w:w="6416"/>
      </w:tblGrid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t>1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81564E" w:rsidRPr="00DA0454">
        <w:tc>
          <w:tcPr>
            <w:tcW w:w="560" w:type="dxa"/>
            <w:tcBorders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416" w:type="dxa"/>
            <w:tcBorders>
              <w:left w:val="nil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1564E" w:rsidRPr="00DA0454">
        <w:tc>
          <w:tcPr>
            <w:tcW w:w="560" w:type="dxa"/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lang w:eastAsia="ru-RU"/>
              </w:rPr>
              <w:t>1</w:t>
            </w:r>
            <w:r>
              <w:rPr>
                <w:lang w:eastAsia="ru-RU"/>
              </w:rPr>
              <w:t>0</w:t>
            </w:r>
          </w:p>
        </w:tc>
        <w:tc>
          <w:tcPr>
            <w:tcW w:w="2612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Теория вероятности</w:t>
            </w:r>
          </w:p>
        </w:tc>
        <w:tc>
          <w:tcPr>
            <w:tcW w:w="6416" w:type="dxa"/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Пространство элементарных событий. Алгебра событий. Вероятность. Аксиоматическое построение теории вероятностей. Элементарная теория вероятностей (основные теоремы), вычисление вероятностей. Формула полной вероятности. Формула Байеса. Схема Бернулли. Теоремы Пуассона и Муавра-Лапласа. Дискретные случайные величины. Функция распределения и ее свойства. Математическое ожидание и дисперсия дискретной случайной величины. Непрерывные случайные величины. Функция распределения, плотность вероятности их взаимосвязь и свойства. Математическое ожидание и дисперсия непрерывной случайной величины. Законы распределения: биномиальный, Пуассона, показательный, равномерный. Нормальное распределение и его свойства. Закон больших чисел. Теоремы Бернулли и Чебышева. Центральная предельная теорема Ляпунова.</w:t>
            </w: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1C32A1" w:rsidRDefault="0081564E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lang w:eastAsia="ru-RU"/>
              </w:rPr>
              <w:t>1</w:t>
            </w:r>
            <w:r>
              <w:rPr>
                <w:lang w:eastAsia="ru-RU"/>
              </w:rPr>
              <w:t>1</w:t>
            </w:r>
          </w:p>
        </w:tc>
        <w:tc>
          <w:tcPr>
            <w:tcW w:w="2612" w:type="dxa"/>
            <w:tcBorders>
              <w:bottom w:val="double" w:sz="4" w:space="0" w:color="auto"/>
            </w:tcBorders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Математическая статистика</w:t>
            </w:r>
          </w:p>
        </w:tc>
        <w:tc>
          <w:tcPr>
            <w:tcW w:w="6416" w:type="dxa"/>
            <w:tcBorders>
              <w:bottom w:val="double" w:sz="4" w:space="0" w:color="auto"/>
            </w:tcBorders>
          </w:tcPr>
          <w:p w:rsidR="0081564E" w:rsidRPr="001C32A1" w:rsidRDefault="0081564E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Генеральная совокупность м выборка. Вариационный ряд. Гистограмма, эмпирическая функция распределения, выборочная средняя и дисперсия. Статистические оценки: несмещенные, эффективные и состоятельные. Погрешность оценки. Доверительная вероятность и доверительный интервал. Определение необходимого объема выборки. Точечные оценки математического ожидания и дисперсии. Принцип максимального правдоподобия и метод наименьших квадратов. Функциональная зависимость и регрессия. Кривые регрессии, их свойства. Коэффициент корреляции, корреляционное отношение, их свойства и оценки. Определение параметров нелинейной регрессии методом наименьших квадратов непосредственно и с помощью линеаризующих замен переменных. Понятие о критериях согласия. Проверка гипотез о равенстве долей и средних. Проверка гипотез о значении параметров нормального распределения. Проверка гипотезы о виде распределения.</w:t>
            </w:r>
          </w:p>
        </w:tc>
      </w:tr>
    </w:tbl>
    <w:p w:rsidR="0081564E" w:rsidRPr="001C32A1" w:rsidRDefault="0081564E" w:rsidP="001C32A1">
      <w:pPr>
        <w:spacing w:after="0" w:line="240" w:lineRule="auto"/>
        <w:jc w:val="center"/>
        <w:rPr>
          <w:i/>
          <w:iCs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5.2 Разделы дисциплины и виды занятий</w:t>
      </w: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очной формы обучения: </w:t>
      </w:r>
    </w:p>
    <w:tbl>
      <w:tblPr>
        <w:tblW w:w="790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4731"/>
        <w:gridCol w:w="659"/>
        <w:gridCol w:w="623"/>
        <w:gridCol w:w="624"/>
        <w:gridCol w:w="710"/>
      </w:tblGrid>
      <w:tr w:rsidR="0081564E" w:rsidRPr="00DA0454">
        <w:tc>
          <w:tcPr>
            <w:tcW w:w="560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№ п/п</w:t>
            </w:r>
          </w:p>
        </w:tc>
        <w:tc>
          <w:tcPr>
            <w:tcW w:w="4731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Наименование раздела дисциплины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Л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ПЗ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ЛР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center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val="en-US" w:eastAsia="ru-RU"/>
              </w:rPr>
              <w:t>С</w:t>
            </w:r>
            <w:r w:rsidRPr="00F31596">
              <w:rPr>
                <w:b/>
                <w:bCs/>
                <w:lang w:eastAsia="ru-RU"/>
              </w:rPr>
              <w:t>РС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lang w:eastAsia="ru-RU"/>
              </w:rPr>
            </w:pPr>
            <w:r w:rsidRPr="00F31596">
              <w:rPr>
                <w:lang w:eastAsia="ru-RU"/>
              </w:rPr>
              <w:t>1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F31596">
              <w:rPr>
                <w:lang w:eastAsia="ru-RU"/>
              </w:rPr>
              <w:t xml:space="preserve">Линейная алгебра 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18</w:t>
            </w: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  <w:r w:rsidRPr="00F31596"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2</w:t>
            </w:r>
          </w:p>
        </w:tc>
        <w:tc>
          <w:tcPr>
            <w:tcW w:w="4731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Аналитическая геометрия</w:t>
            </w:r>
          </w:p>
        </w:tc>
        <w:tc>
          <w:tcPr>
            <w:tcW w:w="659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vAlign w:val="bottom"/>
          </w:tcPr>
          <w:p w:rsidR="0081564E" w:rsidRPr="00E00B18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E00B1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3</w:t>
            </w:r>
          </w:p>
        </w:tc>
        <w:tc>
          <w:tcPr>
            <w:tcW w:w="4731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Введение в математический анализ</w:t>
            </w:r>
          </w:p>
        </w:tc>
        <w:tc>
          <w:tcPr>
            <w:tcW w:w="659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4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i/>
                <w:iCs/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14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4</w:t>
            </w:r>
          </w:p>
        </w:tc>
        <w:tc>
          <w:tcPr>
            <w:tcW w:w="4731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59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5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Дифференциальное исчисление функций нескольких переменных. Элементы теории поля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6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Интегральное исчисление функции одной переменной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</w:tr>
      <w:tr w:rsidR="0081564E" w:rsidRPr="00DA0454">
        <w:tc>
          <w:tcPr>
            <w:tcW w:w="560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7</w:t>
            </w:r>
          </w:p>
        </w:tc>
        <w:tc>
          <w:tcPr>
            <w:tcW w:w="4731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Кратные, криволинейные и поверхностные интегралы. </w:t>
            </w:r>
          </w:p>
        </w:tc>
        <w:tc>
          <w:tcPr>
            <w:tcW w:w="659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3</w:t>
            </w: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8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81564E" w:rsidRPr="00F31596" w:rsidRDefault="0081564E" w:rsidP="006E33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Дифференциальные уравнения 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30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9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Ряды. Гармонический анализ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</w:tr>
      <w:tr w:rsidR="0081564E" w:rsidRPr="00DA0454">
        <w:tc>
          <w:tcPr>
            <w:tcW w:w="560" w:type="dxa"/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10</w:t>
            </w:r>
          </w:p>
        </w:tc>
        <w:tc>
          <w:tcPr>
            <w:tcW w:w="4731" w:type="dxa"/>
          </w:tcPr>
          <w:p w:rsidR="0081564E" w:rsidRPr="00F31596" w:rsidRDefault="0081564E" w:rsidP="00F92AC1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F31596">
              <w:rPr>
                <w:lang w:eastAsia="ru-RU"/>
              </w:rPr>
              <w:t xml:space="preserve">Теория вероятности </w:t>
            </w:r>
          </w:p>
        </w:tc>
        <w:tc>
          <w:tcPr>
            <w:tcW w:w="659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623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6</w:t>
            </w:r>
          </w:p>
        </w:tc>
        <w:tc>
          <w:tcPr>
            <w:tcW w:w="624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11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Математическая статистика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</w:tr>
      <w:tr w:rsidR="0081564E" w:rsidRPr="00DA0454">
        <w:tc>
          <w:tcPr>
            <w:tcW w:w="5291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81564E" w:rsidRPr="00F31596" w:rsidRDefault="0081564E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                                  Итого</w:t>
            </w:r>
          </w:p>
        </w:tc>
        <w:tc>
          <w:tcPr>
            <w:tcW w:w="659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00</w:t>
            </w:r>
          </w:p>
        </w:tc>
        <w:tc>
          <w:tcPr>
            <w:tcW w:w="623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100</w:t>
            </w:r>
          </w:p>
        </w:tc>
        <w:tc>
          <w:tcPr>
            <w:tcW w:w="62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34</w:t>
            </w:r>
          </w:p>
        </w:tc>
        <w:tc>
          <w:tcPr>
            <w:tcW w:w="710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F31596" w:rsidRDefault="0081564E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171</w:t>
            </w:r>
          </w:p>
        </w:tc>
      </w:tr>
    </w:tbl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заочной формы обучения: </w:t>
      </w:r>
    </w:p>
    <w:tbl>
      <w:tblPr>
        <w:tblW w:w="790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4732"/>
        <w:gridCol w:w="658"/>
        <w:gridCol w:w="623"/>
        <w:gridCol w:w="624"/>
        <w:gridCol w:w="710"/>
      </w:tblGrid>
      <w:tr w:rsidR="0081564E" w:rsidRPr="00DA0454">
        <w:tc>
          <w:tcPr>
            <w:tcW w:w="560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№ п/п</w:t>
            </w:r>
          </w:p>
        </w:tc>
        <w:tc>
          <w:tcPr>
            <w:tcW w:w="4732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Наименование раздела дисциплины</w:t>
            </w:r>
          </w:p>
        </w:tc>
        <w:tc>
          <w:tcPr>
            <w:tcW w:w="658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Л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ПЗ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ЛР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center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val="en-US" w:eastAsia="ru-RU"/>
              </w:rPr>
              <w:t>С</w:t>
            </w:r>
            <w:r w:rsidRPr="003D7348">
              <w:rPr>
                <w:b/>
                <w:bCs/>
                <w:lang w:eastAsia="ru-RU"/>
              </w:rPr>
              <w:t>РС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</w:t>
            </w:r>
          </w:p>
        </w:tc>
        <w:tc>
          <w:tcPr>
            <w:tcW w:w="4732" w:type="dxa"/>
            <w:tcBorders>
              <w:top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3D7348">
              <w:rPr>
                <w:lang w:eastAsia="ru-RU"/>
              </w:rPr>
              <w:t xml:space="preserve">Линейная алгебра </w:t>
            </w:r>
          </w:p>
        </w:tc>
        <w:tc>
          <w:tcPr>
            <w:tcW w:w="658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2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Аналитическая геометрия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i/>
                <w:iCs/>
                <w:color w:val="000000"/>
                <w:lang w:eastAsia="ru-RU"/>
              </w:rPr>
            </w:pPr>
            <w:r w:rsidRPr="003D7348">
              <w:rPr>
                <w:i/>
                <w:iCs/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3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Введение в математический анализ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81564E" w:rsidRPr="003D7348" w:rsidRDefault="0081564E" w:rsidP="00813F2E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3</w:t>
            </w:r>
            <w:r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4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40</w:t>
            </w:r>
          </w:p>
        </w:tc>
      </w:tr>
      <w:tr w:rsidR="0081564E" w:rsidRPr="00DA0454">
        <w:trPr>
          <w:trHeight w:val="479"/>
        </w:trPr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5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функций нескольких переменных. Элементы теории поля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6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Интегральное исчисление функции одной переменной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813F2E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31</w:t>
            </w:r>
          </w:p>
        </w:tc>
      </w:tr>
      <w:tr w:rsidR="0081564E" w:rsidRPr="00DA0454"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7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Кратные, криволинейные и поверхностные интегралы. 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81564E" w:rsidRPr="00DA0454">
        <w:tc>
          <w:tcPr>
            <w:tcW w:w="560" w:type="dxa"/>
            <w:tcBorders>
              <w:top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8</w:t>
            </w:r>
          </w:p>
        </w:tc>
        <w:tc>
          <w:tcPr>
            <w:tcW w:w="4732" w:type="dxa"/>
            <w:tcBorders>
              <w:top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Ряды. Гармонический анализ</w:t>
            </w:r>
          </w:p>
        </w:tc>
        <w:tc>
          <w:tcPr>
            <w:tcW w:w="658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50</w:t>
            </w:r>
          </w:p>
        </w:tc>
      </w:tr>
      <w:tr w:rsidR="0081564E" w:rsidRPr="00DA0454"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9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Дифференциальные уравнения 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70</w:t>
            </w:r>
          </w:p>
        </w:tc>
      </w:tr>
      <w:tr w:rsidR="0081564E" w:rsidRPr="00DA0454">
        <w:tc>
          <w:tcPr>
            <w:tcW w:w="560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10</w:t>
            </w:r>
          </w:p>
        </w:tc>
        <w:tc>
          <w:tcPr>
            <w:tcW w:w="4732" w:type="dxa"/>
          </w:tcPr>
          <w:p w:rsidR="0081564E" w:rsidRPr="003D7348" w:rsidRDefault="0081564E" w:rsidP="003D7348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3D7348">
              <w:rPr>
                <w:lang w:eastAsia="ru-RU"/>
              </w:rPr>
              <w:t xml:space="preserve">Теория вероятности </w:t>
            </w:r>
          </w:p>
        </w:tc>
        <w:tc>
          <w:tcPr>
            <w:tcW w:w="658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80</w:t>
            </w:r>
          </w:p>
        </w:tc>
      </w:tr>
      <w:tr w:rsidR="0081564E" w:rsidRPr="00DA0454">
        <w:tc>
          <w:tcPr>
            <w:tcW w:w="560" w:type="dxa"/>
            <w:tcBorders>
              <w:bottom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11</w:t>
            </w:r>
          </w:p>
        </w:tc>
        <w:tc>
          <w:tcPr>
            <w:tcW w:w="4732" w:type="dxa"/>
            <w:tcBorders>
              <w:bottom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Математическая статистика</w:t>
            </w:r>
          </w:p>
        </w:tc>
        <w:tc>
          <w:tcPr>
            <w:tcW w:w="658" w:type="dxa"/>
            <w:tcBorders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55</w:t>
            </w:r>
          </w:p>
        </w:tc>
      </w:tr>
      <w:tr w:rsidR="0081564E" w:rsidRPr="00DA0454">
        <w:tc>
          <w:tcPr>
            <w:tcW w:w="5292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     Итого</w:t>
            </w:r>
          </w:p>
        </w:tc>
        <w:tc>
          <w:tcPr>
            <w:tcW w:w="658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26</w:t>
            </w:r>
          </w:p>
        </w:tc>
        <w:tc>
          <w:tcPr>
            <w:tcW w:w="623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18</w:t>
            </w:r>
          </w:p>
        </w:tc>
        <w:tc>
          <w:tcPr>
            <w:tcW w:w="62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466</w:t>
            </w:r>
          </w:p>
        </w:tc>
      </w:tr>
    </w:tbl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813F2E">
      <w:pPr>
        <w:rPr>
          <w:sz w:val="28"/>
          <w:szCs w:val="28"/>
        </w:rPr>
      </w:pPr>
    </w:p>
    <w:p w:rsidR="0081564E" w:rsidRDefault="0081564E" w:rsidP="00813F2E">
      <w:pPr>
        <w:spacing w:after="0"/>
        <w:rPr>
          <w:sz w:val="28"/>
          <w:szCs w:val="28"/>
        </w:rPr>
      </w:pPr>
    </w:p>
    <w:p w:rsidR="0081564E" w:rsidRDefault="0081564E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 xml:space="preserve">Курсовая работа </w:t>
      </w:r>
      <w:r>
        <w:rPr>
          <w:sz w:val="28"/>
          <w:szCs w:val="28"/>
          <w:lang w:eastAsia="ru-RU"/>
        </w:rPr>
        <w:t>для очной формы обучения</w:t>
      </w:r>
      <w:r>
        <w:rPr>
          <w:sz w:val="28"/>
          <w:szCs w:val="28"/>
        </w:rPr>
        <w:t xml:space="preserve"> (2 курс/1 семестр) </w:t>
      </w:r>
    </w:p>
    <w:p w:rsidR="0081564E" w:rsidRPr="008B4A5C" w:rsidRDefault="0081564E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«Исследование надежности систем»</w:t>
      </w:r>
      <w:r>
        <w:rPr>
          <w:sz w:val="28"/>
          <w:szCs w:val="28"/>
        </w:rPr>
        <w:t xml:space="preserve"> </w:t>
      </w:r>
      <w:r w:rsidRPr="008B4A5C">
        <w:rPr>
          <w:sz w:val="28"/>
          <w:szCs w:val="28"/>
        </w:rPr>
        <w:t>должна содержать следующие разделы</w:t>
      </w:r>
      <w:r>
        <w:rPr>
          <w:sz w:val="28"/>
          <w:szCs w:val="28"/>
        </w:rPr>
        <w:t>:</w:t>
      </w:r>
    </w:p>
    <w:p w:rsidR="0081564E" w:rsidRPr="008B4A5C" w:rsidRDefault="0081564E" w:rsidP="00813F2E">
      <w:pPr>
        <w:spacing w:after="0"/>
        <w:ind w:left="240" w:hanging="240"/>
        <w:rPr>
          <w:sz w:val="28"/>
          <w:szCs w:val="28"/>
        </w:rPr>
      </w:pPr>
      <w:r w:rsidRPr="008B4A5C">
        <w:rPr>
          <w:sz w:val="28"/>
          <w:szCs w:val="28"/>
        </w:rPr>
        <w:t>Введение. Основные понятия надежности систем.</w:t>
      </w:r>
    </w:p>
    <w:p w:rsidR="0081564E" w:rsidRPr="008B4A5C" w:rsidRDefault="0081564E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1. Теория вероятности.</w:t>
      </w:r>
    </w:p>
    <w:p w:rsidR="0081564E" w:rsidRPr="008B4A5C" w:rsidRDefault="0081564E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Теоремы умножения и сложения вероятностей. Расчет надежности простых систем.</w:t>
      </w:r>
    </w:p>
    <w:p w:rsidR="0081564E" w:rsidRPr="008B4A5C" w:rsidRDefault="0081564E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Формула полной вероятности. Расчет надежности мостиковых схем.</w:t>
      </w:r>
    </w:p>
    <w:p w:rsidR="0081564E" w:rsidRPr="008B4A5C" w:rsidRDefault="0081564E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Числовые характеристики случайных величин.</w:t>
      </w:r>
    </w:p>
    <w:p w:rsidR="0081564E" w:rsidRPr="008B4A5C" w:rsidRDefault="0081564E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 xml:space="preserve"> Основные законы распределения случайных величин.</w:t>
      </w:r>
    </w:p>
    <w:p w:rsidR="0081564E" w:rsidRPr="008B4A5C" w:rsidRDefault="0081564E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2. Математическая статистика.</w:t>
      </w:r>
    </w:p>
    <w:p w:rsidR="0081564E" w:rsidRPr="008B4A5C" w:rsidRDefault="0081564E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 xml:space="preserve">2.1. Построение эмпирической функции </w:t>
      </w:r>
      <w:r w:rsidRPr="008B4A5C">
        <w:rPr>
          <w:i/>
          <w:iCs/>
          <w:sz w:val="28"/>
          <w:szCs w:val="28"/>
        </w:rPr>
        <w:t>F</w:t>
      </w:r>
      <w:r w:rsidRPr="008B4A5C">
        <w:rPr>
          <w:sz w:val="28"/>
          <w:szCs w:val="28"/>
        </w:rPr>
        <w:t>(</w:t>
      </w:r>
      <w:r w:rsidRPr="008B4A5C">
        <w:rPr>
          <w:i/>
          <w:iCs/>
          <w:sz w:val="28"/>
          <w:szCs w:val="28"/>
        </w:rPr>
        <w:t>x</w:t>
      </w:r>
      <w:r w:rsidRPr="008B4A5C">
        <w:rPr>
          <w:sz w:val="28"/>
          <w:szCs w:val="28"/>
        </w:rPr>
        <w:t>).</w:t>
      </w:r>
    </w:p>
    <w:p w:rsidR="0081564E" w:rsidRPr="008B4A5C" w:rsidRDefault="0081564E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 xml:space="preserve">2.2. Построение графика функции </w:t>
      </w:r>
      <w:r w:rsidRPr="008B4A5C">
        <w:rPr>
          <w:i/>
          <w:iCs/>
          <w:sz w:val="28"/>
          <w:szCs w:val="28"/>
        </w:rPr>
        <w:t>F</w:t>
      </w:r>
      <w:r w:rsidRPr="008B4A5C">
        <w:rPr>
          <w:sz w:val="28"/>
          <w:szCs w:val="28"/>
        </w:rPr>
        <w:t>(</w:t>
      </w:r>
      <w:r w:rsidRPr="008B4A5C">
        <w:rPr>
          <w:i/>
          <w:iCs/>
          <w:sz w:val="28"/>
          <w:szCs w:val="28"/>
        </w:rPr>
        <w:t>x</w:t>
      </w:r>
      <w:r w:rsidRPr="008B4A5C">
        <w:rPr>
          <w:sz w:val="28"/>
          <w:szCs w:val="28"/>
        </w:rPr>
        <w:t>).</w:t>
      </w:r>
    </w:p>
    <w:p w:rsidR="0081564E" w:rsidRPr="008B4A5C" w:rsidRDefault="0081564E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2.3. Вычисление математического ожидания и дисперсии случайной величины.</w:t>
      </w:r>
    </w:p>
    <w:p w:rsidR="0081564E" w:rsidRPr="008B4A5C" w:rsidRDefault="0081564E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2.4. Расчет доверительных интервалов.</w:t>
      </w:r>
    </w:p>
    <w:p w:rsidR="0081564E" w:rsidRPr="008B4A5C" w:rsidRDefault="0081564E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2.5. Проверка гипотезы о виде распределения.</w:t>
      </w:r>
    </w:p>
    <w:p w:rsidR="0081564E" w:rsidRPr="008B4A5C" w:rsidRDefault="0081564E" w:rsidP="00813F2E">
      <w:pPr>
        <w:tabs>
          <w:tab w:val="left" w:pos="0"/>
        </w:tabs>
        <w:spacing w:after="0"/>
        <w:jc w:val="both"/>
        <w:rPr>
          <w:sz w:val="28"/>
          <w:szCs w:val="28"/>
        </w:rPr>
      </w:pPr>
      <w:r w:rsidRPr="008B4A5C">
        <w:rPr>
          <w:sz w:val="28"/>
          <w:szCs w:val="28"/>
        </w:rPr>
        <w:t>Библиографический список</w:t>
      </w:r>
    </w:p>
    <w:p w:rsidR="0081564E" w:rsidRDefault="0081564E" w:rsidP="00813F2E">
      <w:pPr>
        <w:spacing w:after="0" w:line="240" w:lineRule="auto"/>
        <w:rPr>
          <w:b/>
          <w:bCs/>
          <w:sz w:val="28"/>
          <w:szCs w:val="28"/>
          <w:lang w:eastAsia="ru-RU"/>
        </w:rPr>
      </w:pPr>
      <w:r w:rsidRPr="008B4A5C">
        <w:rPr>
          <w:sz w:val="28"/>
          <w:szCs w:val="28"/>
        </w:rPr>
        <w:t>Приложения</w:t>
      </w:r>
    </w:p>
    <w:p w:rsidR="0081564E" w:rsidRDefault="0081564E" w:rsidP="00835B01">
      <w:pPr>
        <w:spacing w:after="0" w:line="240" w:lineRule="auto"/>
        <w:rPr>
          <w:sz w:val="28"/>
          <w:szCs w:val="28"/>
        </w:rPr>
      </w:pPr>
    </w:p>
    <w:p w:rsidR="0081564E" w:rsidRDefault="0081564E" w:rsidP="00835B01">
      <w:pPr>
        <w:spacing w:after="0" w:line="240" w:lineRule="auto"/>
        <w:rPr>
          <w:sz w:val="28"/>
          <w:szCs w:val="28"/>
        </w:rPr>
      </w:pPr>
      <w:r w:rsidRPr="008B4A5C">
        <w:rPr>
          <w:sz w:val="28"/>
          <w:szCs w:val="28"/>
        </w:rPr>
        <w:t xml:space="preserve">Курсовая работа </w:t>
      </w:r>
      <w:r>
        <w:rPr>
          <w:sz w:val="28"/>
          <w:szCs w:val="28"/>
          <w:lang w:eastAsia="ru-RU"/>
        </w:rPr>
        <w:t>для заочной формы обучения</w:t>
      </w:r>
      <w:r>
        <w:rPr>
          <w:sz w:val="28"/>
          <w:szCs w:val="28"/>
        </w:rPr>
        <w:t xml:space="preserve"> (2 курс)</w:t>
      </w:r>
    </w:p>
    <w:p w:rsidR="0081564E" w:rsidRDefault="0081564E" w:rsidP="00835B01">
      <w:pPr>
        <w:spacing w:after="0" w:line="240" w:lineRule="auto"/>
        <w:rPr>
          <w:sz w:val="28"/>
          <w:szCs w:val="28"/>
        </w:rPr>
      </w:pPr>
      <w:r w:rsidRPr="008B4A5C">
        <w:rPr>
          <w:sz w:val="28"/>
          <w:szCs w:val="28"/>
        </w:rPr>
        <w:t>«Исследование надежности систем»</w:t>
      </w:r>
      <w:r>
        <w:rPr>
          <w:sz w:val="28"/>
          <w:szCs w:val="28"/>
        </w:rPr>
        <w:t xml:space="preserve"> </w:t>
      </w:r>
      <w:r w:rsidRPr="008B4A5C">
        <w:rPr>
          <w:sz w:val="28"/>
          <w:szCs w:val="28"/>
        </w:rPr>
        <w:t>должна содержать следующие разделы</w:t>
      </w:r>
      <w:r>
        <w:rPr>
          <w:sz w:val="28"/>
          <w:szCs w:val="28"/>
        </w:rPr>
        <w:t>:</w:t>
      </w:r>
    </w:p>
    <w:p w:rsidR="0081564E" w:rsidRPr="00835B01" w:rsidRDefault="0081564E" w:rsidP="00835B01">
      <w:pPr>
        <w:spacing w:after="0" w:line="240" w:lineRule="auto"/>
        <w:ind w:left="240" w:hanging="240"/>
        <w:rPr>
          <w:sz w:val="28"/>
          <w:szCs w:val="28"/>
        </w:rPr>
      </w:pPr>
      <w:r w:rsidRPr="00835B01">
        <w:rPr>
          <w:sz w:val="28"/>
          <w:szCs w:val="28"/>
        </w:rPr>
        <w:t>Введение. Основные понятия надежности систем.</w:t>
      </w:r>
    </w:p>
    <w:p w:rsidR="0081564E" w:rsidRPr="00835B01" w:rsidRDefault="0081564E" w:rsidP="00835B01">
      <w:pPr>
        <w:spacing w:after="0" w:line="240" w:lineRule="auto"/>
        <w:rPr>
          <w:sz w:val="28"/>
          <w:szCs w:val="28"/>
        </w:rPr>
      </w:pPr>
      <w:r w:rsidRPr="00835B01">
        <w:rPr>
          <w:sz w:val="28"/>
          <w:szCs w:val="28"/>
        </w:rPr>
        <w:t>1. Теория вероятности (задачи 7.01 – 7.80).</w:t>
      </w:r>
    </w:p>
    <w:p w:rsidR="0081564E" w:rsidRPr="00835B01" w:rsidRDefault="0081564E" w:rsidP="00835B01">
      <w:pPr>
        <w:numPr>
          <w:ilvl w:val="1"/>
          <w:numId w:val="24"/>
        </w:numPr>
        <w:spacing w:after="0" w:line="240" w:lineRule="auto"/>
        <w:rPr>
          <w:sz w:val="28"/>
          <w:szCs w:val="28"/>
          <w:lang w:val="en-US"/>
        </w:rPr>
      </w:pPr>
      <w:r w:rsidRPr="00835B01">
        <w:rPr>
          <w:sz w:val="28"/>
          <w:szCs w:val="28"/>
        </w:rPr>
        <w:t xml:space="preserve">Теоремы умножения и сложения вероятностей. </w:t>
      </w:r>
      <w:r w:rsidRPr="00835B01">
        <w:rPr>
          <w:sz w:val="28"/>
          <w:szCs w:val="28"/>
          <w:lang w:val="en-US"/>
        </w:rPr>
        <w:t>Расчет надежности простых систем.</w:t>
      </w:r>
    </w:p>
    <w:p w:rsidR="0081564E" w:rsidRPr="00835B01" w:rsidRDefault="0081564E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</w:rPr>
      </w:pPr>
      <w:r w:rsidRPr="00835B01">
        <w:rPr>
          <w:sz w:val="28"/>
          <w:szCs w:val="28"/>
        </w:rPr>
        <w:t>Формула полной вероятности. Расчет надежности мостиковых схем.</w:t>
      </w:r>
    </w:p>
    <w:p w:rsidR="0081564E" w:rsidRPr="00835B01" w:rsidRDefault="0081564E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  <w:lang w:val="en-US"/>
        </w:rPr>
      </w:pPr>
      <w:r w:rsidRPr="00835B01">
        <w:rPr>
          <w:sz w:val="28"/>
          <w:szCs w:val="28"/>
          <w:lang w:val="en-US"/>
        </w:rPr>
        <w:t>Числовые характеристики случайных величин.</w:t>
      </w:r>
    </w:p>
    <w:p w:rsidR="0081564E" w:rsidRPr="00835B01" w:rsidRDefault="0081564E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</w:rPr>
      </w:pPr>
      <w:r w:rsidRPr="00835B01">
        <w:rPr>
          <w:sz w:val="28"/>
          <w:szCs w:val="28"/>
        </w:rPr>
        <w:t xml:space="preserve"> Основные законы распределения случайных величин.</w:t>
      </w:r>
    </w:p>
    <w:p w:rsidR="0081564E" w:rsidRPr="00835B01" w:rsidRDefault="0081564E" w:rsidP="00835B01">
      <w:pPr>
        <w:spacing w:after="0" w:line="240" w:lineRule="auto"/>
        <w:rPr>
          <w:sz w:val="28"/>
          <w:szCs w:val="28"/>
        </w:rPr>
      </w:pPr>
      <w:r w:rsidRPr="00835B01">
        <w:rPr>
          <w:sz w:val="28"/>
          <w:szCs w:val="28"/>
        </w:rPr>
        <w:t>2. Математическая статистика (задачи 7.81 – 7.110).</w:t>
      </w:r>
    </w:p>
    <w:p w:rsidR="0081564E" w:rsidRPr="00835B01" w:rsidRDefault="0081564E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 xml:space="preserve">2.1. Построение эмпирической функции </w:t>
      </w:r>
      <w:r w:rsidRPr="00835B01">
        <w:rPr>
          <w:i/>
          <w:iCs/>
          <w:sz w:val="28"/>
          <w:szCs w:val="28"/>
          <w:lang w:val="en-US"/>
        </w:rPr>
        <w:t>F</w:t>
      </w:r>
      <w:r w:rsidRPr="00835B01">
        <w:rPr>
          <w:sz w:val="28"/>
          <w:szCs w:val="28"/>
        </w:rPr>
        <w:t>(</w:t>
      </w:r>
      <w:r w:rsidRPr="00835B01">
        <w:rPr>
          <w:i/>
          <w:iCs/>
          <w:sz w:val="28"/>
          <w:szCs w:val="28"/>
          <w:lang w:val="en-US"/>
        </w:rPr>
        <w:t>x</w:t>
      </w:r>
      <w:r w:rsidRPr="00835B01">
        <w:rPr>
          <w:sz w:val="28"/>
          <w:szCs w:val="28"/>
        </w:rPr>
        <w:t>).</w:t>
      </w:r>
    </w:p>
    <w:p w:rsidR="0081564E" w:rsidRPr="00835B01" w:rsidRDefault="0081564E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 xml:space="preserve">2.2. Построение графика функции </w:t>
      </w:r>
      <w:r w:rsidRPr="00835B01">
        <w:rPr>
          <w:i/>
          <w:iCs/>
          <w:sz w:val="28"/>
          <w:szCs w:val="28"/>
          <w:lang w:val="en-US"/>
        </w:rPr>
        <w:t>F</w:t>
      </w:r>
      <w:r w:rsidRPr="00835B01">
        <w:rPr>
          <w:sz w:val="28"/>
          <w:szCs w:val="28"/>
        </w:rPr>
        <w:t>(</w:t>
      </w:r>
      <w:r w:rsidRPr="00835B01">
        <w:rPr>
          <w:i/>
          <w:iCs/>
          <w:sz w:val="28"/>
          <w:szCs w:val="28"/>
          <w:lang w:val="en-US"/>
        </w:rPr>
        <w:t>x</w:t>
      </w:r>
      <w:r w:rsidRPr="00835B01">
        <w:rPr>
          <w:sz w:val="28"/>
          <w:szCs w:val="28"/>
        </w:rPr>
        <w:t>).</w:t>
      </w:r>
    </w:p>
    <w:p w:rsidR="0081564E" w:rsidRPr="00835B01" w:rsidRDefault="0081564E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2.3. Вычисление математического ожидания и дисперсии случайной величины.</w:t>
      </w:r>
    </w:p>
    <w:p w:rsidR="0081564E" w:rsidRPr="00835B01" w:rsidRDefault="0081564E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2.4. Расчет доверительных интервалов.</w:t>
      </w:r>
    </w:p>
    <w:p w:rsidR="0081564E" w:rsidRPr="00835B01" w:rsidRDefault="0081564E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2.5. Проверка гипотезы о виде распределения.</w:t>
      </w:r>
    </w:p>
    <w:p w:rsidR="0081564E" w:rsidRPr="00835B01" w:rsidRDefault="0081564E" w:rsidP="00835B01">
      <w:pPr>
        <w:tabs>
          <w:tab w:val="left" w:pos="0"/>
        </w:tabs>
        <w:spacing w:after="0" w:line="240" w:lineRule="auto"/>
        <w:jc w:val="both"/>
        <w:rPr>
          <w:sz w:val="28"/>
          <w:szCs w:val="28"/>
        </w:rPr>
      </w:pPr>
      <w:r w:rsidRPr="00835B01">
        <w:rPr>
          <w:sz w:val="28"/>
          <w:szCs w:val="28"/>
        </w:rPr>
        <w:t>Библиографический список</w:t>
      </w:r>
    </w:p>
    <w:p w:rsidR="0081564E" w:rsidRDefault="0081564E" w:rsidP="00835B01">
      <w:pPr>
        <w:spacing w:after="0" w:line="240" w:lineRule="auto"/>
        <w:rPr>
          <w:b/>
          <w:bCs/>
          <w:sz w:val="28"/>
          <w:szCs w:val="28"/>
          <w:lang w:eastAsia="ru-RU"/>
        </w:rPr>
      </w:pPr>
      <w:r w:rsidRPr="00835B01">
        <w:rPr>
          <w:sz w:val="28"/>
          <w:szCs w:val="28"/>
        </w:rPr>
        <w:t>Приложения</w:t>
      </w: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6. Перечень учебно-методического обеспечения для самостоятельной работы обучающихся по дисциплине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962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"/>
        <w:gridCol w:w="592"/>
        <w:gridCol w:w="3930"/>
        <w:gridCol w:w="5100"/>
      </w:tblGrid>
      <w:tr w:rsidR="0081564E" w:rsidRPr="00DA0454">
        <w:tc>
          <w:tcPr>
            <w:tcW w:w="592" w:type="dxa"/>
            <w:gridSpan w:val="2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№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п/п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Наименование раздела</w:t>
            </w:r>
          </w:p>
        </w:tc>
        <w:tc>
          <w:tcPr>
            <w:tcW w:w="5103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Перечень учебно-методического обеспечения</w:t>
            </w:r>
          </w:p>
        </w:tc>
      </w:tr>
      <w:tr w:rsidR="0081564E" w:rsidRPr="00DA0454">
        <w:tc>
          <w:tcPr>
            <w:tcW w:w="592" w:type="dxa"/>
            <w:gridSpan w:val="2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2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Модуль 1</w:t>
            </w:r>
            <w:r w:rsidRPr="003D7348">
              <w:rPr>
                <w:lang w:eastAsia="ru-RU"/>
              </w:rPr>
              <w:t xml:space="preserve"> </w:t>
            </w:r>
          </w:p>
          <w:p w:rsidR="0081564E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Линейная алгебра</w:t>
            </w:r>
            <w:r w:rsidRPr="003D7348">
              <w:rPr>
                <w:vertAlign w:val="superscript"/>
                <w:lang w:eastAsia="ru-RU"/>
              </w:rPr>
              <w:t>**</w:t>
            </w:r>
            <w:r w:rsidRPr="003D7348">
              <w:rPr>
                <w:lang w:eastAsia="ru-RU"/>
              </w:rPr>
              <w:t xml:space="preserve"> 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Аналитическая геометрия</w:t>
            </w:r>
          </w:p>
        </w:tc>
        <w:tc>
          <w:tcPr>
            <w:tcW w:w="5103" w:type="dxa"/>
            <w:vAlign w:val="center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«Линейная алгебра и аналитическая геометрия», сб. типовых расчетов / ПГУПС. Каф. "Высш. математика", 2009. - 34 с. (500 экз).</w:t>
            </w:r>
          </w:p>
        </w:tc>
      </w:tr>
      <w:tr w:rsidR="0081564E" w:rsidRPr="00DA0454">
        <w:trPr>
          <w:gridBefore w:val="1"/>
        </w:trPr>
        <w:tc>
          <w:tcPr>
            <w:tcW w:w="592" w:type="dxa"/>
            <w:tcBorders>
              <w:right w:val="nil"/>
            </w:tcBorders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3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4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5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Модуль 2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Введение в математический анализ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функции одной переменной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функций нескольких переменных</w:t>
            </w:r>
          </w:p>
        </w:tc>
        <w:tc>
          <w:tcPr>
            <w:tcW w:w="5103" w:type="dxa"/>
            <w:vAlign w:val="center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«Начала математического анализа», сб. типовых расчетов / ПГУПС. Каф. "Высш. математика", 2009. - 31 с. (500 экз)</w:t>
            </w:r>
          </w:p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«Дифференциальное исчисление функций нескольких  переменных. Скалярное поле», сб. типовых расчетов / ПГУПС. Каф. "Высш. математика", 2010. - 18 с. (500 экз).</w:t>
            </w:r>
          </w:p>
        </w:tc>
      </w:tr>
      <w:tr w:rsidR="0081564E" w:rsidRPr="00DA0454">
        <w:trPr>
          <w:gridBefore w:val="1"/>
        </w:trPr>
        <w:tc>
          <w:tcPr>
            <w:tcW w:w="59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3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Интегральное исчисление функции одной переменной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Кратные, криволинейные и поверхностные интегралы. Элементы теории поля</w:t>
            </w:r>
          </w:p>
        </w:tc>
        <w:tc>
          <w:tcPr>
            <w:tcW w:w="5103" w:type="dxa"/>
            <w:vAlign w:val="center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«Интегралы», сб. типовых расчетов / ПГУПС. Каф. "Высш. математика", 2009. - 34 с. (500 экз).</w:t>
            </w:r>
          </w:p>
        </w:tc>
      </w:tr>
      <w:tr w:rsidR="0081564E" w:rsidRPr="00DA0454">
        <w:trPr>
          <w:gridBefore w:val="1"/>
        </w:trPr>
        <w:tc>
          <w:tcPr>
            <w:tcW w:w="59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4</w:t>
            </w:r>
            <w:r w:rsidRPr="003D7348">
              <w:rPr>
                <w:lang w:eastAsia="ru-RU"/>
              </w:rPr>
              <w:t xml:space="preserve"> </w:t>
            </w:r>
          </w:p>
          <w:p w:rsidR="0081564E" w:rsidRPr="003D7348" w:rsidRDefault="0081564E" w:rsidP="008B308D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 xml:space="preserve">Дифференциальные уравнения. Уравнения математической физики </w:t>
            </w:r>
          </w:p>
        </w:tc>
        <w:tc>
          <w:tcPr>
            <w:tcW w:w="5103" w:type="dxa"/>
          </w:tcPr>
          <w:p w:rsidR="0081564E" w:rsidRPr="003D7348" w:rsidRDefault="0081564E" w:rsidP="008B308D">
            <w:pPr>
              <w:spacing w:after="0" w:line="240" w:lineRule="auto"/>
              <w:rPr>
                <w:b/>
                <w:bCs/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 xml:space="preserve">«Дифференциальные уравнения и системы», сб. типовых расчетов / ПГУПС. Каф. "Высш. математика", 2009. - 34 с. (500 экз). </w:t>
            </w:r>
          </w:p>
        </w:tc>
      </w:tr>
      <w:tr w:rsidR="0081564E" w:rsidRPr="00DA0454">
        <w:trPr>
          <w:gridBefore w:val="1"/>
        </w:trPr>
        <w:tc>
          <w:tcPr>
            <w:tcW w:w="59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5</w:t>
            </w:r>
            <w:r w:rsidRPr="003D7348">
              <w:rPr>
                <w:lang w:eastAsia="ru-RU"/>
              </w:rPr>
              <w:t xml:space="preserve"> 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Числовые и функциональные ряды. Гармонический анализ</w:t>
            </w:r>
          </w:p>
        </w:tc>
        <w:tc>
          <w:tcPr>
            <w:tcW w:w="5103" w:type="dxa"/>
          </w:tcPr>
          <w:p w:rsidR="0081564E" w:rsidRPr="003D7348" w:rsidRDefault="0081564E" w:rsidP="003D7348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>«Числовые и степенные ряды. Ряды и интегралы Фурье», сб. типовых расчетов / ПГУПС. Каф. "Высш. математика", 2008. - 44 с. (200 экз).</w:t>
            </w:r>
          </w:p>
        </w:tc>
      </w:tr>
      <w:tr w:rsidR="0081564E" w:rsidRPr="00DA0454">
        <w:trPr>
          <w:gridBefore w:val="1"/>
        </w:trPr>
        <w:tc>
          <w:tcPr>
            <w:tcW w:w="59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  <w:p w:rsidR="0081564E" w:rsidRPr="003D7348" w:rsidRDefault="0081564E" w:rsidP="001D73A0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1</w:t>
            </w:r>
            <w:r>
              <w:rPr>
                <w:lang w:eastAsia="ru-RU"/>
              </w:rPr>
              <w:t>1</w:t>
            </w:r>
          </w:p>
        </w:tc>
        <w:tc>
          <w:tcPr>
            <w:tcW w:w="3932" w:type="dxa"/>
          </w:tcPr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6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Теория вероятности</w:t>
            </w:r>
          </w:p>
          <w:p w:rsidR="0081564E" w:rsidRPr="003D7348" w:rsidRDefault="0081564E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Математическая статистика</w:t>
            </w:r>
          </w:p>
        </w:tc>
        <w:tc>
          <w:tcPr>
            <w:tcW w:w="5103" w:type="dxa"/>
          </w:tcPr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 «Теория вероятностей. Случайные величины», сб. типовых расчетов / ПГУПС. Каф. "Высш. математика", 2008. - 40 с. (200 экз).</w:t>
            </w:r>
          </w:p>
          <w:p w:rsidR="0081564E" w:rsidRPr="003D7348" w:rsidRDefault="0081564E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«Статистика», сб. типовых расчетов / ПГУПС. Каф. "Высш. математика", 2013. - 40 с. (200 экз).</w:t>
            </w:r>
          </w:p>
          <w:p w:rsidR="0081564E" w:rsidRPr="003D7348" w:rsidRDefault="0081564E" w:rsidP="003D7348">
            <w:pPr>
              <w:spacing w:after="0" w:line="240" w:lineRule="auto"/>
              <w:ind w:right="-108"/>
              <w:rPr>
                <w:b/>
                <w:bCs/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 xml:space="preserve"> «Исследование надежности технических систем», Учебное пособие / ПГУПС. Каф. "Высш. математика", 2014. - 59 с. (200 экз)</w:t>
            </w:r>
          </w:p>
        </w:tc>
      </w:tr>
    </w:tbl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1564E" w:rsidRDefault="0081564E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81564E" w:rsidRDefault="0081564E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81564E" w:rsidRDefault="0081564E" w:rsidP="001500FB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81564E" w:rsidRPr="00B55835" w:rsidRDefault="0081564E" w:rsidP="001500FB">
      <w:pPr>
        <w:numPr>
          <w:ilvl w:val="0"/>
          <w:numId w:val="17"/>
        </w:numPr>
        <w:tabs>
          <w:tab w:val="clear" w:pos="1211"/>
          <w:tab w:val="num" w:pos="851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B55835">
        <w:rPr>
          <w:sz w:val="28"/>
          <w:szCs w:val="28"/>
        </w:rPr>
        <w:t xml:space="preserve">Письменный Д. Т. Конспект лекций по высшей математике: </w:t>
      </w:r>
      <w:r>
        <w:rPr>
          <w:sz w:val="28"/>
          <w:szCs w:val="28"/>
        </w:rPr>
        <w:t xml:space="preserve">полный курс/13-е изд.-Москва: </w:t>
      </w:r>
      <w:hyperlink r:id="rId6" w:history="1">
        <w:r w:rsidRPr="00B55835">
          <w:rPr>
            <w:sz w:val="28"/>
            <w:szCs w:val="28"/>
          </w:rPr>
          <w:t>Айрис-Пресс</w:t>
        </w:r>
      </w:hyperlink>
      <w:r w:rsidRPr="00B55835">
        <w:rPr>
          <w:sz w:val="28"/>
          <w:szCs w:val="28"/>
        </w:rPr>
        <w:t>, 201</w:t>
      </w:r>
      <w:r>
        <w:rPr>
          <w:sz w:val="28"/>
          <w:szCs w:val="28"/>
        </w:rPr>
        <w:t>5</w:t>
      </w:r>
      <w:r w:rsidRPr="00B55835">
        <w:rPr>
          <w:sz w:val="28"/>
          <w:szCs w:val="28"/>
        </w:rPr>
        <w:t>. – 60</w:t>
      </w:r>
      <w:r>
        <w:rPr>
          <w:sz w:val="28"/>
          <w:szCs w:val="28"/>
        </w:rPr>
        <w:t>3</w:t>
      </w:r>
      <w:r w:rsidRPr="00B55835">
        <w:rPr>
          <w:sz w:val="28"/>
          <w:szCs w:val="28"/>
        </w:rPr>
        <w:t xml:space="preserve"> c. </w:t>
      </w:r>
      <w:r>
        <w:rPr>
          <w:sz w:val="28"/>
          <w:szCs w:val="28"/>
        </w:rPr>
        <w:t>и аналоги годов издания 2003-2014.</w:t>
      </w:r>
    </w:p>
    <w:p w:rsidR="0081564E" w:rsidRPr="005C7F11" w:rsidRDefault="0081564E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5C7F11">
        <w:rPr>
          <w:sz w:val="28"/>
          <w:szCs w:val="28"/>
        </w:rPr>
        <w:t>Ряды. Уч. пособие / Гарбарук</w:t>
      </w:r>
      <w:r w:rsidRPr="00373351">
        <w:rPr>
          <w:sz w:val="28"/>
          <w:szCs w:val="28"/>
        </w:rPr>
        <w:t xml:space="preserve"> </w:t>
      </w:r>
      <w:r w:rsidRPr="005C7F11">
        <w:rPr>
          <w:sz w:val="28"/>
          <w:szCs w:val="28"/>
        </w:rPr>
        <w:t>В. В., Спиридонов</w:t>
      </w:r>
      <w:r w:rsidRPr="00373351">
        <w:rPr>
          <w:sz w:val="28"/>
          <w:szCs w:val="28"/>
        </w:rPr>
        <w:t xml:space="preserve"> </w:t>
      </w:r>
      <w:r w:rsidRPr="005C7F11">
        <w:rPr>
          <w:sz w:val="28"/>
          <w:szCs w:val="28"/>
        </w:rPr>
        <w:t>Е.И., Шварц</w:t>
      </w:r>
      <w:r w:rsidRPr="00373351">
        <w:rPr>
          <w:sz w:val="28"/>
          <w:szCs w:val="28"/>
        </w:rPr>
        <w:t xml:space="preserve"> </w:t>
      </w:r>
      <w:r w:rsidRPr="005C7F11">
        <w:rPr>
          <w:sz w:val="28"/>
          <w:szCs w:val="28"/>
        </w:rPr>
        <w:t xml:space="preserve">М. А. </w:t>
      </w:r>
      <w:r>
        <w:rPr>
          <w:sz w:val="28"/>
          <w:szCs w:val="28"/>
        </w:rPr>
        <w:t xml:space="preserve"> - Санкт-Петербург: ПГУПС, 2010</w:t>
      </w:r>
      <w:r w:rsidRPr="005C7F11">
        <w:rPr>
          <w:sz w:val="28"/>
          <w:szCs w:val="28"/>
        </w:rPr>
        <w:t xml:space="preserve">. – 49 с. </w:t>
      </w:r>
    </w:p>
    <w:p w:rsidR="0081564E" w:rsidRPr="00C25210" w:rsidRDefault="0081564E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Аналитическая геометрия. Метод.</w:t>
      </w:r>
      <w:r w:rsidRPr="00C25210">
        <w:rPr>
          <w:sz w:val="28"/>
          <w:szCs w:val="28"/>
        </w:rPr>
        <w:t xml:space="preserve"> пособие / Артамонова</w:t>
      </w:r>
      <w:r w:rsidRPr="00373351">
        <w:rPr>
          <w:sz w:val="28"/>
          <w:szCs w:val="28"/>
        </w:rPr>
        <w:t xml:space="preserve"> </w:t>
      </w:r>
      <w:r w:rsidRPr="00C25210">
        <w:rPr>
          <w:sz w:val="28"/>
          <w:szCs w:val="28"/>
        </w:rPr>
        <w:t xml:space="preserve">Н. Е., </w:t>
      </w:r>
      <w:r>
        <w:rPr>
          <w:sz w:val="28"/>
          <w:szCs w:val="28"/>
        </w:rPr>
        <w:t>Воронина</w:t>
      </w:r>
      <w:r w:rsidRPr="00373351">
        <w:rPr>
          <w:sz w:val="28"/>
          <w:szCs w:val="28"/>
        </w:rPr>
        <w:t xml:space="preserve"> </w:t>
      </w:r>
      <w:r w:rsidRPr="00C25210">
        <w:rPr>
          <w:sz w:val="28"/>
          <w:szCs w:val="28"/>
        </w:rPr>
        <w:t>М. М</w:t>
      </w:r>
      <w:r>
        <w:rPr>
          <w:sz w:val="28"/>
          <w:szCs w:val="28"/>
        </w:rPr>
        <w:t>., Самойлова</w:t>
      </w:r>
      <w:r w:rsidRPr="003733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Т. Ю. </w:t>
      </w:r>
      <w:r w:rsidRPr="003C612E">
        <w:rPr>
          <w:sz w:val="28"/>
          <w:szCs w:val="28"/>
        </w:rPr>
        <w:t xml:space="preserve">- Санкт-Петербург: </w:t>
      </w:r>
      <w:r w:rsidRPr="00C25210">
        <w:rPr>
          <w:sz w:val="28"/>
          <w:szCs w:val="28"/>
        </w:rPr>
        <w:t xml:space="preserve">ПГУПС, 2011. – 28 с. </w:t>
      </w:r>
    </w:p>
    <w:p w:rsidR="0081564E" w:rsidRDefault="0081564E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Математическая статистика. Уч</w:t>
      </w:r>
      <w:r w:rsidRPr="00C25210">
        <w:rPr>
          <w:sz w:val="28"/>
          <w:szCs w:val="28"/>
        </w:rPr>
        <w:t xml:space="preserve">. пособие </w:t>
      </w:r>
      <w:r>
        <w:rPr>
          <w:sz w:val="28"/>
          <w:szCs w:val="28"/>
        </w:rPr>
        <w:t>/ Гарбарук</w:t>
      </w:r>
      <w:r w:rsidRPr="003733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В. В., </w:t>
      </w:r>
    </w:p>
    <w:p w:rsidR="0081564E" w:rsidRDefault="0081564E" w:rsidP="001500FB">
      <w:pPr>
        <w:tabs>
          <w:tab w:val="left" w:pos="1200"/>
          <w:tab w:val="num" w:pos="1800"/>
        </w:tabs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Пупышева</w:t>
      </w:r>
      <w:r w:rsidRPr="00373351">
        <w:rPr>
          <w:sz w:val="28"/>
          <w:szCs w:val="28"/>
        </w:rPr>
        <w:t xml:space="preserve"> </w:t>
      </w:r>
      <w:r>
        <w:rPr>
          <w:sz w:val="28"/>
          <w:szCs w:val="28"/>
        </w:rPr>
        <w:t>Ю.Ю.: -</w:t>
      </w:r>
      <w:r w:rsidRPr="003C612E">
        <w:rPr>
          <w:sz w:val="28"/>
          <w:szCs w:val="28"/>
        </w:rPr>
        <w:t xml:space="preserve">Санкт-Петербург: </w:t>
      </w:r>
      <w:r w:rsidRPr="00C25210">
        <w:rPr>
          <w:sz w:val="28"/>
          <w:szCs w:val="28"/>
        </w:rPr>
        <w:t>ПГУПС,  2012. – 56 с.</w:t>
      </w:r>
    </w:p>
    <w:p w:rsidR="0081564E" w:rsidRPr="001D73A0" w:rsidRDefault="0081564E" w:rsidP="001500FB">
      <w:pPr>
        <w:tabs>
          <w:tab w:val="left" w:pos="1200"/>
          <w:tab w:val="num" w:pos="1800"/>
        </w:tabs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5. </w:t>
      </w:r>
      <w:r w:rsidRPr="00724639">
        <w:rPr>
          <w:sz w:val="28"/>
          <w:szCs w:val="28"/>
        </w:rPr>
        <w:t>Вдовин, А.Ю. Высшая математика. Стандартные задачи с основами теории. [Электронный ресурс] : учеб. пособие / А.Ю. Вдовин, Л.В. Михалева, В.М. Мухина. — Электрон. дан. — СПб. : Лань, 2009. — 192 с. — Режим доступа: http://e.lanbook.com/book/45 — Загл. с экрана.</w:t>
      </w:r>
    </w:p>
    <w:p w:rsidR="0081564E" w:rsidRPr="001D73A0" w:rsidRDefault="0081564E" w:rsidP="001D73A0">
      <w:pPr>
        <w:tabs>
          <w:tab w:val="left" w:pos="1200"/>
          <w:tab w:val="num" w:pos="1800"/>
        </w:tabs>
        <w:spacing w:after="0" w:line="240" w:lineRule="auto"/>
        <w:ind w:left="851"/>
        <w:jc w:val="both"/>
        <w:rPr>
          <w:sz w:val="28"/>
          <w:szCs w:val="28"/>
          <w:lang w:eastAsia="ru-RU"/>
        </w:rPr>
      </w:pPr>
    </w:p>
    <w:p w:rsidR="0081564E" w:rsidRPr="001D73A0" w:rsidRDefault="0081564E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81564E" w:rsidRPr="001D73A0" w:rsidRDefault="0081564E" w:rsidP="001D73A0">
      <w:pPr>
        <w:numPr>
          <w:ilvl w:val="0"/>
          <w:numId w:val="16"/>
        </w:numPr>
        <w:tabs>
          <w:tab w:val="num" w:pos="360"/>
        </w:tabs>
        <w:spacing w:after="0" w:line="240" w:lineRule="auto"/>
        <w:ind w:left="360" w:firstLine="480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 xml:space="preserve">Интегральное исчисление. Метод. пособие / З. С. Галанова, Е. Н. Елисеева, Н. В. Лапшина, Т. И. Ушакова.: -Санкт-Петербург: ПГУПС,  2011 г. – 31 с. </w:t>
      </w:r>
    </w:p>
    <w:p w:rsidR="0081564E" w:rsidRPr="001D73A0" w:rsidRDefault="0081564E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</w:p>
    <w:p w:rsidR="0081564E" w:rsidRPr="001D73A0" w:rsidRDefault="0081564E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81564E" w:rsidRPr="001D73A0" w:rsidRDefault="0081564E" w:rsidP="001D73A0">
      <w:pPr>
        <w:spacing w:after="0" w:line="240" w:lineRule="auto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При освоении данной дисциплины нормативно-правовая документация не используется.</w:t>
      </w:r>
    </w:p>
    <w:p w:rsidR="0081564E" w:rsidRPr="001D73A0" w:rsidRDefault="0081564E" w:rsidP="001D73A0">
      <w:pPr>
        <w:spacing w:after="0" w:line="240" w:lineRule="auto"/>
        <w:rPr>
          <w:sz w:val="28"/>
          <w:szCs w:val="28"/>
          <w:lang w:eastAsia="ru-RU"/>
        </w:rPr>
      </w:pPr>
    </w:p>
    <w:p w:rsidR="0081564E" w:rsidRPr="001D73A0" w:rsidRDefault="0081564E" w:rsidP="001D73A0">
      <w:pPr>
        <w:numPr>
          <w:ilvl w:val="1"/>
          <w:numId w:val="18"/>
        </w:numPr>
        <w:spacing w:after="0" w:line="240" w:lineRule="auto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 xml:space="preserve"> Другие издания, необходимые для освоения дисциплины</w:t>
      </w:r>
    </w:p>
    <w:p w:rsidR="0081564E" w:rsidRPr="001D73A0" w:rsidRDefault="0081564E" w:rsidP="001D73A0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Криволинейные интегралы. Методические указания к типовому расчёту/ Канунников и др.: - Санкт-Петербург: ПГУПС 2009 г.- 21 с.</w:t>
      </w:r>
    </w:p>
    <w:p w:rsidR="0081564E" w:rsidRDefault="0081564E" w:rsidP="001D73A0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Дифференциальное исчисление функций нескольких переменных. Скалярное поле. Метод. указ. / Л. Х Малинская, Е.А. Никитина, И. М. Соловьева, Ю. В. Харина.: - Санкт-Петербург: ПГУПС, 2010 г. – 24 с.</w:t>
      </w:r>
    </w:p>
    <w:p w:rsidR="0081564E" w:rsidRPr="008B308D" w:rsidRDefault="0081564E" w:rsidP="008B308D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8B308D">
        <w:rPr>
          <w:sz w:val="28"/>
          <w:szCs w:val="28"/>
          <w:lang w:eastAsia="ru-RU"/>
        </w:rPr>
        <w:t>Численные методы. Часть 1. Методические указания / Н. А. Лизунова и др.: - Санкт-Петербург: ПГУПС 2012 г.- 24 с.</w:t>
      </w:r>
    </w:p>
    <w:p w:rsidR="0081564E" w:rsidRPr="008B308D" w:rsidRDefault="0081564E" w:rsidP="008B308D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8B308D">
        <w:rPr>
          <w:sz w:val="28"/>
          <w:szCs w:val="28"/>
          <w:lang w:eastAsia="ru-RU"/>
        </w:rPr>
        <w:t>Численные методы. Часть 2. Методические указания / Н. А. Лизунова и др.: - Санкт-Петербург: ПГУПС 2012 г.- 26 с.</w:t>
      </w:r>
    </w:p>
    <w:p w:rsidR="0081564E" w:rsidRPr="001D73A0" w:rsidRDefault="0081564E" w:rsidP="001D73A0">
      <w:pPr>
        <w:tabs>
          <w:tab w:val="center" w:pos="5103"/>
          <w:tab w:val="right" w:pos="10205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lang w:eastAsia="ru-RU"/>
        </w:rPr>
      </w:pPr>
    </w:p>
    <w:p w:rsidR="0081564E" w:rsidRDefault="0081564E" w:rsidP="0011525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</w:t>
      </w:r>
      <w:r w:rsidRPr="001B4F1A">
        <w:rPr>
          <w:b/>
          <w:bCs/>
          <w:sz w:val="28"/>
          <w:szCs w:val="28"/>
        </w:rPr>
        <w:t xml:space="preserve"> Перечень ресурсов информационно-телекоммуникационной сети «Интернет», необходимых для освоения дисциплины </w:t>
      </w:r>
    </w:p>
    <w:p w:rsidR="0081564E" w:rsidRDefault="0081564E" w:rsidP="0011525A">
      <w:pPr>
        <w:ind w:left="426"/>
        <w:rPr>
          <w:sz w:val="28"/>
          <w:szCs w:val="28"/>
        </w:rPr>
      </w:pPr>
      <w:r>
        <w:rPr>
          <w:sz w:val="28"/>
          <w:szCs w:val="28"/>
        </w:rPr>
        <w:t xml:space="preserve">1. Личный кабинет обучающегося и электронная информационно-образовательная среда. </w:t>
      </w:r>
      <w:r w:rsidRPr="00EB725E">
        <w:rPr>
          <w:sz w:val="28"/>
          <w:szCs w:val="28"/>
        </w:rPr>
        <w:t>[</w:t>
      </w:r>
      <w:r>
        <w:rPr>
          <w:sz w:val="28"/>
          <w:szCs w:val="28"/>
        </w:rPr>
        <w:t>Электронный ресурс</w:t>
      </w:r>
      <w:r w:rsidRPr="00EB725E">
        <w:rPr>
          <w:sz w:val="28"/>
          <w:szCs w:val="28"/>
        </w:rPr>
        <w:t>]</w:t>
      </w:r>
      <w:r>
        <w:rPr>
          <w:sz w:val="28"/>
          <w:szCs w:val="28"/>
        </w:rPr>
        <w:t xml:space="preserve">. – Режим доступа: </w:t>
      </w:r>
      <w:r>
        <w:rPr>
          <w:sz w:val="28"/>
          <w:szCs w:val="28"/>
          <w:lang w:val="en-US"/>
        </w:rPr>
        <w:t>http</w:t>
      </w:r>
      <w:r w:rsidRPr="00EB725E">
        <w:rPr>
          <w:sz w:val="28"/>
          <w:szCs w:val="28"/>
        </w:rPr>
        <w:t>://</w:t>
      </w:r>
      <w:r>
        <w:rPr>
          <w:sz w:val="28"/>
          <w:szCs w:val="28"/>
          <w:lang w:val="en-US"/>
        </w:rPr>
        <w:t>sdo</w:t>
      </w:r>
      <w:r w:rsidRPr="00EB725E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pgups</w:t>
      </w:r>
      <w:r w:rsidRPr="00EB725E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  <w:r>
        <w:rPr>
          <w:sz w:val="28"/>
          <w:szCs w:val="28"/>
        </w:rPr>
        <w:t xml:space="preserve"> </w:t>
      </w:r>
      <w:r w:rsidRPr="00EB725E">
        <w:rPr>
          <w:sz w:val="28"/>
          <w:szCs w:val="28"/>
        </w:rPr>
        <w:t>(</w:t>
      </w:r>
      <w:r>
        <w:rPr>
          <w:sz w:val="28"/>
          <w:szCs w:val="28"/>
        </w:rPr>
        <w:t>для доступа к полнотекстовым документам требуется авторизация);</w:t>
      </w:r>
    </w:p>
    <w:p w:rsidR="0081564E" w:rsidRPr="004E2657" w:rsidRDefault="0081564E" w:rsidP="0011525A">
      <w:pPr>
        <w:ind w:left="426"/>
        <w:rPr>
          <w:sz w:val="28"/>
          <w:szCs w:val="28"/>
        </w:rPr>
      </w:pPr>
      <w:r>
        <w:rPr>
          <w:sz w:val="28"/>
          <w:szCs w:val="28"/>
        </w:rPr>
        <w:t xml:space="preserve">2. Электронно-библиотечная система ЛАНЬ </w:t>
      </w:r>
      <w:r w:rsidRPr="00EB725E">
        <w:rPr>
          <w:sz w:val="28"/>
          <w:szCs w:val="28"/>
        </w:rPr>
        <w:t>[</w:t>
      </w:r>
      <w:r>
        <w:rPr>
          <w:sz w:val="28"/>
          <w:szCs w:val="28"/>
        </w:rPr>
        <w:t>Электронный ресурс</w:t>
      </w:r>
      <w:r w:rsidRPr="00EB725E">
        <w:rPr>
          <w:sz w:val="28"/>
          <w:szCs w:val="28"/>
        </w:rPr>
        <w:t>]</w:t>
      </w:r>
      <w:r>
        <w:rPr>
          <w:sz w:val="28"/>
          <w:szCs w:val="28"/>
        </w:rPr>
        <w:t xml:space="preserve">. – Режим доступа: </w:t>
      </w:r>
      <w:r w:rsidRPr="00926C07">
        <w:rPr>
          <w:sz w:val="28"/>
          <w:szCs w:val="28"/>
          <w:lang w:val="en-US"/>
        </w:rPr>
        <w:t>http</w:t>
      </w:r>
      <w:r w:rsidRPr="00926C07">
        <w:rPr>
          <w:sz w:val="28"/>
          <w:szCs w:val="28"/>
        </w:rPr>
        <w:t>:/</w:t>
      </w:r>
      <w:r w:rsidRPr="00926C07">
        <w:rPr>
          <w:sz w:val="28"/>
          <w:szCs w:val="28"/>
          <w:lang w:val="en-US"/>
        </w:rPr>
        <w:t>e</w:t>
      </w:r>
      <w:r w:rsidRPr="00926C07">
        <w:rPr>
          <w:sz w:val="28"/>
          <w:szCs w:val="28"/>
        </w:rPr>
        <w:t>.</w:t>
      </w:r>
      <w:r w:rsidRPr="00926C07">
        <w:rPr>
          <w:sz w:val="28"/>
          <w:szCs w:val="28"/>
          <w:lang w:val="en-US"/>
        </w:rPr>
        <w:t>lanbook</w:t>
      </w:r>
      <w:r w:rsidRPr="00926C07">
        <w:rPr>
          <w:sz w:val="28"/>
          <w:szCs w:val="28"/>
        </w:rPr>
        <w:t>.</w:t>
      </w:r>
      <w:r w:rsidRPr="00926C07">
        <w:rPr>
          <w:sz w:val="28"/>
          <w:szCs w:val="28"/>
          <w:lang w:val="en-US"/>
        </w:rPr>
        <w:t>com</w:t>
      </w:r>
      <w:r w:rsidRPr="00EB725E">
        <w:rPr>
          <w:sz w:val="28"/>
          <w:szCs w:val="28"/>
        </w:rPr>
        <w:t xml:space="preserve">/ </w:t>
      </w:r>
      <w:r>
        <w:rPr>
          <w:sz w:val="28"/>
          <w:szCs w:val="28"/>
          <w:lang w:val="en-US"/>
        </w:rPr>
        <w:t>books</w:t>
      </w:r>
      <w:r w:rsidRPr="00EB725E">
        <w:rPr>
          <w:sz w:val="28"/>
          <w:szCs w:val="28"/>
        </w:rPr>
        <w:t xml:space="preserve"> </w:t>
      </w:r>
      <w:r>
        <w:rPr>
          <w:sz w:val="28"/>
          <w:szCs w:val="28"/>
        </w:rPr>
        <w:t>˗</w:t>
      </w:r>
      <w:r w:rsidRPr="00EB725E">
        <w:rPr>
          <w:sz w:val="28"/>
          <w:szCs w:val="28"/>
        </w:rPr>
        <w:t xml:space="preserve"> </w:t>
      </w:r>
      <w:r>
        <w:rPr>
          <w:sz w:val="28"/>
          <w:szCs w:val="28"/>
        </w:rPr>
        <w:t>Загл. с экрана.;</w:t>
      </w:r>
    </w:p>
    <w:p w:rsidR="0081564E" w:rsidRDefault="0081564E" w:rsidP="0011525A">
      <w:pPr>
        <w:rPr>
          <w:b/>
          <w:bCs/>
        </w:rPr>
      </w:pPr>
    </w:p>
    <w:p w:rsidR="0081564E" w:rsidRDefault="0081564E" w:rsidP="0011525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10. </w:t>
      </w:r>
      <w:r w:rsidRPr="00CC2264">
        <w:rPr>
          <w:b/>
          <w:bCs/>
          <w:sz w:val="28"/>
          <w:szCs w:val="28"/>
        </w:rPr>
        <w:t>Методические указания для обучающихся по освоению дисциплины</w:t>
      </w:r>
    </w:p>
    <w:p w:rsidR="0081564E" w:rsidRPr="005B0295" w:rsidRDefault="0081564E" w:rsidP="0011525A">
      <w:pPr>
        <w:ind w:firstLine="851"/>
        <w:rPr>
          <w:sz w:val="28"/>
          <w:szCs w:val="28"/>
        </w:rPr>
      </w:pPr>
      <w:r w:rsidRPr="005B0295">
        <w:rPr>
          <w:sz w:val="28"/>
          <w:szCs w:val="28"/>
        </w:rPr>
        <w:t>Порядок изучения дисциплины следующий:</w:t>
      </w:r>
    </w:p>
    <w:p w:rsidR="0081564E" w:rsidRPr="005B0295" w:rsidRDefault="0081564E" w:rsidP="0011525A">
      <w:pPr>
        <w:pStyle w:val="ListParagraph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5B0295">
        <w:rPr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1564E" w:rsidRPr="005B0295" w:rsidRDefault="0081564E" w:rsidP="0011525A">
      <w:pPr>
        <w:pStyle w:val="ListParagraph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5B0295">
        <w:rPr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81564E" w:rsidRPr="005B0295" w:rsidRDefault="0081564E" w:rsidP="0011525A">
      <w:pPr>
        <w:pStyle w:val="ListParagraph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5B0295">
        <w:rPr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81564E" w:rsidRPr="005B0295" w:rsidRDefault="0081564E" w:rsidP="0011525A">
      <w:pPr>
        <w:ind w:firstLine="851"/>
        <w:jc w:val="center"/>
        <w:rPr>
          <w:sz w:val="28"/>
          <w:szCs w:val="28"/>
        </w:rPr>
      </w:pPr>
    </w:p>
    <w:p w:rsidR="0081564E" w:rsidRPr="00D2714B" w:rsidRDefault="0081564E" w:rsidP="0011525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81564E" w:rsidRPr="005C3AFF" w:rsidRDefault="0081564E" w:rsidP="0011525A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При осуществлении образовательного процесса по</w:t>
      </w:r>
      <w:r w:rsidRPr="005C3AFF">
        <w:rPr>
          <w:sz w:val="28"/>
          <w:szCs w:val="28"/>
        </w:rPr>
        <w:t xml:space="preserve"> дисциплин</w:t>
      </w:r>
      <w:r>
        <w:rPr>
          <w:sz w:val="28"/>
          <w:szCs w:val="28"/>
        </w:rPr>
        <w:t>е</w:t>
      </w:r>
      <w:r w:rsidRPr="005C3AFF">
        <w:rPr>
          <w:sz w:val="28"/>
          <w:szCs w:val="28"/>
        </w:rPr>
        <w:t xml:space="preserve"> используются следующие </w:t>
      </w:r>
      <w:r>
        <w:rPr>
          <w:sz w:val="28"/>
          <w:szCs w:val="28"/>
        </w:rPr>
        <w:t>информационные технологии</w:t>
      </w:r>
      <w:r w:rsidRPr="005C3AFF">
        <w:rPr>
          <w:sz w:val="28"/>
          <w:szCs w:val="28"/>
        </w:rPr>
        <w:t>:</w:t>
      </w:r>
    </w:p>
    <w:p w:rsidR="0081564E" w:rsidRDefault="0081564E" w:rsidP="0011525A">
      <w:pPr>
        <w:rPr>
          <w:sz w:val="28"/>
          <w:szCs w:val="28"/>
        </w:rPr>
      </w:pPr>
      <w:r>
        <w:rPr>
          <w:sz w:val="28"/>
          <w:szCs w:val="28"/>
        </w:rPr>
        <w:t>– технические средства (компьютерная техника, проектор);</w:t>
      </w:r>
    </w:p>
    <w:p w:rsidR="0081564E" w:rsidRPr="005C3AFF" w:rsidRDefault="0081564E" w:rsidP="0011525A">
      <w:pPr>
        <w:rPr>
          <w:sz w:val="28"/>
          <w:szCs w:val="28"/>
        </w:rPr>
      </w:pPr>
      <w:r>
        <w:rPr>
          <w:sz w:val="28"/>
          <w:szCs w:val="28"/>
        </w:rPr>
        <w:t>– методы обучения с использованием информационных технологий (демонстрация мультимедийных материалов).</w:t>
      </w:r>
    </w:p>
    <w:p w:rsidR="0081564E" w:rsidRPr="00011D45" w:rsidRDefault="0081564E" w:rsidP="0011525A">
      <w:pPr>
        <w:tabs>
          <w:tab w:val="left" w:pos="1418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расписанием занятий.</w:t>
      </w:r>
    </w:p>
    <w:p w:rsidR="0081564E" w:rsidRPr="00D52388" w:rsidRDefault="0081564E" w:rsidP="0011525A">
      <w:pPr>
        <w:tabs>
          <w:tab w:val="left" w:pos="1418"/>
        </w:tabs>
        <w:ind w:left="851"/>
        <w:jc w:val="both"/>
        <w:rPr>
          <w:sz w:val="28"/>
          <w:szCs w:val="28"/>
        </w:rPr>
      </w:pPr>
    </w:p>
    <w:p w:rsidR="0081564E" w:rsidRDefault="0081564E" w:rsidP="0011525A">
      <w:pPr>
        <w:ind w:firstLine="851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12. О</w:t>
      </w:r>
      <w:r w:rsidRPr="00BF0C9D">
        <w:rPr>
          <w:b/>
          <w:bCs/>
          <w:sz w:val="28"/>
          <w:szCs w:val="28"/>
        </w:rPr>
        <w:t>писание материально-технической базы, необходимой для осуществления образова</w:t>
      </w:r>
      <w:r>
        <w:rPr>
          <w:b/>
          <w:bCs/>
          <w:sz w:val="28"/>
          <w:szCs w:val="28"/>
        </w:rPr>
        <w:t>тельного процесса по дисциплине</w:t>
      </w:r>
    </w:p>
    <w:p w:rsidR="0081564E" w:rsidRDefault="0081564E" w:rsidP="0011525A">
      <w:pPr>
        <w:tabs>
          <w:tab w:val="left" w:pos="851"/>
        </w:tabs>
        <w:ind w:firstLine="567"/>
        <w:rPr>
          <w:sz w:val="28"/>
          <w:szCs w:val="28"/>
        </w:rPr>
      </w:pPr>
      <w:r w:rsidRPr="00926C07">
        <w:rPr>
          <w:sz w:val="28"/>
          <w:szCs w:val="28"/>
        </w:rPr>
        <w:t xml:space="preserve">Материально-техническая база кафедры «Высшая математика» обеспечивает проведение всех видов учебных занятий, предусмотренных учебным планом, и соответствует </w:t>
      </w:r>
      <w:r>
        <w:rPr>
          <w:sz w:val="28"/>
          <w:szCs w:val="28"/>
        </w:rPr>
        <w:t xml:space="preserve">действующим </w:t>
      </w:r>
      <w:r w:rsidRPr="00926C07">
        <w:rPr>
          <w:sz w:val="28"/>
          <w:szCs w:val="28"/>
        </w:rPr>
        <w:t>санитарным и противопожарным нормам и правилам.</w:t>
      </w:r>
    </w:p>
    <w:p w:rsidR="0081564E" w:rsidRDefault="0081564E" w:rsidP="0011525A">
      <w:pPr>
        <w:tabs>
          <w:tab w:val="left" w:pos="851"/>
        </w:tabs>
        <w:ind w:firstLine="567"/>
        <w:rPr>
          <w:sz w:val="28"/>
          <w:szCs w:val="28"/>
        </w:rPr>
      </w:pPr>
      <w:r>
        <w:rPr>
          <w:sz w:val="28"/>
          <w:szCs w:val="28"/>
        </w:rPr>
        <w:t>Она содержит специальные помещения – учебные аудитории для проведения занятий лекционного типа, практических занятий, курсового проектирования, групповых и индивидуальных консультаций, текущего контроля и промежуточной аттестации, а также помещения для самостоятельной работы и помещения для хранения и профилактического обслуживания учебного оборудования. Помещения на семестр учебного года выделяются в соответствии с расписанием занятий.</w:t>
      </w:r>
    </w:p>
    <w:p w:rsidR="0081564E" w:rsidRDefault="0081564E" w:rsidP="0011525A">
      <w:pPr>
        <w:tabs>
          <w:tab w:val="left" w:pos="851"/>
        </w:tabs>
        <w:ind w:firstLine="567"/>
        <w:rPr>
          <w:sz w:val="28"/>
          <w:szCs w:val="28"/>
        </w:rPr>
      </w:pPr>
      <w:r>
        <w:rPr>
          <w:sz w:val="28"/>
          <w:szCs w:val="28"/>
        </w:rPr>
        <w:t>Специальные помещения укомплектованы специализированной мебелью и техническими средствами обучения, служащими для представления учебной информации большой аудитории.</w:t>
      </w:r>
    </w:p>
    <w:p w:rsidR="0081564E" w:rsidRDefault="0081564E" w:rsidP="0011525A">
      <w:pPr>
        <w:tabs>
          <w:tab w:val="left" w:pos="851"/>
        </w:tabs>
        <w:ind w:firstLine="567"/>
        <w:rPr>
          <w:sz w:val="28"/>
          <w:szCs w:val="28"/>
        </w:rPr>
      </w:pPr>
      <w:r>
        <w:rPr>
          <w:sz w:val="28"/>
          <w:szCs w:val="28"/>
        </w:rPr>
        <w:t>Для проведения занятий лекционного типа предлагаются наборы демонстрационного оборудования и учебно-наглядных пособий, обеспечивающие тематические иллюстрации, соответствующие примерным программам дисциплин, рабочим учебным программам дисциплин.</w:t>
      </w:r>
    </w:p>
    <w:p w:rsidR="0081564E" w:rsidRDefault="0081564E" w:rsidP="0018750F">
      <w:pPr>
        <w:widowControl w:val="0"/>
        <w:tabs>
          <w:tab w:val="left" w:pos="1418"/>
        </w:tabs>
        <w:spacing w:after="0" w:line="240" w:lineRule="auto"/>
        <w:jc w:val="both"/>
        <w:rPr>
          <w:noProof/>
          <w:lang w:eastAsia="ru-RU"/>
        </w:rPr>
      </w:pPr>
      <w:r>
        <w:rPr>
          <w:sz w:val="28"/>
          <w:szCs w:val="28"/>
        </w:rPr>
        <w:t>Помещения для самостоятельной работы обучающихся оснащены компьютерной техникой с возможностью  подключения к сети «Интернет» и обеспечением доступа в электронную информационно-образовательную среду организации.</w:t>
      </w:r>
    </w:p>
    <w:p w:rsidR="0081564E" w:rsidRDefault="0081564E" w:rsidP="0018750F">
      <w:pPr>
        <w:widowControl w:val="0"/>
        <w:tabs>
          <w:tab w:val="left" w:pos="1418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4" o:spid="_x0000_i1026" type="#_x0000_t75" style="width:541.5pt;height:92.25pt;visibility:visible">
            <v:imagedata r:id="rId7" o:title="" croptop="47285f" cropbottom="11041f" cropleft="7652f"/>
          </v:shape>
        </w:pict>
      </w:r>
    </w:p>
    <w:p w:rsidR="0081564E" w:rsidRPr="00B579C6" w:rsidRDefault="0081564E" w:rsidP="00B579C6">
      <w:pPr>
        <w:tabs>
          <w:tab w:val="left" w:pos="2078"/>
        </w:tabs>
        <w:rPr>
          <w:lang w:eastAsia="ru-RU"/>
        </w:rPr>
      </w:pPr>
      <w:r>
        <w:rPr>
          <w:sz w:val="28"/>
          <w:szCs w:val="28"/>
          <w:lang w:eastAsia="ru-RU"/>
        </w:rPr>
        <w:t xml:space="preserve">       </w:t>
      </w:r>
      <w:r w:rsidRPr="00B579C6">
        <w:rPr>
          <w:lang w:eastAsia="ru-RU"/>
        </w:rPr>
        <w:t>18.04.2018</w:t>
      </w:r>
    </w:p>
    <w:sectPr w:rsidR="0081564E" w:rsidRPr="00B579C6" w:rsidSect="00EB1C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31A31"/>
    <w:multiLevelType w:val="multilevel"/>
    <w:tmpl w:val="E434447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">
    <w:nsid w:val="029F3405"/>
    <w:multiLevelType w:val="hybridMultilevel"/>
    <w:tmpl w:val="AF6A0CF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">
    <w:nsid w:val="0A150A34"/>
    <w:multiLevelType w:val="multilevel"/>
    <w:tmpl w:val="2B384C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">
    <w:nsid w:val="0E882021"/>
    <w:multiLevelType w:val="hybridMultilevel"/>
    <w:tmpl w:val="E8022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5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6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7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0">
    <w:nsid w:val="2BBE491D"/>
    <w:multiLevelType w:val="hybridMultilevel"/>
    <w:tmpl w:val="0A4A2A14"/>
    <w:lvl w:ilvl="0" w:tplc="D24434E8">
      <w:start w:val="2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80" w:hanging="360"/>
      </w:pPr>
    </w:lvl>
    <w:lvl w:ilvl="2" w:tplc="0419001B">
      <w:start w:val="1"/>
      <w:numFmt w:val="lowerRoman"/>
      <w:lvlText w:val="%3."/>
      <w:lvlJc w:val="right"/>
      <w:pPr>
        <w:ind w:left="2400" w:hanging="180"/>
      </w:pPr>
    </w:lvl>
    <w:lvl w:ilvl="3" w:tplc="0419000F">
      <w:start w:val="1"/>
      <w:numFmt w:val="decimal"/>
      <w:lvlText w:val="%4."/>
      <w:lvlJc w:val="left"/>
      <w:pPr>
        <w:ind w:left="3120" w:hanging="360"/>
      </w:pPr>
    </w:lvl>
    <w:lvl w:ilvl="4" w:tplc="04190019">
      <w:start w:val="1"/>
      <w:numFmt w:val="lowerLetter"/>
      <w:lvlText w:val="%5."/>
      <w:lvlJc w:val="left"/>
      <w:pPr>
        <w:ind w:left="3840" w:hanging="360"/>
      </w:pPr>
    </w:lvl>
    <w:lvl w:ilvl="5" w:tplc="0419001B">
      <w:start w:val="1"/>
      <w:numFmt w:val="lowerRoman"/>
      <w:lvlText w:val="%6."/>
      <w:lvlJc w:val="right"/>
      <w:pPr>
        <w:ind w:left="4560" w:hanging="180"/>
      </w:pPr>
    </w:lvl>
    <w:lvl w:ilvl="6" w:tplc="0419000F">
      <w:start w:val="1"/>
      <w:numFmt w:val="decimal"/>
      <w:lvlText w:val="%7."/>
      <w:lvlJc w:val="left"/>
      <w:pPr>
        <w:ind w:left="5280" w:hanging="360"/>
      </w:pPr>
    </w:lvl>
    <w:lvl w:ilvl="7" w:tplc="04190019">
      <w:start w:val="1"/>
      <w:numFmt w:val="lowerLetter"/>
      <w:lvlText w:val="%8."/>
      <w:lvlJc w:val="left"/>
      <w:pPr>
        <w:ind w:left="6000" w:hanging="360"/>
      </w:pPr>
    </w:lvl>
    <w:lvl w:ilvl="8" w:tplc="0419001B">
      <w:start w:val="1"/>
      <w:numFmt w:val="lowerRoman"/>
      <w:lvlText w:val="%9."/>
      <w:lvlJc w:val="right"/>
      <w:pPr>
        <w:ind w:left="6720" w:hanging="180"/>
      </w:pPr>
    </w:lvl>
  </w:abstractNum>
  <w:abstractNum w:abstractNumId="11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2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3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4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5">
    <w:nsid w:val="3F640EE4"/>
    <w:multiLevelType w:val="multilevel"/>
    <w:tmpl w:val="2B384C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4563211B"/>
    <w:multiLevelType w:val="multilevel"/>
    <w:tmpl w:val="8FA09A04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9">
    <w:nsid w:val="57B46387"/>
    <w:multiLevelType w:val="hybridMultilevel"/>
    <w:tmpl w:val="07222570"/>
    <w:lvl w:ilvl="0" w:tplc="D200DB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F0C1890"/>
    <w:multiLevelType w:val="hybridMultilevel"/>
    <w:tmpl w:val="5210AB4A"/>
    <w:lvl w:ilvl="0" w:tplc="0824A3B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062"/>
        </w:tabs>
        <w:ind w:left="206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82"/>
        </w:tabs>
        <w:ind w:left="278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02"/>
        </w:tabs>
        <w:ind w:left="350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222"/>
        </w:tabs>
        <w:ind w:left="422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942"/>
        </w:tabs>
        <w:ind w:left="494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662"/>
        </w:tabs>
        <w:ind w:left="566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82"/>
        </w:tabs>
        <w:ind w:left="638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02"/>
        </w:tabs>
        <w:ind w:left="7102" w:hanging="180"/>
      </w:pPr>
    </w:lvl>
  </w:abstractNum>
  <w:abstractNum w:abstractNumId="21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21"/>
  </w:num>
  <w:num w:numId="3">
    <w:abstractNumId w:val="11"/>
  </w:num>
  <w:num w:numId="4">
    <w:abstractNumId w:val="9"/>
  </w:num>
  <w:num w:numId="5">
    <w:abstractNumId w:val="16"/>
  </w:num>
  <w:num w:numId="6">
    <w:abstractNumId w:val="7"/>
  </w:num>
  <w:num w:numId="7">
    <w:abstractNumId w:val="18"/>
  </w:num>
  <w:num w:numId="8">
    <w:abstractNumId w:val="6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5"/>
  </w:num>
  <w:num w:numId="13">
    <w:abstractNumId w:val="12"/>
  </w:num>
  <w:num w:numId="14">
    <w:abstractNumId w:val="1"/>
  </w:num>
  <w:num w:numId="15">
    <w:abstractNumId w:val="21"/>
  </w:num>
  <w:num w:numId="16">
    <w:abstractNumId w:val="19"/>
  </w:num>
  <w:num w:numId="17">
    <w:abstractNumId w:val="20"/>
  </w:num>
  <w:num w:numId="18">
    <w:abstractNumId w:val="0"/>
  </w:num>
  <w:num w:numId="19">
    <w:abstractNumId w:val="3"/>
  </w:num>
  <w:num w:numId="20">
    <w:abstractNumId w:val="8"/>
  </w:num>
  <w:num w:numId="21">
    <w:abstractNumId w:val="14"/>
  </w:num>
  <w:num w:numId="22">
    <w:abstractNumId w:val="5"/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5"/>
  </w:num>
  <w:num w:numId="25">
    <w:abstractNumId w:val="17"/>
  </w:num>
  <w:num w:numId="2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F3A21"/>
    <w:rsid w:val="00011D45"/>
    <w:rsid w:val="00062381"/>
    <w:rsid w:val="000828FB"/>
    <w:rsid w:val="00092C92"/>
    <w:rsid w:val="00104973"/>
    <w:rsid w:val="0011525A"/>
    <w:rsid w:val="0013378F"/>
    <w:rsid w:val="001500FB"/>
    <w:rsid w:val="001677F9"/>
    <w:rsid w:val="00176D5A"/>
    <w:rsid w:val="0018750F"/>
    <w:rsid w:val="001B4F1A"/>
    <w:rsid w:val="001C32A1"/>
    <w:rsid w:val="001D73A0"/>
    <w:rsid w:val="001E6889"/>
    <w:rsid w:val="001F6117"/>
    <w:rsid w:val="002F24D9"/>
    <w:rsid w:val="00322C30"/>
    <w:rsid w:val="00373351"/>
    <w:rsid w:val="003C612E"/>
    <w:rsid w:val="003D7348"/>
    <w:rsid w:val="003E4FDA"/>
    <w:rsid w:val="004436C3"/>
    <w:rsid w:val="004D1247"/>
    <w:rsid w:val="004E2657"/>
    <w:rsid w:val="00501101"/>
    <w:rsid w:val="00571A1A"/>
    <w:rsid w:val="005A6F88"/>
    <w:rsid w:val="005B0295"/>
    <w:rsid w:val="005C3AFF"/>
    <w:rsid w:val="005C7F11"/>
    <w:rsid w:val="00672BA4"/>
    <w:rsid w:val="006900ED"/>
    <w:rsid w:val="006E33C1"/>
    <w:rsid w:val="00716B0B"/>
    <w:rsid w:val="00724639"/>
    <w:rsid w:val="00766A03"/>
    <w:rsid w:val="007C6A27"/>
    <w:rsid w:val="00800E6B"/>
    <w:rsid w:val="00813F2E"/>
    <w:rsid w:val="0081564E"/>
    <w:rsid w:val="00835B01"/>
    <w:rsid w:val="008B1358"/>
    <w:rsid w:val="008B308D"/>
    <w:rsid w:val="008B4A5C"/>
    <w:rsid w:val="008F4593"/>
    <w:rsid w:val="00926C07"/>
    <w:rsid w:val="0093543F"/>
    <w:rsid w:val="00950476"/>
    <w:rsid w:val="00950AFB"/>
    <w:rsid w:val="009A03EA"/>
    <w:rsid w:val="009C3C6C"/>
    <w:rsid w:val="009F0738"/>
    <w:rsid w:val="00A77796"/>
    <w:rsid w:val="00A93A77"/>
    <w:rsid w:val="00AA502F"/>
    <w:rsid w:val="00AC02D9"/>
    <w:rsid w:val="00AF28DC"/>
    <w:rsid w:val="00B55835"/>
    <w:rsid w:val="00B579C6"/>
    <w:rsid w:val="00B603B5"/>
    <w:rsid w:val="00B854C9"/>
    <w:rsid w:val="00BF0C9D"/>
    <w:rsid w:val="00BF3A21"/>
    <w:rsid w:val="00C25210"/>
    <w:rsid w:val="00C42547"/>
    <w:rsid w:val="00C573A9"/>
    <w:rsid w:val="00C57937"/>
    <w:rsid w:val="00C84DA7"/>
    <w:rsid w:val="00CC2264"/>
    <w:rsid w:val="00CC5F0E"/>
    <w:rsid w:val="00CE7012"/>
    <w:rsid w:val="00D04A3F"/>
    <w:rsid w:val="00D05570"/>
    <w:rsid w:val="00D107D2"/>
    <w:rsid w:val="00D2714B"/>
    <w:rsid w:val="00D52388"/>
    <w:rsid w:val="00D54A00"/>
    <w:rsid w:val="00DA0454"/>
    <w:rsid w:val="00DB5062"/>
    <w:rsid w:val="00DE54C7"/>
    <w:rsid w:val="00E00B18"/>
    <w:rsid w:val="00E476F5"/>
    <w:rsid w:val="00EB1CC3"/>
    <w:rsid w:val="00EB725E"/>
    <w:rsid w:val="00EC2BE4"/>
    <w:rsid w:val="00F04C37"/>
    <w:rsid w:val="00F31596"/>
    <w:rsid w:val="00F846AE"/>
    <w:rsid w:val="00F92AC1"/>
    <w:rsid w:val="00FD70A6"/>
    <w:rsid w:val="00FE39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3A21"/>
    <w:pPr>
      <w:spacing w:after="200" w:line="276" w:lineRule="auto"/>
    </w:pPr>
    <w:rPr>
      <w:rFonts w:ascii="Times New Roman" w:hAnsi="Times New Roman"/>
      <w:sz w:val="24"/>
      <w:szCs w:val="24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Emphasis">
    <w:name w:val="Subtle Emphasis"/>
    <w:basedOn w:val="DefaultParagraphFont"/>
    <w:uiPriority w:val="99"/>
    <w:qFormat/>
    <w:rsid w:val="00DE54C7"/>
    <w:rPr>
      <w:i/>
      <w:iCs/>
      <w:color w:val="808080"/>
    </w:rPr>
  </w:style>
  <w:style w:type="paragraph" w:styleId="BalloonText">
    <w:name w:val="Balloon Text"/>
    <w:basedOn w:val="Normal"/>
    <w:link w:val="BalloonTextChar"/>
    <w:uiPriority w:val="99"/>
    <w:semiHidden/>
    <w:rsid w:val="006E3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E33C1"/>
    <w:rPr>
      <w:rFonts w:ascii="Tahoma" w:hAnsi="Tahoma" w:cs="Tahoma"/>
      <w:sz w:val="16"/>
      <w:szCs w:val="16"/>
      <w:lang w:eastAsia="en-US"/>
    </w:rPr>
  </w:style>
  <w:style w:type="character" w:customStyle="1" w:styleId="a">
    <w:name w:val="Основной текст_"/>
    <w:basedOn w:val="DefaultParagraphFont"/>
    <w:link w:val="1"/>
    <w:uiPriority w:val="99"/>
    <w:locked/>
    <w:rsid w:val="0018750F"/>
    <w:rPr>
      <w:rFonts w:ascii="Times New Roman" w:hAnsi="Times New Roman" w:cs="Times New Roman"/>
      <w:sz w:val="17"/>
      <w:szCs w:val="17"/>
      <w:shd w:val="clear" w:color="auto" w:fill="FFFFFF"/>
    </w:rPr>
  </w:style>
  <w:style w:type="character" w:customStyle="1" w:styleId="2">
    <w:name w:val="Основной текст (2)_"/>
    <w:basedOn w:val="DefaultParagraphFont"/>
    <w:link w:val="20"/>
    <w:uiPriority w:val="99"/>
    <w:locked/>
    <w:rsid w:val="0018750F"/>
    <w:rPr>
      <w:rFonts w:ascii="Times New Roman" w:hAnsi="Times New Roman" w:cs="Times New Roman"/>
      <w:sz w:val="19"/>
      <w:szCs w:val="19"/>
      <w:shd w:val="clear" w:color="auto" w:fill="FFFFFF"/>
    </w:rPr>
  </w:style>
  <w:style w:type="paragraph" w:customStyle="1" w:styleId="1">
    <w:name w:val="Основной текст1"/>
    <w:basedOn w:val="Normal"/>
    <w:link w:val="a"/>
    <w:uiPriority w:val="99"/>
    <w:rsid w:val="0018750F"/>
    <w:pPr>
      <w:widowControl w:val="0"/>
      <w:shd w:val="clear" w:color="auto" w:fill="FFFFFF"/>
      <w:spacing w:after="0" w:line="216" w:lineRule="exact"/>
    </w:pPr>
    <w:rPr>
      <w:rFonts w:eastAsia="Times New Roman"/>
      <w:sz w:val="17"/>
      <w:szCs w:val="17"/>
      <w:lang w:eastAsia="ru-RU"/>
    </w:rPr>
  </w:style>
  <w:style w:type="paragraph" w:customStyle="1" w:styleId="20">
    <w:name w:val="Основной текст (2)"/>
    <w:basedOn w:val="Normal"/>
    <w:link w:val="2"/>
    <w:uiPriority w:val="99"/>
    <w:rsid w:val="0018750F"/>
    <w:pPr>
      <w:widowControl w:val="0"/>
      <w:shd w:val="clear" w:color="auto" w:fill="FFFFFF"/>
      <w:spacing w:after="0" w:line="222" w:lineRule="exact"/>
      <w:ind w:firstLine="580"/>
      <w:jc w:val="both"/>
    </w:pPr>
    <w:rPr>
      <w:rFonts w:eastAsia="Times New Roman"/>
      <w:sz w:val="19"/>
      <w:szCs w:val="19"/>
      <w:lang w:eastAsia="ru-RU"/>
    </w:rPr>
  </w:style>
  <w:style w:type="paragraph" w:styleId="ListParagraph">
    <w:name w:val="List Paragraph"/>
    <w:basedOn w:val="Normal"/>
    <w:uiPriority w:val="99"/>
    <w:qFormat/>
    <w:rsid w:val="0018750F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393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labirint.ru/pubhouse/12/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15</Pages>
  <Words>3404</Words>
  <Characters>19403</Characters>
  <Application>Microsoft Office Outlook</Application>
  <DocSecurity>0</DocSecurity>
  <Lines>0</Lines>
  <Paragraphs>0</Paragraphs>
  <ScaleCrop>false</ScaleCrop>
  <Company>pgups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subject/>
  <dc:creator>Direcor</dc:creator>
  <cp:keywords/>
  <dc:description/>
  <cp:lastModifiedBy>usr</cp:lastModifiedBy>
  <cp:revision>2</cp:revision>
  <cp:lastPrinted>2018-05-15T14:23:00Z</cp:lastPrinted>
  <dcterms:created xsi:type="dcterms:W3CDTF">2018-05-24T08:39:00Z</dcterms:created>
  <dcterms:modified xsi:type="dcterms:W3CDTF">2018-05-24T08:39:00Z</dcterms:modified>
</cp:coreProperties>
</file>