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713D82" w:rsidRPr="006F7EDC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6F7EDC">
        <w:rPr>
          <w:rFonts w:ascii="Times New Roman" w:hAnsi="Times New Roman" w:cs="Times New Roman"/>
          <w:sz w:val="28"/>
          <w:szCs w:val="28"/>
        </w:rPr>
        <w:t>информационной безопасности» (Б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1.</w:t>
      </w:r>
      <w:r w:rsidR="00713D82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713D82">
        <w:rPr>
          <w:rFonts w:ascii="Times New Roman" w:hAnsi="Times New Roman" w:cs="Times New Roman"/>
          <w:sz w:val="28"/>
          <w:szCs w:val="28"/>
        </w:rPr>
        <w:t>11</w:t>
      </w:r>
      <w:r w:rsidRPr="006F7EDC">
        <w:rPr>
          <w:rFonts w:ascii="Times New Roman" w:hAnsi="Times New Roman" w:cs="Times New Roman"/>
          <w:sz w:val="28"/>
          <w:szCs w:val="28"/>
        </w:rPr>
        <w:t xml:space="preserve">) относится </w:t>
      </w:r>
      <w:r w:rsidR="00713D82">
        <w:rPr>
          <w:rFonts w:ascii="Times New Roman" w:hAnsi="Times New Roman" w:cs="Times New Roman"/>
          <w:sz w:val="28"/>
          <w:szCs w:val="28"/>
        </w:rPr>
        <w:t>базов</w:t>
      </w:r>
      <w:r w:rsidRPr="006F7EDC">
        <w:rPr>
          <w:rFonts w:ascii="Times New Roman" w:hAnsi="Times New Roman" w:cs="Times New Roman"/>
          <w:sz w:val="28"/>
          <w:szCs w:val="28"/>
        </w:rPr>
        <w:t xml:space="preserve">ой части и является </w:t>
      </w:r>
      <w:r w:rsidR="00713D82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способностью понимать социальную значимость своей будущей профессии, обладать высокой мотивацией к выполнению профессиональной </w:t>
      </w:r>
      <w:r w:rsidRPr="006F7EDC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713D8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13D82">
        <w:rPr>
          <w:rFonts w:ascii="Times New Roman" w:hAnsi="Times New Roman" w:cs="Times New Roman"/>
          <w:sz w:val="28"/>
          <w:szCs w:val="28"/>
        </w:rPr>
        <w:t>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научно-исследовательская деятельность: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способностью разрабатывать модели угроз и модели нарушителя информационной безопасности автоматизированной системы (ПК-4).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проектно-конструкторская деятельность: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способностью участвовать в разработке защищенных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автоматизированных систем в сфере профессиональной деятельности (ПК-9);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способностью разрабатывать политику информационной безопасности автоматизированной системы (ПК-11).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контрольно-аналитическая деятельность: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способностью участвовать в проведении экспериментально¬-исследовательских работ при аттестации автоматизированных систем с учетом нормативных документов по защите информации (ПК-16).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- организационно-управленческая деятельность: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Способностью участвовать в формировании политики информационной безопасности организации и контролировать эффективность ее реализации (ПК-22).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эксплуатационная деятельность: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(ПК-25);</w:t>
      </w:r>
    </w:p>
    <w:p w:rsid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D82">
        <w:rPr>
          <w:rFonts w:ascii="Times New Roman" w:hAnsi="Times New Roman" w:cs="Times New Roman"/>
          <w:sz w:val="28"/>
          <w:szCs w:val="28"/>
        </w:rPr>
        <w:tab/>
        <w:t>способностью выполнять полный объем работ, связанных с реализацией частных политик информационной безопасности автоматизированной системы, осуществлять мониторинг и аудит безопасности автоматизированной системы (ПК-27).</w:t>
      </w:r>
    </w:p>
    <w:p w:rsidR="00A8447A" w:rsidRPr="00A8447A" w:rsidRDefault="00A8447A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ЗНАТЬ: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основы обеспечения информационной безопасности </w:t>
      </w:r>
      <w:proofErr w:type="spellStart"/>
      <w:proofErr w:type="gramStart"/>
      <w:r w:rsidRPr="00713D82">
        <w:rPr>
          <w:rFonts w:ascii="Times New Roman" w:hAnsi="Times New Roman" w:cs="Times New Roman"/>
          <w:sz w:val="28"/>
          <w:szCs w:val="28"/>
        </w:rPr>
        <w:t>информацион-ных</w:t>
      </w:r>
      <w:proofErr w:type="spellEnd"/>
      <w:proofErr w:type="gramEnd"/>
      <w:r w:rsidRPr="00713D82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нормативные документы РФ в области защиты информации;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основные угрозы безопасности информации и модели нарушителя в информационных системах;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основные меры по защите информации в информационных </w:t>
      </w:r>
      <w:proofErr w:type="spellStart"/>
      <w:proofErr w:type="gramStart"/>
      <w:r w:rsidRPr="00713D82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Pr="00713D82">
        <w:rPr>
          <w:rFonts w:ascii="Times New Roman" w:hAnsi="Times New Roman" w:cs="Times New Roman"/>
          <w:sz w:val="28"/>
          <w:szCs w:val="28"/>
        </w:rPr>
        <w:t>-мах</w:t>
      </w:r>
      <w:proofErr w:type="gramEnd"/>
      <w:r w:rsidRPr="00713D82">
        <w:rPr>
          <w:rFonts w:ascii="Times New Roman" w:hAnsi="Times New Roman" w:cs="Times New Roman"/>
          <w:sz w:val="28"/>
          <w:szCs w:val="28"/>
        </w:rPr>
        <w:t xml:space="preserve"> (организационные, правовые, программно-аппаратные, </w:t>
      </w:r>
      <w:proofErr w:type="spellStart"/>
      <w:r w:rsidRPr="00713D82">
        <w:rPr>
          <w:rFonts w:ascii="Times New Roman" w:hAnsi="Times New Roman" w:cs="Times New Roman"/>
          <w:sz w:val="28"/>
          <w:szCs w:val="28"/>
        </w:rPr>
        <w:t>криптографи-ческие</w:t>
      </w:r>
      <w:proofErr w:type="spellEnd"/>
      <w:r w:rsidRPr="00713D82">
        <w:rPr>
          <w:rFonts w:ascii="Times New Roman" w:hAnsi="Times New Roman" w:cs="Times New Roman"/>
          <w:sz w:val="28"/>
          <w:szCs w:val="28"/>
        </w:rPr>
        <w:t>, технические);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основные методы управления информационной безопасностью.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УМЕТЬ: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классифицировать защищаемую информацию по видам </w:t>
      </w:r>
      <w:proofErr w:type="spellStart"/>
      <w:proofErr w:type="gramStart"/>
      <w:r w:rsidRPr="00713D82">
        <w:rPr>
          <w:rFonts w:ascii="Times New Roman" w:hAnsi="Times New Roman" w:cs="Times New Roman"/>
          <w:sz w:val="28"/>
          <w:szCs w:val="28"/>
        </w:rPr>
        <w:t>информа-ции</w:t>
      </w:r>
      <w:proofErr w:type="spellEnd"/>
      <w:proofErr w:type="gramEnd"/>
      <w:r w:rsidRPr="00713D82">
        <w:rPr>
          <w:rFonts w:ascii="Times New Roman" w:hAnsi="Times New Roman" w:cs="Times New Roman"/>
          <w:sz w:val="28"/>
          <w:szCs w:val="28"/>
        </w:rPr>
        <w:t xml:space="preserve"> ограниченного доступа;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классифицировать и оценивать информационные угрозы для </w:t>
      </w:r>
      <w:proofErr w:type="spellStart"/>
      <w:proofErr w:type="gramStart"/>
      <w:r w:rsidRPr="00713D82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Pr="00713D82">
        <w:rPr>
          <w:rFonts w:ascii="Times New Roman" w:hAnsi="Times New Roman" w:cs="Times New Roman"/>
          <w:sz w:val="28"/>
          <w:szCs w:val="28"/>
        </w:rPr>
        <w:t>-та</w:t>
      </w:r>
      <w:proofErr w:type="gramEnd"/>
      <w:r w:rsidRPr="00713D82">
        <w:rPr>
          <w:rFonts w:ascii="Times New Roman" w:hAnsi="Times New Roman" w:cs="Times New Roman"/>
          <w:sz w:val="28"/>
          <w:szCs w:val="28"/>
        </w:rPr>
        <w:t xml:space="preserve"> информатизации;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пользоваться нормативными документами по защите информации;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анализировать и оценивать информационные угрозы объекта </w:t>
      </w:r>
      <w:proofErr w:type="gramStart"/>
      <w:r w:rsidRPr="00713D82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713D82">
        <w:rPr>
          <w:rFonts w:ascii="Times New Roman" w:hAnsi="Times New Roman" w:cs="Times New Roman"/>
          <w:sz w:val="28"/>
          <w:szCs w:val="28"/>
        </w:rPr>
        <w:t>форматизации</w:t>
      </w:r>
      <w:proofErr w:type="spellEnd"/>
      <w:proofErr w:type="gramEnd"/>
      <w:r w:rsidRPr="00713D82">
        <w:rPr>
          <w:rFonts w:ascii="Times New Roman" w:hAnsi="Times New Roman" w:cs="Times New Roman"/>
          <w:sz w:val="28"/>
          <w:szCs w:val="28"/>
        </w:rPr>
        <w:t>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определять информационную инфраструктуру и информационные ресурсы организации, подлежащие защите.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ВЛАДЕТЬ: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профессиональной терминологией в области информационной </w:t>
      </w:r>
      <w:proofErr w:type="gramStart"/>
      <w:r w:rsidRPr="00713D82">
        <w:rPr>
          <w:rFonts w:ascii="Times New Roman" w:hAnsi="Times New Roman" w:cs="Times New Roman"/>
          <w:sz w:val="28"/>
          <w:szCs w:val="28"/>
        </w:rPr>
        <w:t>без-опасности</w:t>
      </w:r>
      <w:proofErr w:type="gramEnd"/>
      <w:r w:rsidRPr="00713D82">
        <w:rPr>
          <w:rFonts w:ascii="Times New Roman" w:hAnsi="Times New Roman" w:cs="Times New Roman"/>
          <w:sz w:val="28"/>
          <w:szCs w:val="28"/>
        </w:rPr>
        <w:t>;</w:t>
      </w:r>
    </w:p>
    <w:p w:rsidR="00713D82" w:rsidRP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 xml:space="preserve">навыками безопасного использования технических средств в </w:t>
      </w:r>
      <w:proofErr w:type="gramStart"/>
      <w:r w:rsidRPr="00713D82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713D82">
        <w:rPr>
          <w:rFonts w:ascii="Times New Roman" w:hAnsi="Times New Roman" w:cs="Times New Roman"/>
          <w:sz w:val="28"/>
          <w:szCs w:val="28"/>
        </w:rPr>
        <w:t>фессиональной</w:t>
      </w:r>
      <w:proofErr w:type="spellEnd"/>
      <w:proofErr w:type="gramEnd"/>
      <w:r w:rsidRPr="00713D8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13D82" w:rsidRDefault="00713D82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D82">
        <w:rPr>
          <w:rFonts w:ascii="Times New Roman" w:hAnsi="Times New Roman" w:cs="Times New Roman"/>
          <w:sz w:val="28"/>
          <w:szCs w:val="28"/>
        </w:rPr>
        <w:t></w:t>
      </w:r>
      <w:r w:rsidRPr="00713D82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актами.</w:t>
      </w:r>
    </w:p>
    <w:p w:rsidR="00C95933" w:rsidRDefault="00C95933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713D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24"/>
        <w:gridCol w:w="5999"/>
      </w:tblGrid>
      <w:tr w:rsidR="00A8447A" w:rsidRPr="00A8447A" w:rsidTr="00C95933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4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99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95933" w:rsidRPr="006F7EDC" w:rsidTr="00C95933">
        <w:trPr>
          <w:jc w:val="center"/>
        </w:trPr>
        <w:tc>
          <w:tcPr>
            <w:tcW w:w="622" w:type="dxa"/>
            <w:vAlign w:val="center"/>
          </w:tcPr>
          <w:p w:rsidR="00C95933" w:rsidRPr="006F7EDC" w:rsidRDefault="00C95933" w:rsidP="00C959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</w:tcPr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Style w:val="20"/>
                <w:rFonts w:eastAsiaTheme="minorEastAsia"/>
              </w:rPr>
              <w:t>Введение в информационную безопасность</w:t>
            </w:r>
          </w:p>
        </w:tc>
        <w:tc>
          <w:tcPr>
            <w:tcW w:w="5999" w:type="dxa"/>
          </w:tcPr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Информация. Понятие, свойства, количество информации. Защищаемая информация.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Основные понятия, основные принципы обеспечения информационной безопасности. Нормативно-правовая база обеспечения информационной безопасности РФ. Организационная структура обеспечения информационной безопасности РФ.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Угрозы информационной безопасности, их классификация. Основные механизмы защиты информации.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933" w:rsidRPr="006F7EDC" w:rsidTr="00C95933">
        <w:trPr>
          <w:jc w:val="center"/>
        </w:trPr>
        <w:tc>
          <w:tcPr>
            <w:tcW w:w="622" w:type="dxa"/>
            <w:vAlign w:val="center"/>
          </w:tcPr>
          <w:p w:rsidR="00C95933" w:rsidRPr="006F7EDC" w:rsidRDefault="00C95933" w:rsidP="00C959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4" w:type="dxa"/>
          </w:tcPr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Style w:val="20"/>
                <w:rFonts w:eastAsiaTheme="minorEastAsia"/>
              </w:rPr>
              <w:t>Введение в правила разграничения доступа</w:t>
            </w:r>
          </w:p>
        </w:tc>
        <w:tc>
          <w:tcPr>
            <w:tcW w:w="5999" w:type="dxa"/>
          </w:tcPr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 xml:space="preserve">Основные понятия. 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Идентификация и аутентификация: способы, формы, системность.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Style w:val="20"/>
                <w:rFonts w:eastAsiaTheme="minorEastAsia"/>
              </w:rPr>
              <w:t>Основные положения системы правил разграничения доступа.</w:t>
            </w:r>
          </w:p>
        </w:tc>
      </w:tr>
      <w:tr w:rsidR="00C95933" w:rsidRPr="006F7EDC" w:rsidTr="00C95933">
        <w:trPr>
          <w:jc w:val="center"/>
        </w:trPr>
        <w:tc>
          <w:tcPr>
            <w:tcW w:w="622" w:type="dxa"/>
            <w:vAlign w:val="center"/>
          </w:tcPr>
          <w:p w:rsidR="00C95933" w:rsidRPr="006F7EDC" w:rsidRDefault="00C95933" w:rsidP="00C959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</w:tcPr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Style w:val="20"/>
                <w:rFonts w:eastAsiaTheme="minorEastAsia"/>
              </w:rPr>
              <w:t xml:space="preserve">Введение в криптографические </w:t>
            </w:r>
            <w:r w:rsidRPr="00C95933">
              <w:rPr>
                <w:rStyle w:val="20"/>
                <w:rFonts w:eastAsiaTheme="minorEastAsia"/>
              </w:rPr>
              <w:lastRenderedPageBreak/>
              <w:t>методы защиты информации.</w:t>
            </w:r>
          </w:p>
        </w:tc>
        <w:tc>
          <w:tcPr>
            <w:tcW w:w="5999" w:type="dxa"/>
          </w:tcPr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lastRenderedPageBreak/>
              <w:t xml:space="preserve">Основные понятия. 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Fonts w:ascii="Times New Roman" w:hAnsi="Times New Roman" w:cs="Times New Roman"/>
                <w:sz w:val="28"/>
                <w:szCs w:val="28"/>
              </w:rPr>
              <w:t>Стенографические методы защиты.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Fonts w:ascii="Times New Roman" w:hAnsi="Times New Roman" w:cs="Times New Roman"/>
                <w:sz w:val="28"/>
                <w:szCs w:val="28"/>
              </w:rPr>
              <w:t>Методы подстановки. Методы перестановки.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Гаммирование</w:t>
            </w:r>
            <w:proofErr w:type="spellEnd"/>
            <w:r w:rsidRPr="00C95933">
              <w:rPr>
                <w:rFonts w:ascii="Times New Roman" w:hAnsi="Times New Roman" w:cs="Times New Roman"/>
                <w:sz w:val="28"/>
                <w:szCs w:val="28"/>
              </w:rPr>
              <w:t>. Симметричные и ассиметричные криптосистемы. Хеширование.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933" w:rsidRPr="006F7EDC" w:rsidTr="00C95933">
        <w:trPr>
          <w:jc w:val="center"/>
        </w:trPr>
        <w:tc>
          <w:tcPr>
            <w:tcW w:w="622" w:type="dxa"/>
            <w:vAlign w:val="center"/>
          </w:tcPr>
          <w:p w:rsidR="00C95933" w:rsidRPr="006F7EDC" w:rsidRDefault="00C95933" w:rsidP="00C959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933">
              <w:rPr>
                <w:rStyle w:val="20"/>
                <w:rFonts w:eastAsiaTheme="minorEastAsia"/>
              </w:rPr>
              <w:t>Принципы построения системы защиты информации</w:t>
            </w:r>
          </w:p>
        </w:tc>
        <w:tc>
          <w:tcPr>
            <w:tcW w:w="5999" w:type="dxa"/>
          </w:tcPr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Нормативно-правовая составляющая системы защиты информации.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Организационная составляющая системы защиты информации.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Техническая составляющая системы защиты информации.</w:t>
            </w:r>
          </w:p>
          <w:p w:rsidR="00C95933" w:rsidRPr="00C95933" w:rsidRDefault="00C95933" w:rsidP="00C95933">
            <w:pPr>
              <w:spacing w:after="0" w:line="240" w:lineRule="auto"/>
              <w:rPr>
                <w:rStyle w:val="20"/>
                <w:rFonts w:eastAsiaTheme="minorEastAsia"/>
              </w:rPr>
            </w:pPr>
            <w:r w:rsidRPr="00C95933">
              <w:rPr>
                <w:rStyle w:val="20"/>
                <w:rFonts w:eastAsiaTheme="minorEastAsia"/>
              </w:rPr>
              <w:t>Подходы к построению системы защиты информации от угроз конфиденциальности, целостности, доступности.</w:t>
            </w:r>
          </w:p>
          <w:p w:rsidR="00C95933" w:rsidRPr="00C95933" w:rsidRDefault="00C95933" w:rsidP="00C95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95933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C95933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C95933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Ле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кции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="002677E9"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C95933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2677E9"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C95933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работа – </w:t>
      </w:r>
      <w:r w:rsidR="006F7EDC">
        <w:rPr>
          <w:rFonts w:ascii="Times New Roman" w:hAnsi="Times New Roman" w:cs="Times New Roman"/>
          <w:sz w:val="28"/>
          <w:szCs w:val="28"/>
        </w:rPr>
        <w:t>3</w:t>
      </w:r>
      <w:r w:rsidR="00912F31">
        <w:rPr>
          <w:rFonts w:ascii="Times New Roman" w:hAnsi="Times New Roman" w:cs="Times New Roman"/>
          <w:sz w:val="28"/>
          <w:szCs w:val="28"/>
        </w:rPr>
        <w:t>1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E9"/>
    <w:rsid w:val="00066BDD"/>
    <w:rsid w:val="00146A5A"/>
    <w:rsid w:val="002677E9"/>
    <w:rsid w:val="002A7050"/>
    <w:rsid w:val="0052257F"/>
    <w:rsid w:val="006F7EDC"/>
    <w:rsid w:val="00713D82"/>
    <w:rsid w:val="009008E2"/>
    <w:rsid w:val="00912F31"/>
    <w:rsid w:val="00A57DD3"/>
    <w:rsid w:val="00A8447A"/>
    <w:rsid w:val="00B226D9"/>
    <w:rsid w:val="00C95933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85E5"/>
  <w15:docId w15:val="{5DDF417F-C3AD-4F04-99D8-E5DE160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C95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95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Пользователь Windows</cp:lastModifiedBy>
  <cp:revision>4</cp:revision>
  <dcterms:created xsi:type="dcterms:W3CDTF">2018-04-28T11:14:00Z</dcterms:created>
  <dcterms:modified xsi:type="dcterms:W3CDTF">2018-04-28T11:27:00Z</dcterms:modified>
</cp:coreProperties>
</file>