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D62025" w:rsidRPr="00D62025">
        <w:rPr>
          <w:rFonts w:ascii="Times New Roman" w:hAnsi="Times New Roman" w:cs="Times New Roman"/>
          <w:caps/>
          <w:sz w:val="24"/>
          <w:szCs w:val="24"/>
        </w:rPr>
        <w:t>Физика прочности и механика разрушения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711557" w:rsidRPr="00711557">
        <w:rPr>
          <w:rFonts w:ascii="Times New Roman" w:hAnsi="Times New Roman" w:cs="Times New Roman"/>
          <w:sz w:val="24"/>
          <w:szCs w:val="24"/>
        </w:rPr>
        <w:t>Б1.В.ДВ.</w:t>
      </w:r>
      <w:r w:rsidR="00D62025">
        <w:rPr>
          <w:rFonts w:ascii="Times New Roman" w:hAnsi="Times New Roman" w:cs="Times New Roman"/>
          <w:sz w:val="24"/>
          <w:szCs w:val="24"/>
        </w:rPr>
        <w:t>5</w:t>
      </w:r>
      <w:r w:rsidR="00711557" w:rsidRPr="00711557">
        <w:rPr>
          <w:rFonts w:ascii="Times New Roman" w:hAnsi="Times New Roman" w:cs="Times New Roman"/>
          <w:sz w:val="24"/>
          <w:szCs w:val="24"/>
        </w:rPr>
        <w:t>.</w:t>
      </w:r>
      <w:r w:rsidR="00D62025">
        <w:rPr>
          <w:rFonts w:ascii="Times New Roman" w:hAnsi="Times New Roman" w:cs="Times New Roman"/>
          <w:sz w:val="24"/>
          <w:szCs w:val="24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FE5532">
        <w:rPr>
          <w:rFonts w:ascii="Times New Roman" w:hAnsi="Times New Roman" w:cs="Times New Roman"/>
          <w:sz w:val="24"/>
          <w:szCs w:val="24"/>
        </w:rPr>
        <w:t>08.05.01 «Строительство уникальных зданий и сооружений»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5532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:rsidR="00632136" w:rsidRPr="00152A7C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FE5532">
        <w:rPr>
          <w:rFonts w:ascii="Times New Roman" w:hAnsi="Times New Roman" w:cs="Times New Roman"/>
          <w:sz w:val="24"/>
          <w:szCs w:val="24"/>
        </w:rPr>
        <w:t>Строительство высотных и большепролетных зданий и сооружений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Дисциплина «</w:t>
      </w:r>
      <w:r w:rsidR="00D62025" w:rsidRPr="00D62025">
        <w:rPr>
          <w:rFonts w:ascii="Times New Roman" w:hAnsi="Times New Roman" w:cs="Times New Roman"/>
          <w:sz w:val="24"/>
          <w:szCs w:val="24"/>
        </w:rPr>
        <w:t>Физика прочности и механика разрушения</w:t>
      </w:r>
      <w:r w:rsidRPr="00711557">
        <w:rPr>
          <w:rFonts w:ascii="Times New Roman" w:hAnsi="Times New Roman" w:cs="Times New Roman"/>
          <w:sz w:val="24"/>
          <w:szCs w:val="24"/>
        </w:rPr>
        <w:t>» (Б1.В.ДВ.</w:t>
      </w:r>
      <w:r w:rsidR="00FE5532">
        <w:rPr>
          <w:rFonts w:ascii="Times New Roman" w:hAnsi="Times New Roman" w:cs="Times New Roman"/>
          <w:sz w:val="24"/>
          <w:szCs w:val="24"/>
        </w:rPr>
        <w:t>5</w:t>
      </w:r>
      <w:r w:rsidRPr="00711557">
        <w:rPr>
          <w:rFonts w:ascii="Times New Roman" w:hAnsi="Times New Roman" w:cs="Times New Roman"/>
          <w:sz w:val="24"/>
          <w:szCs w:val="24"/>
        </w:rPr>
        <w:t>.</w:t>
      </w:r>
      <w:r w:rsidR="00D62025">
        <w:rPr>
          <w:rFonts w:ascii="Times New Roman" w:hAnsi="Times New Roman" w:cs="Times New Roman"/>
          <w:sz w:val="24"/>
          <w:szCs w:val="24"/>
        </w:rPr>
        <w:t>2</w:t>
      </w:r>
      <w:r w:rsidRPr="00711557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специалистов, обладающих: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углубленными знаниями свойств и применения: металлов, легких сплавов, бетона и железобетона, древесины и пластмасс как конструкционных материалов повышенной долговечности при эксплуатационных условиях воздействия знакопеременных нагрузок в экстремальных условиях, предотвращений аварий железнодорожного пути и его элементов, инженерных конструкций и сооружений, прогнозировании момента времени разрушения (ресурса долговечности).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 xml:space="preserve">- изучается структурная механика материалов, взаимосвязи с кинетикой образования, развития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субмикротрещин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>, микро- и макротрещин;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существующие возможности диагностики и контроля повреждений материалов и конструкций с прогнозированием их физического износа;</w:t>
      </w:r>
    </w:p>
    <w:p w:rsidR="00632136" w:rsidRPr="008E7ED1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методы и средства контроля коррозионных повреждений.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FE5532">
        <w:rPr>
          <w:rFonts w:ascii="Times New Roman" w:hAnsi="Times New Roman" w:cs="Times New Roman"/>
          <w:sz w:val="24"/>
          <w:szCs w:val="24"/>
        </w:rPr>
        <w:t>ПК-9</w:t>
      </w:r>
      <w:r w:rsidR="00905EAF">
        <w:rPr>
          <w:rFonts w:ascii="Times New Roman" w:hAnsi="Times New Roman" w:cs="Times New Roman"/>
          <w:sz w:val="24"/>
          <w:szCs w:val="24"/>
        </w:rPr>
        <w:t>, П</w:t>
      </w:r>
      <w:r w:rsidR="00FE5532">
        <w:rPr>
          <w:rFonts w:ascii="Times New Roman" w:hAnsi="Times New Roman" w:cs="Times New Roman"/>
          <w:sz w:val="24"/>
          <w:szCs w:val="24"/>
        </w:rPr>
        <w:t>С</w:t>
      </w:r>
      <w:r w:rsidR="00905EAF">
        <w:rPr>
          <w:rFonts w:ascii="Times New Roman" w:hAnsi="Times New Roman" w:cs="Times New Roman"/>
          <w:sz w:val="24"/>
          <w:szCs w:val="24"/>
        </w:rPr>
        <w:t>К-</w:t>
      </w:r>
      <w:r w:rsidR="00FE5532">
        <w:rPr>
          <w:rFonts w:ascii="Times New Roman" w:hAnsi="Times New Roman" w:cs="Times New Roman"/>
          <w:sz w:val="24"/>
          <w:szCs w:val="24"/>
        </w:rPr>
        <w:t>1.5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В результате освоения дисциплины обучающийся должен: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ЗНАТЬ</w:t>
      </w: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виды дефектности структуры конструкционных материалов, стадии их развития и степень опасности при разрушении.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УМЕТЬ</w:t>
      </w: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находить технологические решения и методы торможения роста, развития трещин, их консервации;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использовать методы, приборы диагностической и контролирующей аппаратуры с диагностикой степени повреждения материала конструкции;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анализировать и собирать основные сведения о причинах и следствиях аварий (катастроф).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ВЛАДЕТЬ</w:t>
      </w: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EB3EB4" w:rsidRPr="00D62025" w:rsidRDefault="00D62025" w:rsidP="00D62025">
      <w:pPr>
        <w:contextualSpacing/>
        <w:jc w:val="both"/>
        <w:rPr>
          <w:rFonts w:ascii="Times New Roman" w:hAnsi="Times New Roman" w:cs="Times New Roman"/>
          <w:szCs w:val="24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методологией исследований по оценке степени опасности развития трещин и их стадий разрушения.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Инженерные транспортные сооружения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Разрушение конструкционных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lastRenderedPageBreak/>
        <w:t>Основы физики прочности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Механические и коррозионные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Демпфирование волн напряжений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Трещинообразование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Износ и коррозия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11557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1557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FE55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5532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711557">
        <w:rPr>
          <w:rFonts w:ascii="Times New Roman" w:hAnsi="Times New Roman" w:cs="Times New Roman"/>
          <w:sz w:val="24"/>
          <w:szCs w:val="24"/>
        </w:rPr>
        <w:t>3</w:t>
      </w:r>
      <w:r w:rsidR="00FE5532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532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414A3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62025"/>
    <w:rsid w:val="00DC1018"/>
    <w:rsid w:val="00E271C8"/>
    <w:rsid w:val="00E64B0B"/>
    <w:rsid w:val="00E846B1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57</cp:revision>
  <cp:lastPrinted>2016-02-25T08:02:00Z</cp:lastPrinted>
  <dcterms:created xsi:type="dcterms:W3CDTF">2016-02-10T06:02:00Z</dcterms:created>
  <dcterms:modified xsi:type="dcterms:W3CDTF">2017-11-24T20:32:00Z</dcterms:modified>
</cp:coreProperties>
</file>