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6F3F74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6F3F74">
        <w:rPr>
          <w:rFonts w:eastAsia="Times New Roman"/>
          <w:sz w:val="28"/>
          <w:szCs w:val="28"/>
        </w:rPr>
        <w:t>ОРГАНИЗАЦИЯ, ПЛАНИРОВАНИЕ И УПРАВЛЕНИЕ</w:t>
      </w:r>
    </w:p>
    <w:p w:rsidR="0002777D" w:rsidRPr="00104973" w:rsidRDefault="00B43C9B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СТРОИТЕЛЬСТВОМ</w:t>
      </w:r>
      <w:r w:rsidR="007F73E2">
        <w:rPr>
          <w:rFonts w:eastAsia="Times New Roman"/>
          <w:sz w:val="28"/>
          <w:szCs w:val="28"/>
        </w:rPr>
        <w:t>» (Б1.</w:t>
      </w:r>
      <w:r w:rsidR="00DB6634">
        <w:rPr>
          <w:rFonts w:eastAsia="Times New Roman"/>
          <w:sz w:val="28"/>
          <w:szCs w:val="28"/>
        </w:rPr>
        <w:t>Б.</w:t>
      </w:r>
      <w:r w:rsidR="006F3F74">
        <w:rPr>
          <w:rFonts w:eastAsia="Times New Roman"/>
          <w:sz w:val="28"/>
          <w:szCs w:val="28"/>
        </w:rPr>
        <w:t>36</w:t>
      </w:r>
      <w:r w:rsidR="0002777D"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DB6634">
        <w:rPr>
          <w:rFonts w:eastAsia="Times New Roman"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DB663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DB6634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 w:rsidR="00DB6634">
        <w:rPr>
          <w:rFonts w:eastAsia="Times New Roman"/>
          <w:sz w:val="28"/>
          <w:szCs w:val="28"/>
        </w:rPr>
        <w:t>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DB6634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313DF0">
        <w:rPr>
          <w:rFonts w:eastAsia="Times New Roman"/>
          <w:sz w:val="28"/>
          <w:szCs w:val="28"/>
        </w:rPr>
        <w:t>7</w:t>
      </w:r>
    </w:p>
    <w:p w:rsidR="0002777D" w:rsidRDefault="0002777D" w:rsidP="00B02963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B02963" w:rsidRDefault="00B02963" w:rsidP="0002777D">
      <w:pPr>
        <w:jc w:val="center"/>
        <w:rPr>
          <w:sz w:val="28"/>
          <w:szCs w:val="28"/>
        </w:rPr>
      </w:pPr>
      <w:r w:rsidRPr="00B02963">
        <w:rPr>
          <w:noProof/>
          <w:sz w:val="28"/>
          <w:szCs w:val="28"/>
        </w:rPr>
        <w:lastRenderedPageBreak/>
        <w:drawing>
          <wp:inline distT="0" distB="0" distL="0" distR="0">
            <wp:extent cx="5939790" cy="812297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963" w:rsidRDefault="00B02963" w:rsidP="0002777D">
      <w:pPr>
        <w:jc w:val="center"/>
        <w:rPr>
          <w:sz w:val="28"/>
          <w:szCs w:val="28"/>
        </w:rPr>
      </w:pPr>
    </w:p>
    <w:p w:rsidR="00B02963" w:rsidRDefault="00B02963" w:rsidP="0002777D">
      <w:pPr>
        <w:jc w:val="center"/>
        <w:rPr>
          <w:sz w:val="28"/>
          <w:szCs w:val="28"/>
        </w:rPr>
      </w:pPr>
    </w:p>
    <w:p w:rsidR="00B02963" w:rsidRDefault="00B02963" w:rsidP="0002777D">
      <w:pPr>
        <w:jc w:val="center"/>
        <w:rPr>
          <w:sz w:val="28"/>
          <w:szCs w:val="28"/>
        </w:rPr>
      </w:pPr>
    </w:p>
    <w:p w:rsidR="00B02963" w:rsidRDefault="00B02963" w:rsidP="0002777D">
      <w:pPr>
        <w:jc w:val="center"/>
        <w:rPr>
          <w:sz w:val="28"/>
          <w:szCs w:val="28"/>
        </w:rPr>
      </w:pPr>
    </w:p>
    <w:p w:rsidR="00B02963" w:rsidRDefault="00B02963" w:rsidP="0002777D">
      <w:pPr>
        <w:jc w:val="center"/>
        <w:rPr>
          <w:sz w:val="28"/>
          <w:szCs w:val="28"/>
        </w:rPr>
      </w:pPr>
    </w:p>
    <w:p w:rsidR="0002777D" w:rsidRDefault="00B02963" w:rsidP="005B38E0">
      <w:pPr>
        <w:jc w:val="center"/>
        <w:rPr>
          <w:b/>
          <w:bCs/>
          <w:sz w:val="28"/>
          <w:szCs w:val="28"/>
        </w:rPr>
      </w:pPr>
      <w:r w:rsidRPr="00B02963">
        <w:rPr>
          <w:noProof/>
          <w:sz w:val="28"/>
          <w:szCs w:val="28"/>
        </w:rPr>
        <w:lastRenderedPageBreak/>
        <w:drawing>
          <wp:inline distT="0" distB="0" distL="0" distR="0">
            <wp:extent cx="5939790" cy="645838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5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DB6634">
        <w:rPr>
          <w:sz w:val="28"/>
          <w:szCs w:val="28"/>
        </w:rPr>
        <w:t xml:space="preserve"> </w:t>
      </w:r>
      <w:r w:rsidR="00151312">
        <w:rPr>
          <w:sz w:val="28"/>
          <w:szCs w:val="28"/>
        </w:rPr>
        <w:t>ВО</w:t>
      </w:r>
      <w:r w:rsidR="00151312" w:rsidRPr="00C65B93">
        <w:rPr>
          <w:sz w:val="28"/>
          <w:szCs w:val="28"/>
        </w:rPr>
        <w:t>, утвержден</w:t>
      </w:r>
      <w:r w:rsidR="00151312">
        <w:rPr>
          <w:sz w:val="28"/>
          <w:szCs w:val="28"/>
        </w:rPr>
        <w:t>ным «1</w:t>
      </w:r>
      <w:r w:rsidR="00DB6634">
        <w:rPr>
          <w:sz w:val="28"/>
          <w:szCs w:val="28"/>
        </w:rPr>
        <w:t>1</w:t>
      </w:r>
      <w:r w:rsidR="00151312" w:rsidRPr="00C65B93">
        <w:rPr>
          <w:sz w:val="28"/>
          <w:szCs w:val="28"/>
        </w:rPr>
        <w:t xml:space="preserve">» </w:t>
      </w:r>
      <w:r w:rsidR="00DB6634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DB6634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DB6634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DB6634">
        <w:rPr>
          <w:sz w:val="28"/>
          <w:szCs w:val="28"/>
        </w:rPr>
        <w:t xml:space="preserve"> специальности</w:t>
      </w:r>
      <w:r w:rsidR="00151312">
        <w:rPr>
          <w:sz w:val="28"/>
          <w:szCs w:val="28"/>
        </w:rPr>
        <w:t xml:space="preserve"> 08.0</w:t>
      </w:r>
      <w:r w:rsidR="00DB6634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«Строительство</w:t>
      </w:r>
      <w:r w:rsidR="00DB6634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B43C9B">
        <w:rPr>
          <w:sz w:val="28"/>
          <w:szCs w:val="28"/>
        </w:rPr>
        <w:t>Организация, планирование и управление строительством</w:t>
      </w:r>
      <w:r w:rsidR="00E571DC" w:rsidRPr="00C65B93">
        <w:rPr>
          <w:sz w:val="28"/>
          <w:szCs w:val="28"/>
        </w:rPr>
        <w:t>».</w:t>
      </w:r>
    </w:p>
    <w:p w:rsidR="00B43C9B" w:rsidRPr="00B43C9B" w:rsidRDefault="00B43C9B" w:rsidP="00B43C9B">
      <w:pPr>
        <w:pStyle w:val="a4"/>
        <w:ind w:left="0" w:firstLine="709"/>
        <w:rPr>
          <w:sz w:val="28"/>
          <w:szCs w:val="28"/>
        </w:rPr>
      </w:pPr>
      <w:r w:rsidRPr="00B43C9B">
        <w:rPr>
          <w:sz w:val="28"/>
          <w:szCs w:val="28"/>
        </w:rPr>
        <w:t>Целью изучения дисциплины является</w:t>
      </w:r>
      <w:r w:rsidRPr="00B43C9B">
        <w:rPr>
          <w:color w:val="000000"/>
          <w:sz w:val="28"/>
          <w:szCs w:val="28"/>
        </w:rPr>
        <w:t xml:space="preserve"> формирование у студентов теоретических знаний и практических навыков по организации, управлению и планированию строительства, освоение ими навыков по разработке календарных планов, по выбору методов организации строительства, по планированию материально-технического обеспечения строительства, а также по проектированию строительных генеральных планов.</w:t>
      </w:r>
    </w:p>
    <w:p w:rsidR="000866AD" w:rsidRPr="0070672B" w:rsidRDefault="00FC7034" w:rsidP="008F72E1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70672B">
        <w:rPr>
          <w:rFonts w:cs="Times New Roman"/>
          <w:szCs w:val="28"/>
        </w:rPr>
        <w:t>Для достижения поставленной цели</w:t>
      </w:r>
      <w:r w:rsidR="000866AD" w:rsidRPr="0070672B">
        <w:rPr>
          <w:rFonts w:cs="Times New Roman"/>
          <w:szCs w:val="28"/>
        </w:rPr>
        <w:t xml:space="preserve"> решаются следующие задачи:</w:t>
      </w:r>
    </w:p>
    <w:p w:rsidR="00B43C9B" w:rsidRPr="00B43C9B" w:rsidRDefault="00B43C9B" w:rsidP="00B43C9B">
      <w:pPr>
        <w:widowControl w:val="0"/>
        <w:numPr>
          <w:ilvl w:val="0"/>
          <w:numId w:val="39"/>
        </w:numPr>
        <w:ind w:left="851" w:hanging="425"/>
        <w:jc w:val="both"/>
        <w:rPr>
          <w:sz w:val="28"/>
          <w:szCs w:val="28"/>
        </w:rPr>
      </w:pPr>
      <w:r w:rsidRPr="00B43C9B">
        <w:rPr>
          <w:color w:val="000000"/>
          <w:sz w:val="28"/>
          <w:szCs w:val="28"/>
        </w:rPr>
        <w:t>изучение методов, форм и средств организации строительства и реконструкции предприятий, зданий и сооружений;</w:t>
      </w:r>
    </w:p>
    <w:p w:rsidR="00B43C9B" w:rsidRPr="00B43C9B" w:rsidRDefault="00B43C9B" w:rsidP="00B43C9B">
      <w:pPr>
        <w:widowControl w:val="0"/>
        <w:numPr>
          <w:ilvl w:val="0"/>
          <w:numId w:val="39"/>
        </w:numPr>
        <w:ind w:left="851" w:hanging="425"/>
        <w:jc w:val="both"/>
        <w:rPr>
          <w:sz w:val="28"/>
          <w:szCs w:val="28"/>
        </w:rPr>
      </w:pPr>
      <w:r w:rsidRPr="00B43C9B">
        <w:rPr>
          <w:color w:val="000000"/>
          <w:sz w:val="28"/>
          <w:szCs w:val="28"/>
        </w:rPr>
        <w:t>изучение многовариантности и критериев выбора организационно-технологических решений;</w:t>
      </w:r>
    </w:p>
    <w:p w:rsidR="00B43C9B" w:rsidRPr="00B43C9B" w:rsidRDefault="00B43C9B" w:rsidP="00B43C9B">
      <w:pPr>
        <w:widowControl w:val="0"/>
        <w:numPr>
          <w:ilvl w:val="0"/>
          <w:numId w:val="39"/>
        </w:numPr>
        <w:ind w:left="851" w:hanging="425"/>
        <w:jc w:val="both"/>
        <w:rPr>
          <w:sz w:val="28"/>
          <w:szCs w:val="28"/>
        </w:rPr>
      </w:pPr>
      <w:r w:rsidRPr="00B43C9B">
        <w:rPr>
          <w:color w:val="000000"/>
          <w:sz w:val="28"/>
          <w:szCs w:val="28"/>
        </w:rPr>
        <w:t>изучение систем планирования и управления в строительстве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161EFF">
        <w:rPr>
          <w:sz w:val="28"/>
          <w:szCs w:val="28"/>
        </w:rPr>
        <w:t>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70672B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B43C9B" w:rsidRPr="00B43C9B" w:rsidRDefault="00B43C9B" w:rsidP="00161EFF">
      <w:pPr>
        <w:pStyle w:val="af8"/>
        <w:numPr>
          <w:ilvl w:val="0"/>
          <w:numId w:val="42"/>
        </w:numPr>
        <w:spacing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методы и формы организации строительного производства;</w:t>
      </w:r>
    </w:p>
    <w:p w:rsidR="00B43C9B" w:rsidRPr="00B43C9B" w:rsidRDefault="00B43C9B" w:rsidP="00161EFF">
      <w:pPr>
        <w:pStyle w:val="af8"/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этапы подготовки строительного производства;</w:t>
      </w:r>
    </w:p>
    <w:p w:rsidR="00B43C9B" w:rsidRPr="00B43C9B" w:rsidRDefault="00B43C9B" w:rsidP="00161EFF">
      <w:pPr>
        <w:pStyle w:val="af8"/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организацию проектирования и изыскания;</w:t>
      </w:r>
    </w:p>
    <w:p w:rsidR="00B43C9B" w:rsidRPr="00B43C9B" w:rsidRDefault="00B43C9B" w:rsidP="00161EFF">
      <w:pPr>
        <w:pStyle w:val="af8"/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состав ПОС и ППР;</w:t>
      </w:r>
    </w:p>
    <w:p w:rsidR="00B43C9B" w:rsidRPr="00B43C9B" w:rsidRDefault="00B43C9B" w:rsidP="00B43C9B">
      <w:pPr>
        <w:pStyle w:val="af8"/>
        <w:numPr>
          <w:ilvl w:val="0"/>
          <w:numId w:val="4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виды и принципы разработки строительных генеральных планов;</w:t>
      </w:r>
    </w:p>
    <w:p w:rsidR="00B43C9B" w:rsidRPr="00B43C9B" w:rsidRDefault="00B43C9B" w:rsidP="00B43C9B">
      <w:pPr>
        <w:pStyle w:val="af8"/>
        <w:numPr>
          <w:ilvl w:val="0"/>
          <w:numId w:val="4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модели строительного производства;</w:t>
      </w:r>
    </w:p>
    <w:p w:rsidR="00B43C9B" w:rsidRPr="00B43C9B" w:rsidRDefault="00B43C9B" w:rsidP="00B43C9B">
      <w:pPr>
        <w:pStyle w:val="af8"/>
        <w:numPr>
          <w:ilvl w:val="0"/>
          <w:numId w:val="4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методы организации работ;</w:t>
      </w:r>
    </w:p>
    <w:p w:rsidR="00B43C9B" w:rsidRPr="00B43C9B" w:rsidRDefault="00B43C9B" w:rsidP="00B43C9B">
      <w:pPr>
        <w:pStyle w:val="af8"/>
        <w:numPr>
          <w:ilvl w:val="0"/>
          <w:numId w:val="4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систему обеспечения и комплектации строительных организаций материальными и техническими ресурсами;</w:t>
      </w:r>
    </w:p>
    <w:p w:rsidR="00B43C9B" w:rsidRPr="00B43C9B" w:rsidRDefault="00B43C9B" w:rsidP="00B43C9B">
      <w:pPr>
        <w:pStyle w:val="af8"/>
        <w:numPr>
          <w:ilvl w:val="0"/>
          <w:numId w:val="4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систему правления качеством строительной продукции и сдачи объектов в эксплуатацию;</w:t>
      </w:r>
    </w:p>
    <w:p w:rsidR="00B43C9B" w:rsidRPr="00B43C9B" w:rsidRDefault="00B43C9B" w:rsidP="00B43C9B">
      <w:pPr>
        <w:pStyle w:val="af8"/>
        <w:numPr>
          <w:ilvl w:val="0"/>
          <w:numId w:val="40"/>
        </w:numPr>
        <w:spacing w:after="0" w:line="20" w:lineRule="atLeast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43C9B">
        <w:rPr>
          <w:rFonts w:ascii="Times New Roman" w:hAnsi="Times New Roman"/>
          <w:sz w:val="28"/>
          <w:szCs w:val="28"/>
        </w:rPr>
        <w:t>особенности организации и планирования строительного производства при реконструкции и капитальном ремонте зданий</w:t>
      </w: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B43C9B" w:rsidRPr="00B43C9B" w:rsidRDefault="00B43C9B" w:rsidP="00B43C9B">
      <w:pPr>
        <w:pStyle w:val="af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t>разрабатывать организационно-технологическую документацию на строительные объекты и комплексы;</w:t>
      </w:r>
    </w:p>
    <w:p w:rsidR="00B43C9B" w:rsidRPr="00B43C9B" w:rsidRDefault="00B43C9B" w:rsidP="00B43C9B">
      <w:pPr>
        <w:pStyle w:val="af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t>разрабатывать строительные генеральные планы;</w:t>
      </w:r>
    </w:p>
    <w:p w:rsidR="00B43C9B" w:rsidRPr="00B43C9B" w:rsidRDefault="00B43C9B" w:rsidP="00B43C9B">
      <w:pPr>
        <w:pStyle w:val="af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lastRenderedPageBreak/>
        <w:t>разрабатывать календарные планы возведения зданий и сооружений с учетом выбранных критериев;</w:t>
      </w:r>
    </w:p>
    <w:p w:rsidR="00B43C9B" w:rsidRPr="00B43C9B" w:rsidRDefault="00B43C9B" w:rsidP="00B43C9B">
      <w:pPr>
        <w:pStyle w:val="af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t>определять потребное количество материальных и технических ресурсов на отдельные объекты и на программу работ строительного предприятия;</w:t>
      </w:r>
    </w:p>
    <w:p w:rsidR="00B43C9B" w:rsidRPr="00B43C9B" w:rsidRDefault="00B43C9B" w:rsidP="00B43C9B">
      <w:pPr>
        <w:pStyle w:val="af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t>проектировать структуры управления строительством;</w:t>
      </w:r>
    </w:p>
    <w:p w:rsidR="00DB6634" w:rsidRPr="00B43C9B" w:rsidRDefault="00B43C9B" w:rsidP="00B43C9B">
      <w:pPr>
        <w:pStyle w:val="af8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t>оформлять документацию по вводу объектов в эксплуатацию</w:t>
      </w: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B43C9B" w:rsidRPr="00B43C9B" w:rsidRDefault="00B43C9B" w:rsidP="00B43C9B">
      <w:pPr>
        <w:pStyle w:val="af8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t>способностью осуществлять инженерную деятельность в строительных и проектных организациях;</w:t>
      </w:r>
    </w:p>
    <w:p w:rsidR="00B43C9B" w:rsidRPr="00B43C9B" w:rsidRDefault="00B43C9B" w:rsidP="00B43C9B">
      <w:pPr>
        <w:pStyle w:val="af8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t>самостоятельно изучать и понимать нормативно-методическую литературу;</w:t>
      </w:r>
    </w:p>
    <w:p w:rsidR="00B43C9B" w:rsidRPr="00B43C9B" w:rsidRDefault="00B43C9B" w:rsidP="00B43C9B">
      <w:pPr>
        <w:pStyle w:val="af8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43C9B">
        <w:rPr>
          <w:rFonts w:ascii="Times New Roman" w:hAnsi="Times New Roman"/>
          <w:sz w:val="28"/>
          <w:szCs w:val="28"/>
        </w:rPr>
        <w:t>проводить в строительную практику передовой отечественный и зарубежный опыт, достижения науки и техники.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C17A4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B663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B6634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B43C9B">
        <w:rPr>
          <w:bCs/>
          <w:sz w:val="28"/>
          <w:szCs w:val="28"/>
        </w:rPr>
        <w:t>специалитета</w:t>
      </w:r>
      <w:r w:rsidRPr="00A52159">
        <w:rPr>
          <w:bCs/>
          <w:sz w:val="28"/>
          <w:szCs w:val="28"/>
        </w:rPr>
        <w:t>:</w:t>
      </w:r>
    </w:p>
    <w:p w:rsidR="00400D95" w:rsidRPr="00366AF6" w:rsidRDefault="00B43C9B" w:rsidP="00DB663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производственно-технологическая и производственно-управленческая</w:t>
      </w:r>
      <w:r w:rsidR="00DB6634">
        <w:rPr>
          <w:b/>
          <w:bCs/>
          <w:sz w:val="28"/>
          <w:szCs w:val="28"/>
        </w:rPr>
        <w:t xml:space="preserve"> </w:t>
      </w:r>
      <w:r w:rsidR="00400D95">
        <w:rPr>
          <w:b/>
          <w:bCs/>
          <w:sz w:val="28"/>
          <w:szCs w:val="28"/>
        </w:rPr>
        <w:t>деятельность:</w:t>
      </w:r>
    </w:p>
    <w:p w:rsidR="00400D95" w:rsidRPr="00B43C9B" w:rsidRDefault="00B43C9B" w:rsidP="00400D95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43C9B">
        <w:rPr>
          <w:sz w:val="28"/>
          <w:szCs w:val="28"/>
        </w:rPr>
        <w:t xml:space="preserve">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 </w:t>
      </w:r>
      <w:r w:rsidR="00400D95" w:rsidRPr="00B43C9B">
        <w:rPr>
          <w:sz w:val="28"/>
          <w:szCs w:val="28"/>
        </w:rPr>
        <w:t>(ПК-</w:t>
      </w:r>
      <w:r w:rsidRPr="00B43C9B">
        <w:rPr>
          <w:sz w:val="28"/>
          <w:szCs w:val="28"/>
        </w:rPr>
        <w:t>7</w:t>
      </w:r>
      <w:r w:rsidR="00400D95" w:rsidRPr="00B43C9B">
        <w:rPr>
          <w:sz w:val="28"/>
          <w:szCs w:val="28"/>
        </w:rPr>
        <w:t>);</w:t>
      </w:r>
    </w:p>
    <w:p w:rsidR="00400D95" w:rsidRPr="00B43C9B" w:rsidRDefault="00B43C9B" w:rsidP="00400D95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43C9B">
        <w:rPr>
          <w:sz w:val="28"/>
          <w:szCs w:val="28"/>
        </w:rPr>
        <w:t xml:space="preserve">способностью разрабатывать оперативные планы работы первичных производственных подразделений, вести анализ затрат и результатов деятельности производственных подразделений, составлять техническую документацию и установленную отчетность по утвержденным формам </w:t>
      </w:r>
      <w:r w:rsidR="00400D95" w:rsidRPr="00B43C9B">
        <w:rPr>
          <w:sz w:val="28"/>
          <w:szCs w:val="28"/>
        </w:rPr>
        <w:t>(ПК-</w:t>
      </w:r>
      <w:r w:rsidRPr="00B43C9B">
        <w:rPr>
          <w:sz w:val="28"/>
          <w:szCs w:val="28"/>
        </w:rPr>
        <w:t>8).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F3012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00D95" w:rsidRDefault="00400D95" w:rsidP="00B43C9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F3012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43C9B" w:rsidRDefault="00B43C9B" w:rsidP="00B43C9B">
      <w:pPr>
        <w:ind w:firstLine="851"/>
        <w:rPr>
          <w:sz w:val="28"/>
          <w:szCs w:val="28"/>
        </w:rPr>
      </w:pPr>
    </w:p>
    <w:p w:rsidR="009124D7" w:rsidRDefault="009124D7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43C9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9124D7" w:rsidRPr="00B43C9B" w:rsidRDefault="00A7628E" w:rsidP="00B43C9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B43C9B">
        <w:rPr>
          <w:sz w:val="28"/>
          <w:szCs w:val="28"/>
        </w:rPr>
        <w:t>Организация, планирование и управление строительством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Б1.</w:t>
      </w:r>
      <w:r w:rsidR="00501598">
        <w:rPr>
          <w:sz w:val="28"/>
          <w:szCs w:val="28"/>
        </w:rPr>
        <w:t>Б.</w:t>
      </w:r>
      <w:r w:rsidR="00B43C9B">
        <w:rPr>
          <w:sz w:val="28"/>
          <w:szCs w:val="28"/>
        </w:rPr>
        <w:t>36</w:t>
      </w:r>
      <w:r w:rsidR="00A92A97" w:rsidRPr="00756762">
        <w:rPr>
          <w:sz w:val="28"/>
          <w:szCs w:val="28"/>
        </w:rPr>
        <w:t>)</w:t>
      </w:r>
      <w:r w:rsidR="00501598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501598">
        <w:rPr>
          <w:sz w:val="28"/>
          <w:szCs w:val="28"/>
        </w:rPr>
        <w:t>базовой</w:t>
      </w:r>
      <w:r w:rsidR="00774FDE" w:rsidRPr="00774FDE">
        <w:rPr>
          <w:sz w:val="28"/>
          <w:szCs w:val="28"/>
        </w:rPr>
        <w:t xml:space="preserve"> части дисциплин</w:t>
      </w:r>
      <w:r w:rsidR="00501598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обязательной</w:t>
      </w:r>
      <w:r w:rsidR="00B542D6" w:rsidRPr="00B542D6">
        <w:rPr>
          <w:sz w:val="28"/>
          <w:szCs w:val="28"/>
        </w:rPr>
        <w:t>.</w:t>
      </w: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B215BE" w:rsidRDefault="00B215BE" w:rsidP="00B43C9B">
      <w:pPr>
        <w:jc w:val="both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1701"/>
        <w:gridCol w:w="1417"/>
        <w:gridCol w:w="1524"/>
      </w:tblGrid>
      <w:tr w:rsidR="00B215BE" w:rsidRPr="00D2714B" w:rsidTr="00FD6491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941" w:type="dxa"/>
            <w:gridSpan w:val="2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Merge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43C9B" w:rsidRPr="00D2714B" w:rsidRDefault="00B43C9B" w:rsidP="00C21E0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24" w:type="dxa"/>
            <w:vAlign w:val="center"/>
          </w:tcPr>
          <w:p w:rsidR="00B43C9B" w:rsidRPr="00D2714B" w:rsidRDefault="00313DF0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43C9B" w:rsidRPr="00D2714B" w:rsidRDefault="00B43C9B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43C9B" w:rsidRPr="00D2714B" w:rsidRDefault="00B43C9B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43C9B" w:rsidRPr="00D2714B" w:rsidRDefault="00B43C9B" w:rsidP="00B215BE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3C9B" w:rsidRDefault="00B43C9B" w:rsidP="00C21E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B43C9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B43C9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417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524" w:type="dxa"/>
            <w:vAlign w:val="center"/>
          </w:tcPr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417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24" w:type="dxa"/>
            <w:vAlign w:val="center"/>
          </w:tcPr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 Э</w:t>
            </w:r>
          </w:p>
        </w:tc>
        <w:tc>
          <w:tcPr>
            <w:tcW w:w="1417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24" w:type="dxa"/>
            <w:vAlign w:val="center"/>
          </w:tcPr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КП,Э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1417" w:type="dxa"/>
            <w:vAlign w:val="center"/>
          </w:tcPr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24" w:type="dxa"/>
            <w:vAlign w:val="center"/>
          </w:tcPr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CF08AA" w:rsidRDefault="00CF08AA" w:rsidP="00E2135C">
      <w:pPr>
        <w:rPr>
          <w:b/>
          <w:bCs/>
          <w:sz w:val="28"/>
          <w:szCs w:val="28"/>
        </w:rPr>
      </w:pPr>
    </w:p>
    <w:p w:rsidR="00CF08AA" w:rsidRPr="00104973" w:rsidRDefault="00CF08AA" w:rsidP="007F73E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 экзамен (Э), курсовой проект (КП</w:t>
      </w:r>
      <w:r>
        <w:rPr>
          <w:rFonts w:eastAsia="Times New Roman"/>
          <w:i/>
          <w:sz w:val="28"/>
          <w:szCs w:val="28"/>
        </w:rPr>
        <w:t>).</w:t>
      </w:r>
    </w:p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796"/>
        <w:gridCol w:w="5139"/>
      </w:tblGrid>
      <w:tr w:rsidR="00D05C5F" w:rsidRPr="00783451" w:rsidTr="00161EFF">
        <w:tc>
          <w:tcPr>
            <w:tcW w:w="671" w:type="dxa"/>
            <w:vAlign w:val="center"/>
          </w:tcPr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96" w:type="dxa"/>
            <w:vAlign w:val="center"/>
          </w:tcPr>
          <w:p w:rsidR="00E6726B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5139" w:type="dxa"/>
            <w:vAlign w:val="center"/>
          </w:tcPr>
          <w:p w:rsidR="00D05C5F" w:rsidRPr="00783451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5C5F" w:rsidRPr="00783451" w:rsidTr="00161EFF">
        <w:trPr>
          <w:trHeight w:val="336"/>
        </w:trPr>
        <w:tc>
          <w:tcPr>
            <w:tcW w:w="9606" w:type="dxa"/>
            <w:gridSpan w:val="3"/>
            <w:vAlign w:val="center"/>
          </w:tcPr>
          <w:p w:rsidR="00EF700F" w:rsidRPr="00B50ABF" w:rsidRDefault="00C03FAF" w:rsidP="00161EF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Модуль 1.</w:t>
            </w:r>
            <w:r w:rsidRPr="00B50ABF">
              <w:rPr>
                <w:b/>
                <w:sz w:val="28"/>
                <w:szCs w:val="28"/>
              </w:rPr>
              <w:t xml:space="preserve"> </w:t>
            </w:r>
            <w:r w:rsidR="00B43C9B">
              <w:rPr>
                <w:b/>
                <w:bCs/>
                <w:sz w:val="28"/>
                <w:szCs w:val="28"/>
              </w:rPr>
              <w:t>9</w:t>
            </w:r>
            <w:r w:rsidR="00EF700F" w:rsidRPr="00B50ABF">
              <w:rPr>
                <w:b/>
                <w:bCs/>
                <w:sz w:val="28"/>
                <w:szCs w:val="28"/>
              </w:rPr>
              <w:t xml:space="preserve"> семестр </w:t>
            </w:r>
          </w:p>
        </w:tc>
      </w:tr>
      <w:tr w:rsidR="00161EFF" w:rsidRPr="00783451" w:rsidTr="00161EFF">
        <w:trPr>
          <w:trHeight w:val="1224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Введение. Основные положения по организации современного строительства.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 xml:space="preserve">Участники строительства. Основы организации управления капитальным строительством. Научно-технический прогресс в строительстве. Индустриализация строительства. Организация материально-технической базы строительства. Концентрация денежных, материальных и трудовых ресурсов. Поточные методы </w:t>
            </w:r>
            <w:r w:rsidR="002D305D">
              <w:rPr>
                <w:sz w:val="24"/>
                <w:szCs w:val="24"/>
              </w:rPr>
              <w:t xml:space="preserve">организации </w:t>
            </w:r>
            <w:r w:rsidRPr="00161EFF">
              <w:rPr>
                <w:sz w:val="24"/>
                <w:szCs w:val="24"/>
              </w:rPr>
              <w:t>строительства.</w:t>
            </w:r>
          </w:p>
        </w:tc>
      </w:tr>
      <w:tr w:rsidR="00161EFF" w:rsidRPr="00783451" w:rsidTr="00161EFF">
        <w:trPr>
          <w:trHeight w:val="1142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Организация проектирования и изысканий.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 xml:space="preserve">Градостроительный кодекс Российской Федерации. Организация проектирования. Экономические и инженерные изыскания. Этапы проектирования. Проектирование организации строительства и производства работ. </w:t>
            </w:r>
          </w:p>
        </w:tc>
      </w:tr>
      <w:tr w:rsidR="00161EFF" w:rsidRPr="00783451" w:rsidTr="00161EFF">
        <w:trPr>
          <w:trHeight w:val="286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Модели организации работ.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Модели. Виды моделей. Свойства моделей. Линейный календарный график Ганта. Линейный календарный график Пентковского. Циклограмма Будникова. Сетевые модели Келли и Уокера. Матричная модель.</w:t>
            </w:r>
          </w:p>
        </w:tc>
      </w:tr>
      <w:tr w:rsidR="00161EFF" w:rsidRPr="00783451" w:rsidTr="00161EFF">
        <w:trPr>
          <w:trHeight w:val="569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Основы поточного метода строительства. Ритмичные и разноритмичные потоки.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Разновидности и параметры строительных потоков. Основные закономерности и технологическая увязка строительных потоков. Экономическая эффективность поточного метода строительства. Ритмичные потоки. Математическая модель ритмичных потоков. Разновид</w:t>
            </w:r>
            <w:r w:rsidRPr="00161EFF">
              <w:rPr>
                <w:sz w:val="24"/>
                <w:szCs w:val="24"/>
              </w:rPr>
              <w:lastRenderedPageBreak/>
              <w:t>ности разноритмичных потоков. Математические модели разноритмичных потоков.</w:t>
            </w:r>
          </w:p>
        </w:tc>
      </w:tr>
      <w:tr w:rsidR="00161EFF" w:rsidRPr="00783451" w:rsidTr="00161EFF">
        <w:trPr>
          <w:trHeight w:val="695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Неритмичные потоки.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Разновидности неритмичных потоков. Неритмичные потоки с непрерывным использованием ресурсов, с непрерывным использованием фронтов и немедленным занятием фронта работ освободившимися ресурсами (сетевой метод). Математические модели неритмичных потоков.</w:t>
            </w:r>
          </w:p>
        </w:tc>
      </w:tr>
      <w:tr w:rsidR="00161EFF" w:rsidRPr="00783451" w:rsidTr="00161EFF">
        <w:trPr>
          <w:trHeight w:val="833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6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Сетевые модели организации работ ПДВ (простейшие детерминированные временные).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 xml:space="preserve">Классификация сетевых моделей. Характеристики и элементы сетевой модели. Сетевая модель одноцелевая простейшая детерминированная временная – ПДВ. Правила построения. </w:t>
            </w:r>
          </w:p>
        </w:tc>
      </w:tr>
      <w:tr w:rsidR="00161EFF" w:rsidRPr="00783451" w:rsidTr="00161EFF">
        <w:trPr>
          <w:trHeight w:val="607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7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Временные параметры работ сетевой модели ПДВ.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Временные параметры сетевого графика.</w:t>
            </w:r>
          </w:p>
        </w:tc>
      </w:tr>
      <w:tr w:rsidR="00161EFF" w:rsidRPr="00783451" w:rsidTr="00161EFF">
        <w:trPr>
          <w:trHeight w:val="844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Методы расчета временных параметров работ сетевых моделей ПДВ.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Алгоритмы расчета сетевых графиков в таблице, по потенциалам событий и на графике</w:t>
            </w:r>
          </w:p>
        </w:tc>
      </w:tr>
      <w:tr w:rsidR="00D05C5F" w:rsidRPr="00783451" w:rsidTr="00161EFF">
        <w:trPr>
          <w:trHeight w:val="32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5C5F" w:rsidRPr="00161EFF" w:rsidRDefault="00C03FAF" w:rsidP="00161EF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Модуль 2. </w:t>
            </w:r>
            <w:r w:rsidR="00AA1D09">
              <w:rPr>
                <w:b/>
                <w:bCs/>
                <w:sz w:val="28"/>
                <w:szCs w:val="28"/>
              </w:rPr>
              <w:t>Семестр А (10 семестр)</w:t>
            </w:r>
          </w:p>
        </w:tc>
      </w:tr>
      <w:tr w:rsidR="00B43C9B" w:rsidRPr="00783451" w:rsidTr="00161EFF">
        <w:trPr>
          <w:trHeight w:val="858"/>
        </w:trPr>
        <w:tc>
          <w:tcPr>
            <w:tcW w:w="671" w:type="dxa"/>
          </w:tcPr>
          <w:p w:rsidR="00B43C9B" w:rsidRPr="00E11D4F" w:rsidRDefault="00B43C9B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796" w:type="dxa"/>
          </w:tcPr>
          <w:p w:rsidR="00B43C9B" w:rsidRPr="00161EFF" w:rsidRDefault="00B43C9B" w:rsidP="00B43C9B">
            <w:pPr>
              <w:rPr>
                <w:bCs/>
                <w:sz w:val="24"/>
                <w:szCs w:val="24"/>
              </w:rPr>
            </w:pPr>
            <w:r w:rsidRPr="00161EFF">
              <w:rPr>
                <w:bCs/>
                <w:sz w:val="24"/>
                <w:szCs w:val="24"/>
              </w:rPr>
              <w:t>Календарные планы</w:t>
            </w:r>
          </w:p>
          <w:p w:rsidR="00B43C9B" w:rsidRPr="00161EFF" w:rsidRDefault="00B43C9B" w:rsidP="00B43C9B">
            <w:pPr>
              <w:ind w:firstLine="851"/>
              <w:jc w:val="center"/>
              <w:rPr>
                <w:sz w:val="24"/>
                <w:szCs w:val="24"/>
              </w:rPr>
            </w:pPr>
          </w:p>
        </w:tc>
        <w:tc>
          <w:tcPr>
            <w:tcW w:w="5139" w:type="dxa"/>
          </w:tcPr>
          <w:p w:rsidR="00B43C9B" w:rsidRPr="00161EFF" w:rsidRDefault="00B43C9B" w:rsidP="00B43C9B">
            <w:pPr>
              <w:jc w:val="both"/>
              <w:rPr>
                <w:b/>
                <w:bCs/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Календарные планы строительства объектов и их комплексов. График движения рабочих кадров. Обоснование потребности в основных строительных машинах, механизмах, транспортных средствах и т. д.</w:t>
            </w:r>
          </w:p>
        </w:tc>
      </w:tr>
      <w:tr w:rsidR="00B43C9B" w:rsidRPr="00783451" w:rsidTr="00161EFF">
        <w:trPr>
          <w:trHeight w:val="842"/>
        </w:trPr>
        <w:tc>
          <w:tcPr>
            <w:tcW w:w="671" w:type="dxa"/>
          </w:tcPr>
          <w:p w:rsidR="00B43C9B" w:rsidRPr="00E11D4F" w:rsidRDefault="00B43C9B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796" w:type="dxa"/>
          </w:tcPr>
          <w:p w:rsidR="00B43C9B" w:rsidRPr="00161EFF" w:rsidRDefault="00B43C9B" w:rsidP="00B43C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Строительный генеральный план.</w:t>
            </w:r>
          </w:p>
        </w:tc>
        <w:tc>
          <w:tcPr>
            <w:tcW w:w="5139" w:type="dxa"/>
          </w:tcPr>
          <w:p w:rsidR="00B43C9B" w:rsidRPr="00161EFF" w:rsidRDefault="00B43C9B" w:rsidP="00B43C9B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Виды стройгенпланов, ситуационный план, строительный генеральный план подготовительного периода строительства и основного периода строительства. Установка стационарных кранов и путей их перемещения.</w:t>
            </w:r>
          </w:p>
        </w:tc>
      </w:tr>
      <w:tr w:rsidR="00B43C9B" w:rsidRPr="00783451" w:rsidTr="00161EFF">
        <w:trPr>
          <w:trHeight w:val="1125"/>
        </w:trPr>
        <w:tc>
          <w:tcPr>
            <w:tcW w:w="671" w:type="dxa"/>
          </w:tcPr>
          <w:p w:rsidR="00B43C9B" w:rsidRPr="00E11D4F" w:rsidRDefault="00B43C9B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796" w:type="dxa"/>
          </w:tcPr>
          <w:p w:rsidR="00B43C9B" w:rsidRPr="00161EFF" w:rsidRDefault="00B43C9B" w:rsidP="00B43C9B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Расчет потребности строительства в ресурсах</w:t>
            </w:r>
          </w:p>
        </w:tc>
        <w:tc>
          <w:tcPr>
            <w:tcW w:w="5139" w:type="dxa"/>
          </w:tcPr>
          <w:p w:rsidR="00B43C9B" w:rsidRPr="00161EFF" w:rsidRDefault="00B43C9B" w:rsidP="00B43C9B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Обоснование потребности в электрической энергии, временных зданиях и сооружениях, размеров и оснащения площадок для складирования материалов, конструкций и стендов укрупненной сборки.</w:t>
            </w:r>
          </w:p>
        </w:tc>
      </w:tr>
      <w:tr w:rsidR="00B43C9B" w:rsidRPr="00783451" w:rsidTr="00161EFF">
        <w:trPr>
          <w:trHeight w:val="1335"/>
        </w:trPr>
        <w:tc>
          <w:tcPr>
            <w:tcW w:w="671" w:type="dxa"/>
          </w:tcPr>
          <w:p w:rsidR="00B43C9B" w:rsidRPr="00E11D4F" w:rsidRDefault="00B43C9B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796" w:type="dxa"/>
          </w:tcPr>
          <w:p w:rsidR="00B43C9B" w:rsidRPr="00161EFF" w:rsidRDefault="00B43C9B" w:rsidP="00B43C9B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 xml:space="preserve">Организация контроля за качеством строительства. </w:t>
            </w:r>
          </w:p>
        </w:tc>
        <w:tc>
          <w:tcPr>
            <w:tcW w:w="5139" w:type="dxa"/>
          </w:tcPr>
          <w:p w:rsidR="00B43C9B" w:rsidRPr="00161EFF" w:rsidRDefault="00B43C9B" w:rsidP="00B43C9B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 xml:space="preserve">Качество строительной продукции. Формирование качества. Производственное  и потребительское качество. Повышение уровня качества. Контроль качества строительной продукции. Ввод объекта в эксплуатацию. </w:t>
            </w:r>
          </w:p>
        </w:tc>
      </w:tr>
      <w:tr w:rsidR="00161EFF" w:rsidRPr="00783451" w:rsidTr="00161EFF">
        <w:trPr>
          <w:trHeight w:val="1335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Управление строительным производством.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ind w:firstLine="317"/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Сущность и задачи науки управления. Понятия о системах. Структура и информационные связи систем. Функции управления. Структуры и органы управления строительным производством. Линейная, линейно-штабная, функциональная и линейно-функциональная  структуры управления. Программно-целевые структуры управления (матричные).</w:t>
            </w:r>
          </w:p>
        </w:tc>
      </w:tr>
      <w:tr w:rsidR="00161EFF" w:rsidRPr="00783451" w:rsidTr="00161EFF">
        <w:trPr>
          <w:trHeight w:val="1335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Оперативное планирование строительного производства.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Планы подрядных строительных организаций. Оперативные планы. Задачи оперативного планирования. Месячные оперативные планы. Недельно-суточные графики производства строительно-монтажных работ. Планирование работ по этапам (комплекс работ). Оперативный контроль и регулирование строительного производства.</w:t>
            </w:r>
          </w:p>
        </w:tc>
      </w:tr>
      <w:tr w:rsidR="00161EFF" w:rsidRPr="00783451" w:rsidTr="00161EFF">
        <w:trPr>
          <w:trHeight w:val="1335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Материально-техническая база строительства. Обеспечение строительного производства конструкциями и материалами.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Предприятия и хозяйства строительной индустрии. Предприятия по производству бетонных, растворных смесей и сборных железобетонных конструкций. Производство металлических конструкций. Организация парка строительных машин и его эксплуатация. Организация транспорта на строительстве. Материально-техническое обеспечение. Виды систем снабжения. Производственно-технологическая комплектация. Планирование и осуществление комплексных поставок. Производственно-комплектовочные базы.</w:t>
            </w:r>
          </w:p>
        </w:tc>
      </w:tr>
      <w:tr w:rsidR="00161EFF" w:rsidRPr="00783451" w:rsidTr="00161EFF">
        <w:trPr>
          <w:trHeight w:val="1335"/>
        </w:trPr>
        <w:tc>
          <w:tcPr>
            <w:tcW w:w="671" w:type="dxa"/>
          </w:tcPr>
          <w:p w:rsidR="00161EFF" w:rsidRPr="00E11D4F" w:rsidRDefault="00161EFF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96" w:type="dxa"/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Сохранность собственности в строительстве.</w:t>
            </w:r>
          </w:p>
        </w:tc>
        <w:tc>
          <w:tcPr>
            <w:tcW w:w="5139" w:type="dxa"/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Сохранность собственности в строительстве. Порядок учета выполненных работ и расчеты с застройщиком. Порядок учета строительных материалов, изделий и заработной платы работников. Контроль и надзор за соблюдением законов.</w:t>
            </w:r>
          </w:p>
        </w:tc>
      </w:tr>
    </w:tbl>
    <w:p w:rsidR="001E77EA" w:rsidRDefault="001E77EA" w:rsidP="00BB1D91">
      <w:pPr>
        <w:ind w:firstLine="851"/>
        <w:jc w:val="both"/>
        <w:rPr>
          <w:sz w:val="28"/>
          <w:szCs w:val="28"/>
          <w:highlight w:val="yellow"/>
        </w:rPr>
      </w:pPr>
    </w:p>
    <w:p w:rsidR="00161EFF" w:rsidRDefault="00161EFF" w:rsidP="00B43C9B">
      <w:pPr>
        <w:ind w:firstLine="851"/>
        <w:jc w:val="both"/>
        <w:rPr>
          <w:sz w:val="28"/>
          <w:szCs w:val="28"/>
        </w:rPr>
      </w:pPr>
    </w:p>
    <w:p w:rsidR="003C286D" w:rsidRDefault="009C6FF0" w:rsidP="00B43C9B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957F2A" w:rsidRDefault="00F411BE" w:rsidP="00161EF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Модуль 1.</w:t>
            </w:r>
            <w:r w:rsidRPr="00B50AB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Введение. Основные положения по организации современного строительства.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Организация проектирования и изысканий.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Модели организации работ.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Основы поточного метода строительства. Ритмичные и разноритмичные потоки.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Неритмичные потоки.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Сетевые модели организации работ ПДВ (простейшие детерминированные временные).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Временные параметры работ сетевой модели ПДВ.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Методы расчета временных параметров работ сетевых моделей ПДВ.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F411BE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957F2A" w:rsidRDefault="00F411BE" w:rsidP="00161EFF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Модуль 2. </w:t>
            </w:r>
          </w:p>
        </w:tc>
      </w:tr>
      <w:tr w:rsidR="00161EFF" w:rsidTr="00161EFF">
        <w:trPr>
          <w:trHeight w:val="309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rPr>
                <w:bCs/>
                <w:sz w:val="24"/>
                <w:szCs w:val="24"/>
              </w:rPr>
            </w:pPr>
            <w:r w:rsidRPr="00161EFF">
              <w:rPr>
                <w:bCs/>
                <w:sz w:val="24"/>
                <w:szCs w:val="24"/>
              </w:rPr>
              <w:t>Календарные план</w:t>
            </w:r>
            <w:r>
              <w:rPr>
                <w:bCs/>
                <w:sz w:val="24"/>
                <w:szCs w:val="24"/>
              </w:rPr>
              <w:t>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Строительный генеральный план.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Расчет потребности строительства в ресурсах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 xml:space="preserve">Организация контроля за качеством строительства.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Управление строительным производством.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Оперативное планирование строительного производства.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Материально-техническая база строительства. Обеспечение строительного производства конструкциями и материалами.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F797A" w:rsidRDefault="00161EFF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jc w:val="both"/>
              <w:rPr>
                <w:sz w:val="24"/>
                <w:szCs w:val="24"/>
              </w:rPr>
            </w:pPr>
            <w:r w:rsidRPr="00161EFF">
              <w:rPr>
                <w:sz w:val="24"/>
                <w:szCs w:val="24"/>
              </w:rPr>
              <w:t>Сохранность собственности в строительстве.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B45C91" w:rsidRDefault="00161EF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61EFF" w:rsidTr="00E61718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Default="00161EFF" w:rsidP="00E617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FF" w:rsidRPr="00161EFF" w:rsidRDefault="00161EFF" w:rsidP="00161E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161EFF" w:rsidRDefault="00161EFF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161EFF" w:rsidRDefault="00161EFF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161EFF" w:rsidRDefault="00161EFF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FF" w:rsidRPr="00161EFF" w:rsidRDefault="00161EF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108</w:t>
            </w:r>
          </w:p>
        </w:tc>
      </w:tr>
    </w:tbl>
    <w:p w:rsidR="001173F6" w:rsidRDefault="001173F6" w:rsidP="000122CE">
      <w:pPr>
        <w:ind w:firstLine="851"/>
        <w:jc w:val="both"/>
        <w:rPr>
          <w:sz w:val="28"/>
          <w:szCs w:val="28"/>
        </w:rPr>
      </w:pPr>
    </w:p>
    <w:p w:rsidR="00C7502F" w:rsidRDefault="00C7502F" w:rsidP="000122CE">
      <w:pPr>
        <w:ind w:firstLine="851"/>
        <w:jc w:val="both"/>
        <w:rPr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137"/>
        <w:gridCol w:w="5776"/>
      </w:tblGrid>
      <w:tr w:rsidR="00D6545A" w:rsidRPr="00783451" w:rsidTr="00E2135C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37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76" w:type="dxa"/>
            <w:shd w:val="clear" w:color="auto" w:fill="auto"/>
            <w:vAlign w:val="center"/>
          </w:tcPr>
          <w:p w:rsidR="00E6726B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Перечень учебно-методического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A138B5" w:rsidRPr="00783451" w:rsidTr="00A138B5">
        <w:trPr>
          <w:trHeight w:val="4278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138B5" w:rsidRPr="00920680" w:rsidRDefault="00A138B5" w:rsidP="00434814">
            <w:pPr>
              <w:jc w:val="center"/>
              <w:rPr>
                <w:sz w:val="28"/>
                <w:szCs w:val="28"/>
              </w:rPr>
            </w:pPr>
            <w:r w:rsidRPr="00920680">
              <w:rPr>
                <w:sz w:val="28"/>
                <w:szCs w:val="28"/>
              </w:rPr>
              <w:t>1</w:t>
            </w:r>
          </w:p>
          <w:p w:rsidR="00A138B5" w:rsidRPr="00920680" w:rsidRDefault="00A138B5" w:rsidP="004348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7" w:type="dxa"/>
            <w:shd w:val="clear" w:color="auto" w:fill="auto"/>
            <w:vAlign w:val="center"/>
          </w:tcPr>
          <w:p w:rsidR="00A138B5" w:rsidRPr="00C7502F" w:rsidRDefault="00A138B5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Модуль 1</w:t>
            </w:r>
          </w:p>
          <w:p w:rsidR="00A138B5" w:rsidRPr="00C7502F" w:rsidRDefault="00A138B5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Merge w:val="restart"/>
            <w:shd w:val="clear" w:color="auto" w:fill="auto"/>
          </w:tcPr>
          <w:p w:rsidR="00A138B5" w:rsidRPr="00C7502F" w:rsidRDefault="00A138B5" w:rsidP="00161EFF">
            <w:pPr>
              <w:tabs>
                <w:tab w:val="left" w:pos="318"/>
              </w:tabs>
              <w:jc w:val="both"/>
              <w:rPr>
                <w:bCs/>
                <w:sz w:val="24"/>
                <w:szCs w:val="24"/>
              </w:rPr>
            </w:pPr>
            <w:r w:rsidRPr="00C7502F">
              <w:rPr>
                <w:bCs/>
                <w:sz w:val="24"/>
                <w:szCs w:val="24"/>
              </w:rPr>
              <w:t xml:space="preserve">1.Трушкевич А.И. Организация проектирования и строительства [Электронный ресурс]: учеб. – Электрон. дан. – Минск: «Вышэйшая школа», 2011. – 479 с. – Режим доступа: </w:t>
            </w:r>
            <w:hyperlink r:id="rId10" w:history="1">
              <w:r w:rsidRPr="00C7502F">
                <w:rPr>
                  <w:rStyle w:val="af7"/>
                  <w:bCs/>
                  <w:sz w:val="24"/>
                  <w:szCs w:val="24"/>
                  <w:lang w:val="en-US"/>
                </w:rPr>
                <w:t>http</w:t>
              </w:r>
              <w:r w:rsidRPr="00C7502F">
                <w:rPr>
                  <w:rStyle w:val="af7"/>
                  <w:bCs/>
                  <w:sz w:val="24"/>
                  <w:szCs w:val="24"/>
                </w:rPr>
                <w:t>://</w:t>
              </w:r>
              <w:r w:rsidRPr="00C7502F">
                <w:rPr>
                  <w:rStyle w:val="af7"/>
                  <w:bCs/>
                  <w:sz w:val="24"/>
                  <w:szCs w:val="24"/>
                  <w:lang w:val="en-US"/>
                </w:rPr>
                <w:t>e</w:t>
              </w:r>
              <w:r w:rsidRPr="00C7502F">
                <w:rPr>
                  <w:rStyle w:val="af7"/>
                  <w:bCs/>
                  <w:sz w:val="24"/>
                  <w:szCs w:val="24"/>
                </w:rPr>
                <w:t>.</w:t>
              </w:r>
              <w:r w:rsidRPr="00C7502F">
                <w:rPr>
                  <w:rStyle w:val="af7"/>
                  <w:bCs/>
                  <w:sz w:val="24"/>
                  <w:szCs w:val="24"/>
                  <w:lang w:val="en-US"/>
                </w:rPr>
                <w:t>lanbook</w:t>
              </w:r>
              <w:r w:rsidRPr="00C7502F">
                <w:rPr>
                  <w:rStyle w:val="af7"/>
                  <w:bCs/>
                  <w:sz w:val="24"/>
                  <w:szCs w:val="24"/>
                </w:rPr>
                <w:t>.</w:t>
              </w:r>
              <w:r w:rsidRPr="00C7502F">
                <w:rPr>
                  <w:rStyle w:val="af7"/>
                  <w:bCs/>
                  <w:sz w:val="24"/>
                  <w:szCs w:val="24"/>
                  <w:lang w:val="en-US"/>
                </w:rPr>
                <w:t>com</w:t>
              </w:r>
              <w:r w:rsidRPr="00C7502F">
                <w:rPr>
                  <w:rStyle w:val="af7"/>
                  <w:bCs/>
                  <w:sz w:val="24"/>
                  <w:szCs w:val="24"/>
                </w:rPr>
                <w:t>/</w:t>
              </w:r>
              <w:r w:rsidRPr="00C7502F">
                <w:rPr>
                  <w:rStyle w:val="af7"/>
                  <w:bCs/>
                  <w:sz w:val="24"/>
                  <w:szCs w:val="24"/>
                  <w:lang w:val="en-US"/>
                </w:rPr>
                <w:t>book</w:t>
              </w:r>
              <w:r w:rsidRPr="00C7502F">
                <w:rPr>
                  <w:rStyle w:val="af7"/>
                  <w:bCs/>
                  <w:sz w:val="24"/>
                  <w:szCs w:val="24"/>
                </w:rPr>
                <w:t>/65575</w:t>
              </w:r>
            </w:hyperlink>
            <w:r w:rsidRPr="00C7502F">
              <w:rPr>
                <w:bCs/>
                <w:sz w:val="24"/>
                <w:szCs w:val="24"/>
              </w:rPr>
              <w:t xml:space="preserve"> - Загл. с экрана.</w:t>
            </w:r>
          </w:p>
          <w:p w:rsidR="00A138B5" w:rsidRPr="00DA7355" w:rsidRDefault="00A138B5" w:rsidP="00161EF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A7355">
              <w:rPr>
                <w:rFonts w:eastAsia="Times New Roman"/>
                <w:bCs/>
                <w:sz w:val="24"/>
                <w:szCs w:val="24"/>
              </w:rPr>
              <w:t>2.Кирнев, А. Д.</w:t>
            </w:r>
            <w:r w:rsidRPr="00DA7355">
              <w:rPr>
                <w:rFonts w:eastAsia="Times New Roman"/>
                <w:sz w:val="24"/>
                <w:szCs w:val="24"/>
              </w:rPr>
              <w:t xml:space="preserve"> Организация строительного производства: курсовое и дипломное проектирование [Электронный ресурс] : учеб. пособие для вузов / А. Д. Кирнев. - СПб. ; М.; Краснодар: Лань, 2012. - 416 с. - (Высшее образование). - </w:t>
            </w:r>
            <w:r w:rsidRPr="00DA7355">
              <w:rPr>
                <w:rFonts w:eastAsia="Times New Roman"/>
                <w:bCs/>
                <w:sz w:val="24"/>
                <w:szCs w:val="24"/>
              </w:rPr>
              <w:t xml:space="preserve">ISBN </w:t>
            </w:r>
            <w:r w:rsidRPr="00DA7355">
              <w:rPr>
                <w:rFonts w:eastAsia="Times New Roman"/>
                <w:sz w:val="24"/>
                <w:szCs w:val="24"/>
              </w:rPr>
              <w:t>5-222-09203-8.</w:t>
            </w:r>
          </w:p>
          <w:p w:rsidR="00A138B5" w:rsidRPr="00C7502F" w:rsidRDefault="00A138B5" w:rsidP="00161EFF">
            <w:pPr>
              <w:spacing w:line="2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C7502F">
              <w:rPr>
                <w:rFonts w:eastAsia="Times New Roman"/>
                <w:bCs/>
                <w:sz w:val="24"/>
                <w:szCs w:val="24"/>
              </w:rPr>
              <w:t>3.Дикман, Л. Г.</w:t>
            </w:r>
            <w:r w:rsidRPr="00C7502F">
              <w:rPr>
                <w:rFonts w:eastAsia="Times New Roman"/>
                <w:sz w:val="24"/>
                <w:szCs w:val="24"/>
              </w:rPr>
              <w:t xml:space="preserve"> Организация и планирование строительного производства: Управление строительными предприятиями с основами АСУ [Текст]: Учеб. для вузов по спец. "Промышленное и гражданское строительство" / Л. Г. Дикман. - 3-е изд., перераб. и доп. - М. : Высш. шк., 1988. - 559 с.</w:t>
            </w:r>
          </w:p>
          <w:p w:rsidR="00A138B5" w:rsidRPr="00C7502F" w:rsidRDefault="00A138B5" w:rsidP="00161EFF">
            <w:pPr>
              <w:jc w:val="both"/>
              <w:rPr>
                <w:bCs/>
                <w:sz w:val="24"/>
                <w:szCs w:val="24"/>
              </w:rPr>
            </w:pPr>
            <w:r w:rsidRPr="00C7502F">
              <w:rPr>
                <w:bCs/>
                <w:sz w:val="24"/>
                <w:szCs w:val="24"/>
              </w:rPr>
              <w:t xml:space="preserve">4.«Градостроительный кодекс Российской Федерации» о 29.12.2004 №190-ФЗ </w:t>
            </w:r>
            <w:r w:rsidRPr="00C7502F">
              <w:rPr>
                <w:sz w:val="24"/>
                <w:szCs w:val="24"/>
              </w:rPr>
              <w:t xml:space="preserve">(с Изменениями и дополнениями) </w:t>
            </w:r>
            <w:r w:rsidRPr="00C7502F">
              <w:rPr>
                <w:bCs/>
                <w:sz w:val="24"/>
                <w:szCs w:val="24"/>
              </w:rPr>
              <w:t xml:space="preserve">[Электронный ресурс]. </w:t>
            </w:r>
          </w:p>
          <w:p w:rsidR="00A138B5" w:rsidRDefault="00A138B5" w:rsidP="00A138B5">
            <w:pPr>
              <w:jc w:val="both"/>
              <w:rPr>
                <w:bCs/>
                <w:sz w:val="24"/>
                <w:szCs w:val="24"/>
              </w:rPr>
            </w:pPr>
            <w:r w:rsidRPr="00C7502F">
              <w:rPr>
                <w:sz w:val="24"/>
                <w:szCs w:val="24"/>
              </w:rPr>
              <w:t xml:space="preserve">5.СП 48.13330.2011 «Организация строительства. </w:t>
            </w:r>
            <w:r w:rsidRPr="00C7502F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C7502F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C7502F">
              <w:rPr>
                <w:b/>
                <w:bCs/>
                <w:sz w:val="24"/>
                <w:szCs w:val="24"/>
              </w:rPr>
              <w:t xml:space="preserve"> </w:t>
            </w:r>
            <w:r w:rsidRPr="00C7502F">
              <w:rPr>
                <w:sz w:val="24"/>
                <w:szCs w:val="24"/>
              </w:rPr>
              <w:t xml:space="preserve">СНиП 12-01-2004». </w:t>
            </w:r>
            <w:r w:rsidRPr="00C7502F">
              <w:rPr>
                <w:bCs/>
                <w:sz w:val="24"/>
                <w:szCs w:val="24"/>
              </w:rPr>
              <w:t xml:space="preserve">[Электронный ресурс]. </w:t>
            </w:r>
            <w:r w:rsidRPr="00C7502F">
              <w:rPr>
                <w:sz w:val="24"/>
                <w:szCs w:val="24"/>
              </w:rPr>
              <w:t>Введ.20.05.2011. : Министерство регионального развития Российской Федерации; М.: Минрегион России, 2010. – 25 с.</w:t>
            </w:r>
            <w:r w:rsidRPr="00C7502F">
              <w:rPr>
                <w:bCs/>
                <w:sz w:val="24"/>
                <w:szCs w:val="24"/>
              </w:rPr>
              <w:t xml:space="preserve"> </w:t>
            </w:r>
          </w:p>
          <w:p w:rsidR="00DA7355" w:rsidRPr="00DA7355" w:rsidRDefault="00DA7355" w:rsidP="00A138B5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DA7355">
              <w:rPr>
                <w:bCs/>
                <w:sz w:val="24"/>
                <w:szCs w:val="24"/>
              </w:rPr>
              <w:t xml:space="preserve">. </w:t>
            </w:r>
            <w:r w:rsidRPr="00DA7355">
              <w:rPr>
                <w:rStyle w:val="bolighting"/>
                <w:bCs/>
                <w:sz w:val="24"/>
                <w:szCs w:val="24"/>
              </w:rPr>
              <w:t>Модели и методы</w:t>
            </w:r>
            <w:r w:rsidRPr="00DA7355">
              <w:rPr>
                <w:sz w:val="24"/>
                <w:szCs w:val="24"/>
              </w:rPr>
              <w:t xml:space="preserve"> [Текст]: методические указания для студентов направления подготовки 08.03.01 "Строительство" (профиль "Промышленное и гражданское строительство") / ФГБОУ ВПО ПГУПС, каф. "Здания"; сост.: Г. В. Копанский, Г. А. Богданова. - Санкт-Петербург: ФГБОУ ВПО ПГУПС, 2015. - 45 с.</w:t>
            </w:r>
          </w:p>
        </w:tc>
      </w:tr>
      <w:tr w:rsidR="00A138B5" w:rsidRPr="00783451" w:rsidTr="00A138B5">
        <w:trPr>
          <w:trHeight w:val="2429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138B5" w:rsidRPr="00920680" w:rsidRDefault="00A138B5" w:rsidP="00434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37" w:type="dxa"/>
            <w:shd w:val="clear" w:color="auto" w:fill="auto"/>
            <w:vAlign w:val="center"/>
          </w:tcPr>
          <w:p w:rsidR="00A138B5" w:rsidRDefault="00A138B5" w:rsidP="00434814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Модуль 2</w:t>
            </w:r>
          </w:p>
        </w:tc>
        <w:tc>
          <w:tcPr>
            <w:tcW w:w="5776" w:type="dxa"/>
            <w:vMerge/>
            <w:shd w:val="clear" w:color="auto" w:fill="auto"/>
          </w:tcPr>
          <w:p w:rsidR="00A138B5" w:rsidRPr="00C7502F" w:rsidRDefault="00A138B5" w:rsidP="00161EFF">
            <w:pPr>
              <w:tabs>
                <w:tab w:val="left" w:pos="318"/>
              </w:tabs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197126" w:rsidRDefault="00197126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F2542D" w:rsidRDefault="00F2542D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</w:p>
    <w:p w:rsidR="00C7502F" w:rsidRDefault="00D16E13" w:rsidP="00D16E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16E13">
        <w:rPr>
          <w:sz w:val="28"/>
          <w:szCs w:val="28"/>
        </w:rPr>
        <w:t>Трушкевич, А.И. Организация проектирования и строительства [Электронный ресурс] : учеб. — Электрон. дан. — Минск : "Вышэйшая школа", 2011. — 479 с. — Режим доступа: https://e.lanbook.com/book/65575. — Загл. с экрана.</w:t>
      </w:r>
    </w:p>
    <w:p w:rsidR="00D16E13" w:rsidRPr="00D16E13" w:rsidRDefault="00D16E13" w:rsidP="00D16E13">
      <w:pPr>
        <w:ind w:firstLine="708"/>
        <w:jc w:val="both"/>
        <w:rPr>
          <w:iCs/>
          <w:sz w:val="28"/>
          <w:szCs w:val="28"/>
        </w:rPr>
      </w:pP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</w:p>
    <w:p w:rsidR="00D16E13" w:rsidRPr="00D16E13" w:rsidRDefault="00D16E13" w:rsidP="00C7502F">
      <w:pPr>
        <w:numPr>
          <w:ilvl w:val="0"/>
          <w:numId w:val="45"/>
        </w:numPr>
        <w:spacing w:line="20" w:lineRule="atLeast"/>
        <w:jc w:val="both"/>
        <w:rPr>
          <w:rFonts w:eastAsia="Times New Roman"/>
          <w:sz w:val="28"/>
          <w:szCs w:val="28"/>
        </w:rPr>
      </w:pPr>
      <w:r w:rsidRPr="00357EB6">
        <w:rPr>
          <w:sz w:val="28"/>
          <w:szCs w:val="28"/>
        </w:rPr>
        <w:t xml:space="preserve">Кирнев, А.Д. Организация в строительстве. Курсовое и дипломное проектирование [Электронный ресурс] : учеб. пособие — Электрон. дан. — Санкт-Петербург : Лань, 2012. — 528 с. — Режим доступа: https://e.lanbook.com/book/4547. — Загл. с экрана. </w:t>
      </w:r>
    </w:p>
    <w:p w:rsidR="00C7502F" w:rsidRDefault="00C7502F" w:rsidP="00C7502F">
      <w:pPr>
        <w:numPr>
          <w:ilvl w:val="0"/>
          <w:numId w:val="45"/>
        </w:numPr>
        <w:spacing w:line="20" w:lineRule="atLeast"/>
        <w:jc w:val="both"/>
        <w:rPr>
          <w:rFonts w:eastAsia="Times New Roman"/>
          <w:sz w:val="28"/>
          <w:szCs w:val="28"/>
        </w:rPr>
      </w:pPr>
      <w:r w:rsidRPr="00874527">
        <w:rPr>
          <w:rFonts w:eastAsia="Times New Roman"/>
          <w:bCs/>
          <w:sz w:val="28"/>
          <w:szCs w:val="28"/>
        </w:rPr>
        <w:t>Дикман, Л. Г.</w:t>
      </w:r>
      <w:r w:rsidRPr="00874527">
        <w:rPr>
          <w:rFonts w:eastAsia="Times New Roman"/>
          <w:sz w:val="28"/>
          <w:szCs w:val="28"/>
        </w:rPr>
        <w:t xml:space="preserve"> Организация и планирование строительного производства: Управление строительными предприятиями с основами АСУ [Текст]: Учеб. для вузов по спец. "Промышленное и гражданское строительство" / Л. Г. Дикман. - 3-е изд., перераб. и доп. - М. : Высш. шк., 1988. - 559 с</w:t>
      </w:r>
      <w:r>
        <w:rPr>
          <w:rFonts w:eastAsia="Times New Roman"/>
          <w:sz w:val="28"/>
          <w:szCs w:val="28"/>
        </w:rPr>
        <w:t>.</w:t>
      </w: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</w:p>
    <w:p w:rsidR="00C7502F" w:rsidRPr="00D16E13" w:rsidRDefault="00C7502F" w:rsidP="00D16E13">
      <w:pPr>
        <w:pStyle w:val="af8"/>
        <w:numPr>
          <w:ilvl w:val="0"/>
          <w:numId w:val="46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D16E13">
        <w:rPr>
          <w:rFonts w:ascii="Times New Roman" w:hAnsi="Times New Roman"/>
          <w:bCs/>
          <w:sz w:val="28"/>
          <w:szCs w:val="28"/>
        </w:rPr>
        <w:t xml:space="preserve">«Градостроительный кодекс Российской Федерации» о 29.12.2004 №190-ФЗ </w:t>
      </w:r>
      <w:r w:rsidRPr="00D16E13">
        <w:rPr>
          <w:rFonts w:ascii="Times New Roman" w:hAnsi="Times New Roman"/>
          <w:sz w:val="28"/>
          <w:szCs w:val="28"/>
        </w:rPr>
        <w:t xml:space="preserve">(с Изменениями и дополнениями) </w:t>
      </w:r>
      <w:r w:rsidRPr="00D16E13">
        <w:rPr>
          <w:rFonts w:ascii="Times New Roman" w:hAnsi="Times New Roman"/>
          <w:bCs/>
          <w:sz w:val="28"/>
          <w:szCs w:val="28"/>
        </w:rPr>
        <w:t xml:space="preserve">[Электронный ресурс]. </w:t>
      </w:r>
    </w:p>
    <w:p w:rsidR="00C7502F" w:rsidRPr="000E1D04" w:rsidRDefault="00C7502F" w:rsidP="00D16E13">
      <w:pPr>
        <w:numPr>
          <w:ilvl w:val="0"/>
          <w:numId w:val="46"/>
        </w:numPr>
        <w:jc w:val="both"/>
        <w:rPr>
          <w:bCs/>
          <w:sz w:val="28"/>
          <w:szCs w:val="28"/>
        </w:rPr>
      </w:pPr>
      <w:r>
        <w:rPr>
          <w:sz w:val="28"/>
        </w:rPr>
        <w:t>СП 48.13330.2011</w:t>
      </w:r>
      <w:r w:rsidRPr="000E1D04">
        <w:rPr>
          <w:sz w:val="28"/>
        </w:rPr>
        <w:t xml:space="preserve"> «</w:t>
      </w:r>
      <w:r>
        <w:rPr>
          <w:sz w:val="28"/>
        </w:rPr>
        <w:t>Организация строительства</w:t>
      </w:r>
      <w:r w:rsidRPr="000E1D04">
        <w:rPr>
          <w:sz w:val="28"/>
        </w:rPr>
        <w:t xml:space="preserve">. </w:t>
      </w:r>
      <w:r w:rsidRPr="000E1D04">
        <w:rPr>
          <w:sz w:val="28"/>
          <w:szCs w:val="28"/>
          <w:shd w:val="clear" w:color="auto" w:fill="FFFFFF"/>
        </w:rPr>
        <w:t>Актуализированная редакция</w:t>
      </w:r>
      <w:r w:rsidRPr="000E1D04">
        <w:rPr>
          <w:rStyle w:val="apple-converted-space"/>
          <w:sz w:val="28"/>
          <w:szCs w:val="28"/>
          <w:shd w:val="clear" w:color="auto" w:fill="FFFFFF"/>
        </w:rPr>
        <w:t> </w:t>
      </w:r>
      <w:r w:rsidRPr="000E1D04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12-01-2004</w:t>
      </w:r>
      <w:r w:rsidRPr="000E1D04">
        <w:rPr>
          <w:sz w:val="28"/>
        </w:rPr>
        <w:t xml:space="preserve">». </w:t>
      </w:r>
      <w:r w:rsidRPr="000E1D04">
        <w:rPr>
          <w:bCs/>
          <w:sz w:val="28"/>
          <w:szCs w:val="28"/>
        </w:rPr>
        <w:t xml:space="preserve">[Электронный ресурс].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вед.20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0E1D04">
        <w:rPr>
          <w:sz w:val="28"/>
          <w:szCs w:val="28"/>
        </w:rPr>
        <w:t>. : Министерство регионального развития Российской Федерации</w:t>
      </w:r>
      <w:r w:rsidRPr="000E1D04">
        <w:rPr>
          <w:sz w:val="28"/>
        </w:rPr>
        <w:t xml:space="preserve">; М.: Минрегион </w:t>
      </w:r>
      <w:r>
        <w:rPr>
          <w:sz w:val="28"/>
        </w:rPr>
        <w:t>России, 2010. – 25</w:t>
      </w:r>
      <w:r w:rsidRPr="000E1D04">
        <w:rPr>
          <w:sz w:val="28"/>
        </w:rPr>
        <w:t xml:space="preserve"> с.</w:t>
      </w:r>
      <w:r w:rsidRPr="000E1D04">
        <w:rPr>
          <w:bCs/>
          <w:sz w:val="28"/>
          <w:szCs w:val="28"/>
        </w:rPr>
        <w:t xml:space="preserve"> </w:t>
      </w: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</w:p>
    <w:p w:rsidR="00DA7355" w:rsidRDefault="00DA7355" w:rsidP="00C7502F">
      <w:pPr>
        <w:ind w:firstLine="851"/>
        <w:jc w:val="both"/>
        <w:rPr>
          <w:bCs/>
          <w:sz w:val="28"/>
          <w:szCs w:val="28"/>
        </w:rPr>
      </w:pPr>
    </w:p>
    <w:p w:rsidR="00DA7355" w:rsidRDefault="00DA7355" w:rsidP="00C7502F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D16E13" w:rsidRDefault="00D16E13" w:rsidP="00D16E13">
      <w:pPr>
        <w:ind w:firstLine="851"/>
        <w:jc w:val="both"/>
        <w:rPr>
          <w:bCs/>
          <w:sz w:val="28"/>
          <w:szCs w:val="28"/>
        </w:rPr>
      </w:pPr>
    </w:p>
    <w:p w:rsidR="00D16E13" w:rsidRDefault="00D16E13" w:rsidP="00D16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4F0F13" w:rsidRPr="004F0F13" w:rsidRDefault="004F0F13" w:rsidP="004F0F13">
      <w:pPr>
        <w:pStyle w:val="afa"/>
        <w:numPr>
          <w:ilvl w:val="0"/>
          <w:numId w:val="37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1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2C7063" w:rsidRPr="004F0F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2C7063" w:rsidRPr="00D16E13" w:rsidRDefault="002C7063" w:rsidP="004F0F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Загл. с экрана.</w:t>
      </w:r>
    </w:p>
    <w:p w:rsidR="00D16E13" w:rsidRPr="00AB288B" w:rsidRDefault="00D16E13" w:rsidP="00D16E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color w:val="000000" w:themeColor="text1"/>
          <w:sz w:val="28"/>
          <w:szCs w:val="28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D16E13" w:rsidRPr="00AB288B" w:rsidRDefault="00D16E13" w:rsidP="00D16E13">
      <w:pPr>
        <w:pStyle w:val="af8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D16E13" w:rsidRPr="00D16E13" w:rsidRDefault="00D16E13" w:rsidP="00D16E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73F6" w:rsidRPr="004F0F13" w:rsidRDefault="001173F6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11427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lastRenderedPageBreak/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F2542D" w:rsidRDefault="00F2542D" w:rsidP="00E2135C">
      <w:pPr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C7502F">
        <w:rPr>
          <w:sz w:val="28"/>
          <w:szCs w:val="28"/>
        </w:rPr>
        <w:t>Организация, планирование и управление строительством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DA7355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DA7355">
        <w:rPr>
          <w:rFonts w:eastAsia="Times New Roman"/>
          <w:bCs/>
          <w:sz w:val="28"/>
          <w:szCs w:val="28"/>
        </w:rPr>
        <w:t>;</w:t>
      </w:r>
    </w:p>
    <w:p w:rsidR="00DA7355" w:rsidRPr="00DA7355" w:rsidRDefault="00DA7355" w:rsidP="00DA7355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2C7063" w:rsidRDefault="004F0F13" w:rsidP="00C7502F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A7355" w:rsidRDefault="00DA7355" w:rsidP="00C7502F">
      <w:pPr>
        <w:ind w:firstLine="708"/>
        <w:jc w:val="both"/>
        <w:rPr>
          <w:bCs/>
          <w:sz w:val="28"/>
          <w:szCs w:val="28"/>
        </w:rPr>
      </w:pPr>
    </w:p>
    <w:p w:rsidR="002C7063" w:rsidRPr="0042245E" w:rsidRDefault="002C7063" w:rsidP="002C706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2542D" w:rsidRDefault="00F2542D" w:rsidP="00E2135C">
      <w:pPr>
        <w:jc w:val="both"/>
        <w:rPr>
          <w:rFonts w:eastAsia="Times New Roman"/>
          <w:bCs/>
          <w:sz w:val="28"/>
        </w:rPr>
      </w:pPr>
    </w:p>
    <w:p w:rsidR="002C7063" w:rsidRPr="0042245E" w:rsidRDefault="002C7063" w:rsidP="002C7063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E2135C">
        <w:rPr>
          <w:rFonts w:eastAsia="Times New Roman"/>
          <w:bCs/>
          <w:sz w:val="28"/>
        </w:rPr>
        <w:t>специальности</w:t>
      </w:r>
      <w:r>
        <w:rPr>
          <w:rFonts w:eastAsia="Times New Roman"/>
          <w:bCs/>
          <w:sz w:val="28"/>
        </w:rPr>
        <w:t xml:space="preserve"> </w:t>
      </w:r>
      <w:r w:rsidR="00DA7355">
        <w:rPr>
          <w:rFonts w:eastAsia="Times New Roman"/>
          <w:bCs/>
          <w:sz w:val="28"/>
        </w:rPr>
        <w:t xml:space="preserve">08.05.01 </w:t>
      </w:r>
      <w:r>
        <w:rPr>
          <w:rFonts w:eastAsia="Times New Roman"/>
          <w:bCs/>
          <w:sz w:val="28"/>
        </w:rPr>
        <w:t>«Строительство</w:t>
      </w:r>
      <w:r w:rsidR="00E2135C">
        <w:rPr>
          <w:rFonts w:eastAsia="Times New Roman"/>
          <w:bCs/>
          <w:sz w:val="28"/>
        </w:rPr>
        <w:t xml:space="preserve"> уникальных зданий и сооружений</w:t>
      </w:r>
      <w:r>
        <w:rPr>
          <w:rFonts w:eastAsia="Times New Roman"/>
          <w:bCs/>
          <w:sz w:val="28"/>
        </w:rPr>
        <w:t xml:space="preserve">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2C7063" w:rsidRPr="00C52654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выполнения курсовых </w:t>
      </w:r>
      <w:r w:rsidR="002B6C8B">
        <w:rPr>
          <w:bCs/>
          <w:sz w:val="28"/>
        </w:rPr>
        <w:t>проектов</w:t>
      </w:r>
      <w:r>
        <w:rPr>
          <w:bCs/>
          <w:sz w:val="28"/>
        </w:rPr>
        <w:t>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="00C7502F">
        <w:rPr>
          <w:bCs/>
          <w:sz w:val="28"/>
        </w:rPr>
        <w:t xml:space="preserve"> </w:t>
      </w:r>
      <w:r w:rsidR="004F0F13">
        <w:rPr>
          <w:bCs/>
          <w:sz w:val="28"/>
        </w:rPr>
        <w:t>и помещения для хранения и профилактического обслуживания учебного оборудования</w:t>
      </w:r>
      <w:r>
        <w:rPr>
          <w:bCs/>
          <w:sz w:val="28"/>
        </w:rPr>
        <w:t>.</w:t>
      </w:r>
      <w:r w:rsidR="00C7502F">
        <w:rPr>
          <w:bCs/>
          <w:sz w:val="28"/>
        </w:rPr>
        <w:t xml:space="preserve">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B02963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</w:t>
      </w:r>
      <w:r w:rsidR="00D16E13">
        <w:rPr>
          <w:bCs/>
          <w:sz w:val="28"/>
        </w:rPr>
        <w:t>тимедийным проектором, экраном (</w:t>
      </w:r>
      <w:r>
        <w:rPr>
          <w:bCs/>
          <w:sz w:val="28"/>
        </w:rPr>
        <w:t>либо свободным участком стены ровного светлого тона размером не менее 2х1.5 метра</w:t>
      </w:r>
      <w:r w:rsidR="00D16E13">
        <w:rPr>
          <w:bCs/>
          <w:sz w:val="28"/>
        </w:rPr>
        <w:t>)</w:t>
      </w:r>
      <w:r>
        <w:rPr>
          <w:bCs/>
          <w:sz w:val="28"/>
        </w:rPr>
        <w:t>, стандартной доской для работы с маркером).</w:t>
      </w:r>
      <w:r w:rsidR="00B02963">
        <w:rPr>
          <w:bCs/>
          <w:sz w:val="28"/>
        </w:rPr>
        <w:t xml:space="preserve"> </w:t>
      </w:r>
      <w:r>
        <w:rPr>
          <w:bCs/>
          <w:sz w:val="28"/>
        </w:rPr>
        <w:t xml:space="preserve"> В случае</w:t>
      </w:r>
    </w:p>
    <w:p w:rsidR="005B38E0" w:rsidRDefault="004C071E" w:rsidP="00B02963">
      <w:pPr>
        <w:jc w:val="both"/>
        <w:rPr>
          <w:bCs/>
          <w:noProof/>
          <w:sz w:val="28"/>
        </w:rPr>
      </w:pPr>
      <w:r w:rsidRPr="004C071E">
        <w:rPr>
          <w:bCs/>
          <w:noProof/>
          <w:sz w:val="28"/>
        </w:rPr>
        <w:lastRenderedPageBreak/>
        <w:drawing>
          <wp:inline distT="0" distB="0" distL="0" distR="0">
            <wp:extent cx="5939790" cy="4639836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071E" w:rsidRPr="007F73E2" w:rsidRDefault="004C071E" w:rsidP="00B02963">
      <w:pPr>
        <w:jc w:val="both"/>
        <w:rPr>
          <w:bCs/>
          <w:sz w:val="16"/>
          <w:szCs w:val="16"/>
        </w:rPr>
      </w:pPr>
    </w:p>
    <w:sectPr w:rsidR="004C071E" w:rsidRPr="007F73E2" w:rsidSect="00197126">
      <w:footerReference w:type="default" r:id="rId14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310" w:rsidRDefault="006E7310" w:rsidP="00FC1BEB">
      <w:r>
        <w:separator/>
      </w:r>
    </w:p>
  </w:endnote>
  <w:endnote w:type="continuationSeparator" w:id="0">
    <w:p w:rsidR="006E7310" w:rsidRDefault="006E731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E13" w:rsidRDefault="00D16E1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C071E">
      <w:rPr>
        <w:noProof/>
      </w:rPr>
      <w:t>11</w:t>
    </w:r>
    <w:r>
      <w:rPr>
        <w:noProof/>
      </w:rPr>
      <w:fldChar w:fldCharType="end"/>
    </w:r>
  </w:p>
  <w:p w:rsidR="00D16E13" w:rsidRDefault="00D16E1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310" w:rsidRDefault="006E7310" w:rsidP="00FC1BEB">
      <w:r>
        <w:separator/>
      </w:r>
    </w:p>
  </w:footnote>
  <w:footnote w:type="continuationSeparator" w:id="0">
    <w:p w:rsidR="006E7310" w:rsidRDefault="006E731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734"/>
    <w:multiLevelType w:val="hybridMultilevel"/>
    <w:tmpl w:val="254A0CE4"/>
    <w:lvl w:ilvl="0" w:tplc="573066D0">
      <w:start w:val="1"/>
      <w:numFmt w:val="bullet"/>
      <w:lvlText w:val=""/>
      <w:lvlJc w:val="left"/>
      <w:pPr>
        <w:ind w:left="186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" w15:restartNumberingAfterBreak="0">
    <w:nsid w:val="067B487F"/>
    <w:multiLevelType w:val="hybridMultilevel"/>
    <w:tmpl w:val="51324D1C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1AF"/>
    <w:multiLevelType w:val="hybridMultilevel"/>
    <w:tmpl w:val="6F4E8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51EB57E">
      <w:start w:val="1"/>
      <w:numFmt w:val="decimal"/>
      <w:lvlText w:val="%2."/>
      <w:lvlJc w:val="left"/>
      <w:pPr>
        <w:ind w:left="2490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027E0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B5FA4"/>
    <w:multiLevelType w:val="hybridMultilevel"/>
    <w:tmpl w:val="1E563316"/>
    <w:lvl w:ilvl="0" w:tplc="075A509A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7AF49EE"/>
    <w:multiLevelType w:val="hybridMultilevel"/>
    <w:tmpl w:val="0068F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930F0"/>
    <w:multiLevelType w:val="hybridMultilevel"/>
    <w:tmpl w:val="22407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ED616FD"/>
    <w:multiLevelType w:val="hybridMultilevel"/>
    <w:tmpl w:val="790EAA2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3336A83"/>
    <w:multiLevelType w:val="hybridMultilevel"/>
    <w:tmpl w:val="C9789DB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0330F"/>
    <w:multiLevelType w:val="hybridMultilevel"/>
    <w:tmpl w:val="284C4C6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7527511"/>
    <w:multiLevelType w:val="hybridMultilevel"/>
    <w:tmpl w:val="C0CE2D4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2BD1C77"/>
    <w:multiLevelType w:val="hybridMultilevel"/>
    <w:tmpl w:val="7354B7FC"/>
    <w:lvl w:ilvl="0" w:tplc="573066D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35024A9"/>
    <w:multiLevelType w:val="hybridMultilevel"/>
    <w:tmpl w:val="5BF40C4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D372D"/>
    <w:multiLevelType w:val="hybridMultilevel"/>
    <w:tmpl w:val="E8ACA348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D0074"/>
    <w:multiLevelType w:val="hybridMultilevel"/>
    <w:tmpl w:val="190EA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5B1927"/>
    <w:multiLevelType w:val="hybridMultilevel"/>
    <w:tmpl w:val="65282C8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80905"/>
    <w:multiLevelType w:val="hybridMultilevel"/>
    <w:tmpl w:val="4A728920"/>
    <w:lvl w:ilvl="0" w:tplc="5F62C71A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5D2FAB"/>
    <w:multiLevelType w:val="hybridMultilevel"/>
    <w:tmpl w:val="84D67DEE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751104"/>
    <w:multiLevelType w:val="hybridMultilevel"/>
    <w:tmpl w:val="4208B93C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A415EB9"/>
    <w:multiLevelType w:val="hybridMultilevel"/>
    <w:tmpl w:val="C7629656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815C2A"/>
    <w:multiLevelType w:val="multilevel"/>
    <w:tmpl w:val="07F22D1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8" w15:restartNumberingAfterBreak="0">
    <w:nsid w:val="7DEC2197"/>
    <w:multiLevelType w:val="hybridMultilevel"/>
    <w:tmpl w:val="EDBA7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F9962F1"/>
    <w:multiLevelType w:val="hybridMultilevel"/>
    <w:tmpl w:val="E47C048E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32"/>
  </w:num>
  <w:num w:numId="4">
    <w:abstractNumId w:val="17"/>
  </w:num>
  <w:num w:numId="5">
    <w:abstractNumId w:val="6"/>
  </w:num>
  <w:num w:numId="6">
    <w:abstractNumId w:val="39"/>
  </w:num>
  <w:num w:numId="7">
    <w:abstractNumId w:val="12"/>
  </w:num>
  <w:num w:numId="8">
    <w:abstractNumId w:val="24"/>
  </w:num>
  <w:num w:numId="9">
    <w:abstractNumId w:val="40"/>
  </w:num>
  <w:num w:numId="10">
    <w:abstractNumId w:val="19"/>
  </w:num>
  <w:num w:numId="11">
    <w:abstractNumId w:val="13"/>
  </w:num>
  <w:num w:numId="12">
    <w:abstractNumId w:val="23"/>
  </w:num>
  <w:num w:numId="13">
    <w:abstractNumId w:val="31"/>
  </w:num>
  <w:num w:numId="14">
    <w:abstractNumId w:val="27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8"/>
  </w:num>
  <w:num w:numId="18">
    <w:abstractNumId w:val="33"/>
  </w:num>
  <w:num w:numId="19">
    <w:abstractNumId w:val="1"/>
  </w:num>
  <w:num w:numId="20">
    <w:abstractNumId w:val="4"/>
  </w:num>
  <w:num w:numId="21">
    <w:abstractNumId w:val="29"/>
  </w:num>
  <w:num w:numId="22">
    <w:abstractNumId w:val="11"/>
  </w:num>
  <w:num w:numId="23">
    <w:abstractNumId w:val="10"/>
  </w:num>
  <w:num w:numId="24">
    <w:abstractNumId w:val="19"/>
  </w:num>
  <w:num w:numId="25">
    <w:abstractNumId w:val="22"/>
  </w:num>
  <w:num w:numId="26">
    <w:abstractNumId w:val="9"/>
  </w:num>
  <w:num w:numId="27">
    <w:abstractNumId w:val="17"/>
  </w:num>
  <w:num w:numId="28">
    <w:abstractNumId w:val="6"/>
  </w:num>
  <w:num w:numId="29">
    <w:abstractNumId w:val="3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21"/>
  </w:num>
  <w:num w:numId="33">
    <w:abstractNumId w:val="37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35"/>
  </w:num>
  <w:num w:numId="37">
    <w:abstractNumId w:val="5"/>
  </w:num>
  <w:num w:numId="38">
    <w:abstractNumId w:val="16"/>
  </w:num>
  <w:num w:numId="39">
    <w:abstractNumId w:val="15"/>
  </w:num>
  <w:num w:numId="40">
    <w:abstractNumId w:val="20"/>
  </w:num>
  <w:num w:numId="41">
    <w:abstractNumId w:val="14"/>
  </w:num>
  <w:num w:numId="42">
    <w:abstractNumId w:val="0"/>
  </w:num>
  <w:num w:numId="43">
    <w:abstractNumId w:val="25"/>
  </w:num>
  <w:num w:numId="44">
    <w:abstractNumId w:val="30"/>
  </w:num>
  <w:num w:numId="45">
    <w:abstractNumId w:val="26"/>
  </w:num>
  <w:num w:numId="46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7A0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803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1EFF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4E87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C66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05D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3DF0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0C36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38E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D95"/>
    <w:rsid w:val="00400FD9"/>
    <w:rsid w:val="00401A22"/>
    <w:rsid w:val="004025C2"/>
    <w:rsid w:val="004038A9"/>
    <w:rsid w:val="00404884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071E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598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F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310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F74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2D7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79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79C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19AB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8B5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1D09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1BF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963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9B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ED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0E7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002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17A42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02F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36D"/>
    <w:rsid w:val="00D137C7"/>
    <w:rsid w:val="00D13CDD"/>
    <w:rsid w:val="00D1435B"/>
    <w:rsid w:val="00D143D6"/>
    <w:rsid w:val="00D146D3"/>
    <w:rsid w:val="00D14F78"/>
    <w:rsid w:val="00D16249"/>
    <w:rsid w:val="00D16E13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355"/>
    <w:rsid w:val="00DA7D01"/>
    <w:rsid w:val="00DB1211"/>
    <w:rsid w:val="00DB1AB4"/>
    <w:rsid w:val="00DB1BFC"/>
    <w:rsid w:val="00DB2650"/>
    <w:rsid w:val="00DB3370"/>
    <w:rsid w:val="00DB5A87"/>
    <w:rsid w:val="00DB6634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158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35C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370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6A5C"/>
    <w:rsid w:val="00F2710F"/>
    <w:rsid w:val="00F271F8"/>
    <w:rsid w:val="00F27FD0"/>
    <w:rsid w:val="00F3012D"/>
    <w:rsid w:val="00F30180"/>
    <w:rsid w:val="00F302AE"/>
    <w:rsid w:val="00F30523"/>
    <w:rsid w:val="00F3122A"/>
    <w:rsid w:val="00F3134E"/>
    <w:rsid w:val="00F31975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AD08045-473C-4511-BD10-E91ACA4E5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orm-loa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6557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3628E-5B39-4E9C-B78E-35BCC0CD7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2865</Words>
  <Characters>16333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19160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12</cp:revision>
  <cp:lastPrinted>2017-11-09T09:37:00Z</cp:lastPrinted>
  <dcterms:created xsi:type="dcterms:W3CDTF">2017-11-07T15:29:00Z</dcterms:created>
  <dcterms:modified xsi:type="dcterms:W3CDTF">2017-11-15T17:53:00Z</dcterms:modified>
</cp:coreProperties>
</file>