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C7" w:rsidRDefault="00C21A3B" w:rsidP="00C21A3B">
      <w:pPr>
        <w:jc w:val="center"/>
      </w:pPr>
      <w:r>
        <w:t>АННОТАЦИЯ</w:t>
      </w:r>
    </w:p>
    <w:p w:rsidR="00C21A3B" w:rsidRDefault="00C21A3B" w:rsidP="00C21A3B">
      <w:pPr>
        <w:jc w:val="center"/>
      </w:pPr>
      <w:r>
        <w:t>дисциплины</w:t>
      </w:r>
    </w:p>
    <w:p w:rsidR="00623D1A" w:rsidRDefault="00C21A3B" w:rsidP="0058668B">
      <w:pPr>
        <w:jc w:val="center"/>
      </w:pPr>
      <w:r>
        <w:t>«</w:t>
      </w:r>
      <w:r w:rsidR="00623D1A">
        <w:t>ТЕХНОЛОГИЯ И ОРГАНИЗАЦИЯ ВОЗВЕДЕНИЯ ВЫСОТНЫХ И</w:t>
      </w:r>
    </w:p>
    <w:p w:rsidR="00C21A3B" w:rsidRDefault="00623D1A" w:rsidP="0058668B">
      <w:pPr>
        <w:jc w:val="center"/>
      </w:pPr>
      <w:r>
        <w:t>БОЛЬШЕПРОЛЕТНЫХ ЗДАНИЙ И СООРУЖЕНИЙ</w:t>
      </w:r>
      <w:r w:rsidR="00C21A3B">
        <w:t>»</w:t>
      </w:r>
      <w:r w:rsidR="00277DE8">
        <w:t xml:space="preserve"> </w:t>
      </w:r>
    </w:p>
    <w:p w:rsidR="00C21A3B" w:rsidRDefault="00C21A3B" w:rsidP="00C21A3B">
      <w:pPr>
        <w:jc w:val="center"/>
      </w:pPr>
    </w:p>
    <w:p w:rsidR="00C21A3B" w:rsidRDefault="00C21A3B" w:rsidP="00C21A3B">
      <w:pPr>
        <w:jc w:val="center"/>
      </w:pPr>
    </w:p>
    <w:p w:rsidR="00C21A3B" w:rsidRDefault="00C21A3B" w:rsidP="00C21A3B">
      <w:pPr>
        <w:jc w:val="both"/>
      </w:pPr>
      <w:r>
        <w:t>Специальность – 08.05.01 «Строительство уникальных зданий и сооружений»</w:t>
      </w:r>
    </w:p>
    <w:p w:rsidR="00C21A3B" w:rsidRDefault="00C21A3B" w:rsidP="00C21A3B">
      <w:pPr>
        <w:jc w:val="both"/>
      </w:pPr>
      <w:r>
        <w:t xml:space="preserve">Квалификация (степень) выпускника – </w:t>
      </w:r>
      <w:r w:rsidR="00776C1B" w:rsidRPr="002E67D9">
        <w:t>инженер</w:t>
      </w:r>
      <w:r w:rsidR="002E67D9">
        <w:t>-строитель</w:t>
      </w:r>
    </w:p>
    <w:p w:rsidR="00C21A3B" w:rsidRDefault="00C21A3B" w:rsidP="00C21A3B">
      <w:pPr>
        <w:jc w:val="both"/>
      </w:pPr>
      <w:r>
        <w:t>Специализация</w:t>
      </w:r>
      <w:r w:rsidR="00DA7B4C">
        <w:t xml:space="preserve"> </w:t>
      </w:r>
      <w:r>
        <w:t>– «Строительство высотных и большепролетных зданий и сооружений»</w:t>
      </w:r>
    </w:p>
    <w:p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C21A3B" w:rsidRPr="003553D7" w:rsidRDefault="00C21A3B" w:rsidP="00C21A3B">
      <w:pPr>
        <w:jc w:val="both"/>
        <w:rPr>
          <w:b/>
          <w:bCs/>
        </w:rPr>
      </w:pPr>
      <w:r w:rsidRPr="003553D7">
        <w:rPr>
          <w:rFonts w:eastAsia="Times New Roman"/>
        </w:rPr>
        <w:t xml:space="preserve">Дисциплина </w:t>
      </w:r>
      <w:r w:rsidRPr="003553D7">
        <w:t>«</w:t>
      </w:r>
      <w:r w:rsidR="00867532">
        <w:t xml:space="preserve">Технология и организация возведения высотных и большепролетных зданий и </w:t>
      </w:r>
      <w:proofErr w:type="gramStart"/>
      <w:r w:rsidR="00867532">
        <w:t>сооружений</w:t>
      </w:r>
      <w:r w:rsidRPr="003553D7">
        <w:t>»</w:t>
      </w:r>
      <w:r w:rsidRPr="003553D7">
        <w:rPr>
          <w:rFonts w:eastAsia="Times New Roman"/>
        </w:rPr>
        <w:t xml:space="preserve">  (</w:t>
      </w:r>
      <w:proofErr w:type="gramEnd"/>
      <w:r w:rsidR="002E67D9">
        <w:rPr>
          <w:rFonts w:eastAsia="Times New Roman"/>
        </w:rPr>
        <w:t>Б1.Б.48</w:t>
      </w:r>
      <w:r w:rsidRPr="003553D7">
        <w:rPr>
          <w:rFonts w:eastAsia="Times New Roman"/>
        </w:rPr>
        <w:t xml:space="preserve">) </w:t>
      </w:r>
      <w:r w:rsidRPr="002E67D9">
        <w:rPr>
          <w:rFonts w:eastAsia="Times New Roman"/>
        </w:rPr>
        <w:t xml:space="preserve">относится к </w:t>
      </w:r>
      <w:r w:rsidR="00776C1B" w:rsidRPr="002E67D9">
        <w:rPr>
          <w:rFonts w:eastAsia="Times New Roman"/>
        </w:rPr>
        <w:t xml:space="preserve"> </w:t>
      </w:r>
      <w:r w:rsidR="00590A0E" w:rsidRPr="002E67D9">
        <w:rPr>
          <w:rFonts w:eastAsia="Times New Roman"/>
        </w:rPr>
        <w:t>базовой</w:t>
      </w:r>
      <w:r w:rsidR="00D35EA4" w:rsidRPr="002E67D9">
        <w:rPr>
          <w:rFonts w:eastAsia="Times New Roman"/>
        </w:rPr>
        <w:t xml:space="preserve"> части</w:t>
      </w:r>
      <w:r w:rsidR="00867532" w:rsidRPr="002E67D9">
        <w:rPr>
          <w:rFonts w:eastAsia="Times New Roman"/>
        </w:rPr>
        <w:t xml:space="preserve"> </w:t>
      </w:r>
      <w:r w:rsidR="0035179F" w:rsidRPr="002E67D9">
        <w:rPr>
          <w:rFonts w:eastAsia="Times New Roman"/>
        </w:rPr>
        <w:t>и является обязательной</w:t>
      </w:r>
      <w:r w:rsidR="009A2BA7" w:rsidRPr="002E67D9">
        <w:rPr>
          <w:rFonts w:eastAsia="Times New Roman"/>
        </w:rPr>
        <w:t xml:space="preserve"> дисциплиной обучающихся.</w:t>
      </w:r>
    </w:p>
    <w:p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:rsidR="002A5492" w:rsidRPr="00091470" w:rsidRDefault="00091470" w:rsidP="007D49A1">
      <w:pPr>
        <w:pStyle w:val="a5"/>
        <w:ind w:firstLine="0"/>
        <w:rPr>
          <w:sz w:val="24"/>
          <w:szCs w:val="24"/>
        </w:rPr>
      </w:pPr>
      <w:r w:rsidRPr="00091470">
        <w:rPr>
          <w:sz w:val="24"/>
          <w:szCs w:val="24"/>
        </w:rPr>
        <w:t>Целью изучения дисциплины является</w:t>
      </w:r>
      <w:r w:rsidR="007D49A1">
        <w:rPr>
          <w:color w:val="000000"/>
          <w:sz w:val="24"/>
          <w:szCs w:val="24"/>
        </w:rPr>
        <w:t xml:space="preserve"> </w:t>
      </w:r>
      <w:r w:rsidR="008D7E57">
        <w:rPr>
          <w:color w:val="000000"/>
          <w:sz w:val="24"/>
          <w:szCs w:val="24"/>
        </w:rPr>
        <w:t xml:space="preserve">формирование </w:t>
      </w:r>
      <w:r w:rsidR="00867532">
        <w:rPr>
          <w:color w:val="000000"/>
          <w:sz w:val="24"/>
          <w:szCs w:val="24"/>
        </w:rPr>
        <w:t>профессиональных знаний и умений инженера-строителя, а также подготовка квалифицированных специалистов, знающих теоретические основы технологии возведения зданий и сооружений и умеющих их использовать в практической деятельности в строительных организациях.</w:t>
      </w:r>
    </w:p>
    <w:p w:rsidR="00091470" w:rsidRPr="00091470" w:rsidRDefault="00091470" w:rsidP="00091470">
      <w:r w:rsidRPr="00091470">
        <w:t xml:space="preserve">Для достижения поставленной цели решаются </w:t>
      </w:r>
      <w:r w:rsidRPr="00A012D5">
        <w:t>следующие задачи:</w:t>
      </w:r>
    </w:p>
    <w:p w:rsidR="002F7FCE" w:rsidRPr="000C51AE" w:rsidRDefault="00867532" w:rsidP="00091470">
      <w:pPr>
        <w:widowControl w:val="0"/>
        <w:numPr>
          <w:ilvl w:val="0"/>
          <w:numId w:val="4"/>
        </w:numPr>
        <w:ind w:left="851" w:hanging="425"/>
        <w:jc w:val="both"/>
      </w:pPr>
      <w:r>
        <w:rPr>
          <w:color w:val="000000"/>
        </w:rPr>
        <w:t>овладение технологией и организацией возведения высотных и большепролетных зданий и сооружений из сборных, монолитных и сборно-монолитных конструкций, различных конструктивных систем и назначения.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t>3. Перечень планируемых результатов обучения по дисциплине</w:t>
      </w:r>
    </w:p>
    <w:p w:rsidR="00330A79" w:rsidRPr="00B07EB3" w:rsidRDefault="00330A79" w:rsidP="00330A79">
      <w:pPr>
        <w:jc w:val="both"/>
        <w:rPr>
          <w:rStyle w:val="FontStyle48"/>
        </w:rPr>
      </w:pPr>
      <w:r w:rsidRPr="00D22E88">
        <w:rPr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lang w:eastAsia="ru-RU"/>
        </w:rPr>
        <w:t>:</w:t>
      </w:r>
      <w:r w:rsidR="008A61DF">
        <w:rPr>
          <w:lang w:eastAsia="ru-RU"/>
        </w:rPr>
        <w:t xml:space="preserve"> </w:t>
      </w:r>
      <w:r w:rsidR="002B44C5">
        <w:rPr>
          <w:lang w:eastAsia="ru-RU"/>
        </w:rPr>
        <w:t>ПК-</w:t>
      </w:r>
      <w:r w:rsidR="002E67D9">
        <w:rPr>
          <w:lang w:eastAsia="ru-RU"/>
        </w:rPr>
        <w:t>3,  ПК-4, ПК-7, ПК-8, ПСК-1.6</w:t>
      </w:r>
    </w:p>
    <w:p w:rsidR="00330A79" w:rsidRPr="00D22E88" w:rsidRDefault="00330A79" w:rsidP="00330A79">
      <w:pPr>
        <w:jc w:val="both"/>
        <w:rPr>
          <w:lang w:eastAsia="ru-RU"/>
        </w:rPr>
      </w:pPr>
      <w:r w:rsidRPr="00B07EB3">
        <w:rPr>
          <w:lang w:eastAsia="ru-RU"/>
        </w:rPr>
        <w:t>В результате освоения дисциплины обучающийся должен:</w:t>
      </w:r>
    </w:p>
    <w:p w:rsidR="00330A79" w:rsidRPr="00091470" w:rsidRDefault="00330A79" w:rsidP="00330A79">
      <w:pPr>
        <w:jc w:val="both"/>
        <w:rPr>
          <w:lang w:eastAsia="ru-RU"/>
        </w:rPr>
      </w:pPr>
      <w:r w:rsidRPr="00091470">
        <w:rPr>
          <w:lang w:eastAsia="ru-RU"/>
        </w:rPr>
        <w:t>ЗНАТЬ:</w:t>
      </w:r>
    </w:p>
    <w:p w:rsidR="002F7FCE" w:rsidRDefault="00091470" w:rsidP="00867532">
      <w:pPr>
        <w:spacing w:line="20" w:lineRule="atLeast"/>
        <w:ind w:left="709" w:hanging="283"/>
        <w:jc w:val="both"/>
      </w:pPr>
      <w:r w:rsidRPr="00091470">
        <w:rPr>
          <w:b/>
        </w:rPr>
        <w:t xml:space="preserve">–   </w:t>
      </w:r>
      <w:r w:rsidR="00867532">
        <w:t>современные технологии возведения зданий и сооружений;</w:t>
      </w:r>
    </w:p>
    <w:p w:rsidR="00867532" w:rsidRDefault="00867532" w:rsidP="00867532">
      <w:pPr>
        <w:pStyle w:val="a4"/>
        <w:numPr>
          <w:ilvl w:val="0"/>
          <w:numId w:val="4"/>
        </w:numPr>
        <w:spacing w:line="20" w:lineRule="atLeast"/>
        <w:ind w:left="709" w:hanging="283"/>
        <w:jc w:val="both"/>
      </w:pPr>
      <w:r>
        <w:t>основные методы выполнения отдельных видов и комплексов строительно-монтажных работ;</w:t>
      </w:r>
    </w:p>
    <w:p w:rsidR="00867532" w:rsidRDefault="00867532" w:rsidP="00867532">
      <w:pPr>
        <w:pStyle w:val="a4"/>
        <w:numPr>
          <w:ilvl w:val="0"/>
          <w:numId w:val="4"/>
        </w:numPr>
        <w:spacing w:line="20" w:lineRule="atLeast"/>
        <w:ind w:left="709" w:hanging="283"/>
        <w:jc w:val="both"/>
      </w:pPr>
      <w:r>
        <w:t>методы технологической увязки строительно-монтажных работ;</w:t>
      </w:r>
    </w:p>
    <w:p w:rsidR="00867532" w:rsidRDefault="00867532" w:rsidP="00867532">
      <w:pPr>
        <w:pStyle w:val="a4"/>
        <w:numPr>
          <w:ilvl w:val="0"/>
          <w:numId w:val="4"/>
        </w:numPr>
        <w:spacing w:line="20" w:lineRule="atLeast"/>
        <w:ind w:left="709" w:hanging="283"/>
        <w:jc w:val="both"/>
      </w:pPr>
      <w:r>
        <w:t>методику проектирования и основных параметров технологического процесса на различных стадиях возведения здания;</w:t>
      </w:r>
    </w:p>
    <w:p w:rsidR="00867532" w:rsidRPr="000A5709" w:rsidRDefault="00867532" w:rsidP="00867532">
      <w:pPr>
        <w:pStyle w:val="a4"/>
        <w:numPr>
          <w:ilvl w:val="0"/>
          <w:numId w:val="4"/>
        </w:numPr>
        <w:spacing w:line="20" w:lineRule="atLeast"/>
        <w:ind w:left="709" w:hanging="283"/>
        <w:jc w:val="both"/>
      </w:pPr>
      <w:r>
        <w:t>содержание и структуру проектов производства возведения зданий и сооружений</w:t>
      </w:r>
    </w:p>
    <w:p w:rsidR="00330A79" w:rsidRPr="00091470" w:rsidRDefault="00330A79" w:rsidP="003F59ED">
      <w:pPr>
        <w:spacing w:line="20" w:lineRule="atLeast"/>
        <w:jc w:val="both"/>
        <w:rPr>
          <w:lang w:eastAsia="ru-RU"/>
        </w:rPr>
      </w:pPr>
      <w:r w:rsidRPr="00091470">
        <w:rPr>
          <w:lang w:eastAsia="ru-RU"/>
        </w:rPr>
        <w:t>УМЕТЬ:</w:t>
      </w:r>
    </w:p>
    <w:p w:rsidR="002F7FCE" w:rsidRDefault="00867532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запроектировать общий и специализированные технологические процессы;</w:t>
      </w:r>
    </w:p>
    <w:p w:rsidR="00867532" w:rsidRDefault="00867532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разработать графики выполнения строительно-монтажных работ;</w:t>
      </w:r>
    </w:p>
    <w:p w:rsidR="00867532" w:rsidRDefault="00867532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строительный генеральный план на разных стадиях возведения зданий и сооружений;</w:t>
      </w:r>
    </w:p>
    <w:p w:rsidR="00867532" w:rsidRDefault="00B5358C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формировать структуру строительных работ;</w:t>
      </w:r>
    </w:p>
    <w:p w:rsidR="00B5358C" w:rsidRDefault="00B5358C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осуществлять вариантное проектирование технологии возведения зданий и сооружений (в том числе с применением ЭВМ);</w:t>
      </w:r>
    </w:p>
    <w:p w:rsidR="00B5358C" w:rsidRDefault="00B5358C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проекты производства строительно-монтажных работ;</w:t>
      </w:r>
    </w:p>
    <w:p w:rsidR="00B5358C" w:rsidRDefault="00B5358C" w:rsidP="003F59ED">
      <w:pPr>
        <w:pStyle w:val="a4"/>
        <w:numPr>
          <w:ilvl w:val="0"/>
          <w:numId w:val="22"/>
        </w:numPr>
        <w:jc w:val="both"/>
        <w:rPr>
          <w:lang w:eastAsia="ru-RU"/>
        </w:rPr>
      </w:pPr>
      <w:r>
        <w:t>разрабатывать параметры различных технологий возведения зданий и сооружений</w:t>
      </w:r>
    </w:p>
    <w:p w:rsidR="00330A79" w:rsidRPr="00D22E88" w:rsidRDefault="00330A79" w:rsidP="003F59ED">
      <w:pPr>
        <w:jc w:val="both"/>
        <w:rPr>
          <w:lang w:eastAsia="ru-RU"/>
        </w:rPr>
      </w:pPr>
      <w:r w:rsidRPr="00D22E88">
        <w:rPr>
          <w:lang w:eastAsia="ru-RU"/>
        </w:rPr>
        <w:t>ВЛАДЕТЬ:</w:t>
      </w:r>
    </w:p>
    <w:p w:rsidR="002F7FCE" w:rsidRPr="00B5358C" w:rsidRDefault="00B5358C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основными методами выполнения отдельных видов и комплексов строительно-монтажных работ;</w:t>
      </w:r>
    </w:p>
    <w:p w:rsidR="00B5358C" w:rsidRPr="00B5358C" w:rsidRDefault="00B5358C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методами технологической увязки строительно-монтажных работ;</w:t>
      </w:r>
    </w:p>
    <w:p w:rsidR="00B5358C" w:rsidRPr="000708BA" w:rsidRDefault="00B5358C" w:rsidP="003F59ED">
      <w:pPr>
        <w:pStyle w:val="a4"/>
        <w:numPr>
          <w:ilvl w:val="0"/>
          <w:numId w:val="23"/>
        </w:numPr>
        <w:jc w:val="both"/>
        <w:rPr>
          <w:b/>
          <w:bCs/>
          <w:lang w:eastAsia="ru-RU"/>
        </w:rPr>
      </w:pPr>
      <w:r>
        <w:t>методикой проектирования и основных параметров технологического процесса на различных стадиях возведения здания.</w:t>
      </w:r>
    </w:p>
    <w:p w:rsidR="00330A79" w:rsidRPr="00D22E88" w:rsidRDefault="00330A79" w:rsidP="00330A79">
      <w:pPr>
        <w:rPr>
          <w:b/>
          <w:bCs/>
          <w:lang w:eastAsia="ru-RU"/>
        </w:rPr>
      </w:pPr>
      <w:r w:rsidRPr="00D22E88">
        <w:rPr>
          <w:b/>
          <w:bCs/>
          <w:lang w:eastAsia="ru-RU"/>
        </w:rPr>
        <w:lastRenderedPageBreak/>
        <w:t>4. Содержание и структура дисциплины</w:t>
      </w:r>
    </w:p>
    <w:p w:rsidR="002723F4" w:rsidRPr="00693719" w:rsidRDefault="00B5358C" w:rsidP="00905D95">
      <w:pPr>
        <w:ind w:firstLine="709"/>
        <w:jc w:val="both"/>
      </w:pPr>
      <w:r>
        <w:rPr>
          <w:rFonts w:eastAsia="Times New Roman"/>
          <w:szCs w:val="28"/>
        </w:rPr>
        <w:t>Организационно-технологическая подготовка строительства. Инженерная подготовка строительной площадки. Возведение промышленных зданий с металлическими конструкциями. Монтаж промышленных зданий с большепролетными покрытиями. Возведение большепролетных гражданских зданий. Возведение высотных зданий. Возведение зданий с каменными стенами. Возведение каменных зданий  в особых условиях. Технология возведения зданий с деревянными стенами.</w:t>
      </w:r>
      <w:r w:rsidR="00717D53">
        <w:rPr>
          <w:rFonts w:eastAsia="Times New Roman"/>
          <w:szCs w:val="28"/>
        </w:rPr>
        <w:t xml:space="preserve"> Строительство инженерных сооружений. Возведение подземных и заглубленных сооружений. Возведение инженерных сооружений, связанных с технологическими процессами промышленного производства. Возведение сооружений для хранения сыпучих, жидких и газообразных веществ. Возведение высотных мачтово-башенных сооружений энергетики и связи. Транспортные</w:t>
      </w:r>
      <w:bookmarkStart w:id="0" w:name="_GoBack"/>
      <w:bookmarkEnd w:id="0"/>
      <w:r w:rsidR="00717D53">
        <w:rPr>
          <w:rFonts w:eastAsia="Times New Roman"/>
          <w:szCs w:val="28"/>
        </w:rPr>
        <w:t xml:space="preserve"> инженерные сооружения. Строительство сооружений агропромышленного комплекса. Технология выполнения монтажных соединений.</w:t>
      </w:r>
    </w:p>
    <w:p w:rsidR="003078DD" w:rsidRDefault="003078DD" w:rsidP="003078DD">
      <w:pPr>
        <w:jc w:val="both"/>
      </w:pPr>
    </w:p>
    <w:p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:rsidR="002E67D9" w:rsidRPr="004B76AC" w:rsidRDefault="002E67D9" w:rsidP="002E67D9">
      <w:pPr>
        <w:contextualSpacing/>
        <w:jc w:val="both"/>
      </w:pPr>
      <w:r w:rsidRPr="004B76AC">
        <w:t xml:space="preserve">Объем дисциплины – </w:t>
      </w:r>
      <w:r>
        <w:t>4</w:t>
      </w:r>
      <w:r w:rsidRPr="004B76AC">
        <w:t xml:space="preserve"> зачетны</w:t>
      </w:r>
      <w:r>
        <w:t>е</w:t>
      </w:r>
      <w:r w:rsidRPr="004B76AC">
        <w:t xml:space="preserve"> единиц</w:t>
      </w:r>
      <w:r>
        <w:t>ы</w:t>
      </w:r>
      <w:r w:rsidRPr="004B76AC">
        <w:t xml:space="preserve"> (</w:t>
      </w:r>
      <w:r>
        <w:t>144</w:t>
      </w:r>
      <w:r w:rsidRPr="004B76AC">
        <w:t xml:space="preserve"> час.), в том числе:</w:t>
      </w:r>
    </w:p>
    <w:p w:rsidR="002E67D9" w:rsidRPr="004B76AC" w:rsidRDefault="002E67D9" w:rsidP="002E67D9">
      <w:pPr>
        <w:contextualSpacing/>
        <w:jc w:val="both"/>
      </w:pPr>
      <w:r w:rsidRPr="004B76AC">
        <w:t>лекции – 1</w:t>
      </w:r>
      <w:r w:rsidR="0010043B">
        <w:t>6</w:t>
      </w:r>
      <w:r w:rsidRPr="004B76AC">
        <w:t xml:space="preserve"> час.</w:t>
      </w:r>
    </w:p>
    <w:p w:rsidR="002E67D9" w:rsidRPr="004B76AC" w:rsidRDefault="002E67D9" w:rsidP="002E67D9">
      <w:pPr>
        <w:contextualSpacing/>
        <w:jc w:val="both"/>
      </w:pPr>
      <w:r w:rsidRPr="004B76AC">
        <w:t xml:space="preserve">практические занятия – </w:t>
      </w:r>
      <w:r w:rsidR="0010043B">
        <w:t>48</w:t>
      </w:r>
      <w:r w:rsidRPr="004B76AC">
        <w:t xml:space="preserve"> час.</w:t>
      </w:r>
    </w:p>
    <w:p w:rsidR="002E67D9" w:rsidRDefault="002E67D9" w:rsidP="002E67D9">
      <w:pPr>
        <w:contextualSpacing/>
        <w:jc w:val="both"/>
      </w:pPr>
      <w:r w:rsidRPr="004B76AC">
        <w:t xml:space="preserve">самостоятельная работа – </w:t>
      </w:r>
      <w:r w:rsidR="0010043B">
        <w:t>35</w:t>
      </w:r>
      <w:r w:rsidRPr="004B76AC">
        <w:t xml:space="preserve"> час.</w:t>
      </w:r>
    </w:p>
    <w:p w:rsidR="002E67D9" w:rsidRPr="004B76AC" w:rsidRDefault="002E67D9" w:rsidP="002E67D9">
      <w:pPr>
        <w:contextualSpacing/>
        <w:jc w:val="both"/>
      </w:pPr>
      <w:r>
        <w:t>контроль – 45 час.</w:t>
      </w:r>
    </w:p>
    <w:p w:rsidR="002E67D9" w:rsidRPr="004B76AC" w:rsidRDefault="002E67D9" w:rsidP="002E67D9">
      <w:pPr>
        <w:contextualSpacing/>
        <w:jc w:val="both"/>
      </w:pPr>
      <w:r w:rsidRPr="004B76AC">
        <w:t xml:space="preserve">форма контроля знаний – </w:t>
      </w:r>
      <w:r>
        <w:t>экзамен</w:t>
      </w:r>
      <w:r w:rsidR="00F012E3">
        <w:t>, курсовая работа</w:t>
      </w:r>
    </w:p>
    <w:p w:rsidR="00B47E20" w:rsidRDefault="00B47E20" w:rsidP="00456DFE">
      <w:pPr>
        <w:jc w:val="both"/>
      </w:pPr>
    </w:p>
    <w:sectPr w:rsidR="00B47E20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DB"/>
    <w:multiLevelType w:val="hybridMultilevel"/>
    <w:tmpl w:val="695691B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5D36"/>
    <w:multiLevelType w:val="hybridMultilevel"/>
    <w:tmpl w:val="6D06DD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D19B9"/>
    <w:multiLevelType w:val="hybridMultilevel"/>
    <w:tmpl w:val="242C31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39E0D46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EB4"/>
    <w:multiLevelType w:val="hybridMultilevel"/>
    <w:tmpl w:val="76CA815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64CF8"/>
    <w:multiLevelType w:val="hybridMultilevel"/>
    <w:tmpl w:val="C7CEE6E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545"/>
    <w:multiLevelType w:val="hybridMultilevel"/>
    <w:tmpl w:val="664872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D1C77"/>
    <w:multiLevelType w:val="hybridMultilevel"/>
    <w:tmpl w:val="7354B7FC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B1267B"/>
    <w:multiLevelType w:val="hybridMultilevel"/>
    <w:tmpl w:val="0D34E8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62F21"/>
    <w:multiLevelType w:val="hybridMultilevel"/>
    <w:tmpl w:val="A3A0B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915"/>
    <w:multiLevelType w:val="hybridMultilevel"/>
    <w:tmpl w:val="2D5811B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63EDD"/>
    <w:multiLevelType w:val="hybridMultilevel"/>
    <w:tmpl w:val="DCD44314"/>
    <w:lvl w:ilvl="0" w:tplc="573066D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591291"/>
    <w:multiLevelType w:val="hybridMultilevel"/>
    <w:tmpl w:val="DB88A2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C52F6"/>
    <w:multiLevelType w:val="hybridMultilevel"/>
    <w:tmpl w:val="C15EBB1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10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4"/>
  </w:num>
  <w:num w:numId="10">
    <w:abstractNumId w:val="27"/>
  </w:num>
  <w:num w:numId="11">
    <w:abstractNumId w:val="15"/>
  </w:num>
  <w:num w:numId="12">
    <w:abstractNumId w:val="3"/>
  </w:num>
  <w:num w:numId="13">
    <w:abstractNumId w:val="12"/>
  </w:num>
  <w:num w:numId="14">
    <w:abstractNumId w:val="9"/>
  </w:num>
  <w:num w:numId="15">
    <w:abstractNumId w:val="31"/>
  </w:num>
  <w:num w:numId="16">
    <w:abstractNumId w:val="0"/>
  </w:num>
  <w:num w:numId="17">
    <w:abstractNumId w:val="23"/>
  </w:num>
  <w:num w:numId="18">
    <w:abstractNumId w:val="18"/>
  </w:num>
  <w:num w:numId="19">
    <w:abstractNumId w:val="21"/>
  </w:num>
  <w:num w:numId="20">
    <w:abstractNumId w:val="5"/>
  </w:num>
  <w:num w:numId="21">
    <w:abstractNumId w:val="16"/>
  </w:num>
  <w:num w:numId="22">
    <w:abstractNumId w:val="24"/>
  </w:num>
  <w:num w:numId="23">
    <w:abstractNumId w:val="28"/>
  </w:num>
  <w:num w:numId="24">
    <w:abstractNumId w:val="32"/>
  </w:num>
  <w:num w:numId="25">
    <w:abstractNumId w:val="25"/>
  </w:num>
  <w:num w:numId="26">
    <w:abstractNumId w:val="14"/>
  </w:num>
  <w:num w:numId="27">
    <w:abstractNumId w:val="7"/>
  </w:num>
  <w:num w:numId="28">
    <w:abstractNumId w:val="19"/>
  </w:num>
  <w:num w:numId="29">
    <w:abstractNumId w:val="30"/>
  </w:num>
  <w:num w:numId="30">
    <w:abstractNumId w:val="2"/>
  </w:num>
  <w:num w:numId="31">
    <w:abstractNumId w:val="26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000C7A"/>
    <w:rsid w:val="00014C3C"/>
    <w:rsid w:val="0001593C"/>
    <w:rsid w:val="000373C7"/>
    <w:rsid w:val="00040AED"/>
    <w:rsid w:val="00042553"/>
    <w:rsid w:val="00064486"/>
    <w:rsid w:val="0006479D"/>
    <w:rsid w:val="000708BA"/>
    <w:rsid w:val="00091470"/>
    <w:rsid w:val="000A5709"/>
    <w:rsid w:val="000C27D4"/>
    <w:rsid w:val="000C51AE"/>
    <w:rsid w:val="000F42CF"/>
    <w:rsid w:val="0010043B"/>
    <w:rsid w:val="00103631"/>
    <w:rsid w:val="001200DC"/>
    <w:rsid w:val="00124C82"/>
    <w:rsid w:val="001256A7"/>
    <w:rsid w:val="00142DD2"/>
    <w:rsid w:val="00197723"/>
    <w:rsid w:val="001F3428"/>
    <w:rsid w:val="00203446"/>
    <w:rsid w:val="00213D09"/>
    <w:rsid w:val="0022420E"/>
    <w:rsid w:val="002248FF"/>
    <w:rsid w:val="00235EC3"/>
    <w:rsid w:val="00237825"/>
    <w:rsid w:val="002425F9"/>
    <w:rsid w:val="002723F4"/>
    <w:rsid w:val="00277DE8"/>
    <w:rsid w:val="002A08E8"/>
    <w:rsid w:val="002A5492"/>
    <w:rsid w:val="002B44C5"/>
    <w:rsid w:val="002D699A"/>
    <w:rsid w:val="002E0DFB"/>
    <w:rsid w:val="002E67D9"/>
    <w:rsid w:val="002F7FCE"/>
    <w:rsid w:val="003078DD"/>
    <w:rsid w:val="00330A79"/>
    <w:rsid w:val="003353BD"/>
    <w:rsid w:val="0035179F"/>
    <w:rsid w:val="003B1EE9"/>
    <w:rsid w:val="003E0060"/>
    <w:rsid w:val="003E6082"/>
    <w:rsid w:val="003F59ED"/>
    <w:rsid w:val="00404F17"/>
    <w:rsid w:val="004078DD"/>
    <w:rsid w:val="0042749F"/>
    <w:rsid w:val="00456DFE"/>
    <w:rsid w:val="00476322"/>
    <w:rsid w:val="004A5D37"/>
    <w:rsid w:val="004B29E6"/>
    <w:rsid w:val="004B2BCE"/>
    <w:rsid w:val="004D1599"/>
    <w:rsid w:val="004D38DD"/>
    <w:rsid w:val="004F7729"/>
    <w:rsid w:val="00504763"/>
    <w:rsid w:val="0051511A"/>
    <w:rsid w:val="00530925"/>
    <w:rsid w:val="00533FB7"/>
    <w:rsid w:val="00547328"/>
    <w:rsid w:val="00555B71"/>
    <w:rsid w:val="0058668B"/>
    <w:rsid w:val="00590A0E"/>
    <w:rsid w:val="005E5F28"/>
    <w:rsid w:val="006040E2"/>
    <w:rsid w:val="00612A9A"/>
    <w:rsid w:val="00620D7B"/>
    <w:rsid w:val="00621681"/>
    <w:rsid w:val="00623D1A"/>
    <w:rsid w:val="006539DE"/>
    <w:rsid w:val="00655CE3"/>
    <w:rsid w:val="00670264"/>
    <w:rsid w:val="00671EAA"/>
    <w:rsid w:val="00693719"/>
    <w:rsid w:val="006A0FFF"/>
    <w:rsid w:val="006B2457"/>
    <w:rsid w:val="006D1E23"/>
    <w:rsid w:val="006E0E9F"/>
    <w:rsid w:val="00715CE8"/>
    <w:rsid w:val="00717D53"/>
    <w:rsid w:val="007307E3"/>
    <w:rsid w:val="00757A6D"/>
    <w:rsid w:val="007607BB"/>
    <w:rsid w:val="0076257F"/>
    <w:rsid w:val="00770BAF"/>
    <w:rsid w:val="00776C1B"/>
    <w:rsid w:val="007B70F5"/>
    <w:rsid w:val="007C72FF"/>
    <w:rsid w:val="007D3F77"/>
    <w:rsid w:val="007D49A1"/>
    <w:rsid w:val="0081798B"/>
    <w:rsid w:val="00832AC6"/>
    <w:rsid w:val="00841B12"/>
    <w:rsid w:val="00844369"/>
    <w:rsid w:val="00847AB5"/>
    <w:rsid w:val="00862EE5"/>
    <w:rsid w:val="00866E1F"/>
    <w:rsid w:val="00867532"/>
    <w:rsid w:val="0087409E"/>
    <w:rsid w:val="00882693"/>
    <w:rsid w:val="008A61DF"/>
    <w:rsid w:val="008C42E5"/>
    <w:rsid w:val="008D7E57"/>
    <w:rsid w:val="008F2C79"/>
    <w:rsid w:val="00905D95"/>
    <w:rsid w:val="00912BED"/>
    <w:rsid w:val="00925E37"/>
    <w:rsid w:val="009521B7"/>
    <w:rsid w:val="00986461"/>
    <w:rsid w:val="009A1EA7"/>
    <w:rsid w:val="009A2BA7"/>
    <w:rsid w:val="00A012D5"/>
    <w:rsid w:val="00A1328C"/>
    <w:rsid w:val="00A31A0E"/>
    <w:rsid w:val="00A507DA"/>
    <w:rsid w:val="00A95726"/>
    <w:rsid w:val="00A9776C"/>
    <w:rsid w:val="00AA606F"/>
    <w:rsid w:val="00AC04B6"/>
    <w:rsid w:val="00AC798A"/>
    <w:rsid w:val="00AD2828"/>
    <w:rsid w:val="00AE707A"/>
    <w:rsid w:val="00B060A0"/>
    <w:rsid w:val="00B135EA"/>
    <w:rsid w:val="00B250B9"/>
    <w:rsid w:val="00B334BB"/>
    <w:rsid w:val="00B42583"/>
    <w:rsid w:val="00B47E20"/>
    <w:rsid w:val="00B5358C"/>
    <w:rsid w:val="00B673B7"/>
    <w:rsid w:val="00B924C9"/>
    <w:rsid w:val="00BB4EA0"/>
    <w:rsid w:val="00BB601C"/>
    <w:rsid w:val="00C003FD"/>
    <w:rsid w:val="00C1018C"/>
    <w:rsid w:val="00C1281E"/>
    <w:rsid w:val="00C21A3B"/>
    <w:rsid w:val="00C3309E"/>
    <w:rsid w:val="00CB1D00"/>
    <w:rsid w:val="00CB732E"/>
    <w:rsid w:val="00CE4C6D"/>
    <w:rsid w:val="00D312EA"/>
    <w:rsid w:val="00D35EA4"/>
    <w:rsid w:val="00D56BE2"/>
    <w:rsid w:val="00DA7B4C"/>
    <w:rsid w:val="00DD26C6"/>
    <w:rsid w:val="00E557BB"/>
    <w:rsid w:val="00E56185"/>
    <w:rsid w:val="00E77448"/>
    <w:rsid w:val="00EB59AE"/>
    <w:rsid w:val="00F00422"/>
    <w:rsid w:val="00F012E3"/>
    <w:rsid w:val="00F25F1B"/>
    <w:rsid w:val="00F4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132F-B153-420C-B65D-5557751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3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Абзац списка3"/>
    <w:basedOn w:val="a0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0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Body Text Indent"/>
    <w:basedOn w:val="a0"/>
    <w:link w:val="a6"/>
    <w:rsid w:val="00091470"/>
    <w:pPr>
      <w:ind w:firstLine="851"/>
      <w:jc w:val="both"/>
    </w:pPr>
    <w:rPr>
      <w:rFonts w:eastAsia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091470"/>
    <w:rPr>
      <w:rFonts w:eastAsia="Times New Roman"/>
      <w:sz w:val="28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533FB7"/>
    <w:pPr>
      <w:numPr>
        <w:numId w:val="19"/>
      </w:numPr>
      <w:spacing w:line="312" w:lineRule="auto"/>
      <w:jc w:val="both"/>
    </w:pPr>
    <w:rPr>
      <w:rFonts w:eastAsia="Times New Roman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41B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4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6</cp:revision>
  <cp:lastPrinted>2017-11-16T17:11:00Z</cp:lastPrinted>
  <dcterms:created xsi:type="dcterms:W3CDTF">2017-11-09T10:17:00Z</dcterms:created>
  <dcterms:modified xsi:type="dcterms:W3CDTF">2017-11-16T17:12:00Z</dcterms:modified>
</cp:coreProperties>
</file>