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970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001">
        <w:rPr>
          <w:rFonts w:ascii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Pr="001970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001" w:rsidRPr="00197001" w:rsidRDefault="005A2389" w:rsidP="00197001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97001">
        <w:rPr>
          <w:rFonts w:ascii="Times New Roman" w:hAnsi="Times New Roman" w:cs="Times New Roman"/>
          <w:sz w:val="24"/>
          <w:szCs w:val="24"/>
        </w:rPr>
        <w:t>23.05.04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«Эксплуатация железных дорог»</w:t>
      </w:r>
    </w:p>
    <w:p w:rsidR="00D06585" w:rsidRPr="007E3C95" w:rsidRDefault="00D06585" w:rsidP="001970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7C69DB" w:rsidRPr="005E12B2" w:rsidRDefault="005A2389" w:rsidP="007C69DB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C69DB" w:rsidRPr="005E1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«Пассажирский комплек</w:t>
      </w:r>
      <w:r w:rsidR="007C69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железнодорожного транспорта»</w:t>
      </w:r>
    </w:p>
    <w:p w:rsidR="00D06585" w:rsidRPr="0082255D" w:rsidRDefault="007E3C95" w:rsidP="008225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5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2255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2255D" w:rsidRDefault="005A2389" w:rsidP="008225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97001" w:rsidRPr="0082255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001" w:rsidRPr="0082255D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="00197001" w:rsidRPr="0082255D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97001" w:rsidRPr="0082255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="00197001" w:rsidRPr="0082255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197001" w:rsidRPr="0082255D">
        <w:rPr>
          <w:rFonts w:ascii="Times New Roman" w:eastAsia="Times New Roman" w:hAnsi="Times New Roman" w:cs="Times New Roman"/>
          <w:color w:val="000000"/>
          <w:sz w:val="24"/>
          <w:szCs w:val="24"/>
        </w:rPr>
        <w:t>.Б.21</w:t>
      </w:r>
      <w:r w:rsidR="00197001" w:rsidRPr="008225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2255D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</w:t>
      </w:r>
      <w:r w:rsidR="00986C3D" w:rsidRPr="0082255D">
        <w:rPr>
          <w:rFonts w:ascii="Times New Roman" w:hAnsi="Times New Roman" w:cs="Times New Roman"/>
          <w:sz w:val="24"/>
          <w:szCs w:val="24"/>
        </w:rPr>
        <w:t>.</w:t>
      </w:r>
    </w:p>
    <w:p w:rsidR="0082255D" w:rsidRDefault="0082255D" w:rsidP="008225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2255D" w:rsidRDefault="007E3C95" w:rsidP="008225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5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2255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97001" w:rsidRPr="0082255D" w:rsidRDefault="00197001" w:rsidP="008225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 xml:space="preserve">Целью изучения дисциплины «ИНЖЕНЕРНАЯ И КОМПЬЮТЕРНАЯ ГРАФИКА» является </w:t>
      </w:r>
      <w:r w:rsidRPr="0082255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82255D">
        <w:rPr>
          <w:rFonts w:ascii="Times New Roman" w:hAnsi="Times New Roman" w:cs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197001" w:rsidRPr="00197001" w:rsidRDefault="00197001" w:rsidP="0019700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82255D" w:rsidRDefault="0082255D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19700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97001">
        <w:rPr>
          <w:rFonts w:ascii="Times New Roman" w:hAnsi="Times New Roman" w:cs="Times New Roman"/>
          <w:sz w:val="24"/>
          <w:szCs w:val="24"/>
        </w:rPr>
        <w:t>ОПК-3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197001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97001">
        <w:rPr>
          <w:rFonts w:ascii="Times New Roman" w:hAnsi="Times New Roman" w:cs="Times New Roman"/>
          <w:sz w:val="24"/>
          <w:szCs w:val="24"/>
        </w:rPr>
        <w:t>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C1163F" w:rsidRDefault="00C1163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1163F" w:rsidRDefault="00C1163F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001" w:rsidRPr="00197001" w:rsidRDefault="00197001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97001" w:rsidRPr="00197001" w:rsidRDefault="00D1291D" w:rsidP="00D129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C1163F" w:rsidRDefault="00C1163F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001" w:rsidRPr="00197001" w:rsidRDefault="00197001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97001" w:rsidRPr="00197001" w:rsidRDefault="00F2488E" w:rsidP="00F248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использовать основные законы геометрического моделирования, 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82255D" w:rsidRDefault="0082255D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255D" w:rsidRDefault="0082255D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001" w:rsidRPr="0082255D" w:rsidRDefault="00197001" w:rsidP="0082255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197001" w:rsidRDefault="00F2488E" w:rsidP="0082255D">
      <w:pPr>
        <w:pStyle w:val="a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255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82255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82255D" w:rsidRPr="0082255D" w:rsidRDefault="0082255D" w:rsidP="0082255D">
      <w:pPr>
        <w:pStyle w:val="a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1291D" w:rsidRPr="0082255D" w:rsidRDefault="00D1291D" w:rsidP="0082255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 xml:space="preserve">Геометрическое моделирование. Теория проекционного чертежа. </w:t>
      </w:r>
    </w:p>
    <w:p w:rsidR="00403D4E" w:rsidRPr="0082255D" w:rsidRDefault="00D1291D" w:rsidP="0082255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D1291D" w:rsidRDefault="00D1291D" w:rsidP="0082255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>Компьютерная графика</w:t>
      </w:r>
    </w:p>
    <w:p w:rsidR="0082255D" w:rsidRPr="0082255D" w:rsidRDefault="0082255D" w:rsidP="008225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1291D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1291D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255D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1291D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1247B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D1291D">
        <w:rPr>
          <w:rFonts w:ascii="Times New Roman" w:hAnsi="Times New Roman" w:cs="Times New Roman"/>
          <w:sz w:val="24"/>
          <w:szCs w:val="24"/>
        </w:rPr>
        <w:t>, зачет</w:t>
      </w:r>
    </w:p>
    <w:p w:rsidR="00BF406D" w:rsidRPr="007C69DB" w:rsidRDefault="00BF406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91D" w:rsidRDefault="001247BF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91D"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D1291D" w:rsidRPr="00D1291D">
        <w:rPr>
          <w:rFonts w:ascii="Times New Roman" w:hAnsi="Times New Roman" w:cs="Times New Roman"/>
          <w:sz w:val="24"/>
          <w:szCs w:val="24"/>
        </w:rPr>
        <w:t>заочной</w:t>
      </w:r>
      <w:r w:rsidR="00D1291D"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Pr="007E3C95" w:rsidRDefault="001247BF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05A92"/>
    <w:rsid w:val="001247BF"/>
    <w:rsid w:val="0018685C"/>
    <w:rsid w:val="00197001"/>
    <w:rsid w:val="003879B4"/>
    <w:rsid w:val="00403D4E"/>
    <w:rsid w:val="00554D26"/>
    <w:rsid w:val="005A2389"/>
    <w:rsid w:val="005B5BB4"/>
    <w:rsid w:val="00632136"/>
    <w:rsid w:val="00677863"/>
    <w:rsid w:val="006C07FD"/>
    <w:rsid w:val="006E419F"/>
    <w:rsid w:val="006E519C"/>
    <w:rsid w:val="00723430"/>
    <w:rsid w:val="007C69DB"/>
    <w:rsid w:val="007E3C95"/>
    <w:rsid w:val="0082255D"/>
    <w:rsid w:val="0084266E"/>
    <w:rsid w:val="00960B5F"/>
    <w:rsid w:val="00961D0E"/>
    <w:rsid w:val="00986C3D"/>
    <w:rsid w:val="009B07D6"/>
    <w:rsid w:val="00A3637B"/>
    <w:rsid w:val="00BF406D"/>
    <w:rsid w:val="00C1163F"/>
    <w:rsid w:val="00CA35C1"/>
    <w:rsid w:val="00D06585"/>
    <w:rsid w:val="00D1291D"/>
    <w:rsid w:val="00D5166C"/>
    <w:rsid w:val="00E45D3B"/>
    <w:rsid w:val="00F2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19700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822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19700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822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Романова</cp:lastModifiedBy>
  <cp:revision>2</cp:revision>
  <cp:lastPrinted>2016-02-19T06:41:00Z</cp:lastPrinted>
  <dcterms:created xsi:type="dcterms:W3CDTF">2018-01-23T14:32:00Z</dcterms:created>
  <dcterms:modified xsi:type="dcterms:W3CDTF">2018-01-23T14:32:00Z</dcterms:modified>
</cp:coreProperties>
</file>