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E6583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411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53577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«</w:t>
      </w:r>
      <w:r w:rsidR="00553577" w:rsidRPr="00553577">
        <w:rPr>
          <w:rFonts w:ascii="Times New Roman" w:hAnsi="Times New Roman" w:cs="Times New Roman"/>
          <w:sz w:val="28"/>
          <w:szCs w:val="28"/>
        </w:rPr>
        <w:t>ЭЛЕКТРОЭНЕРГЕТИЧЕСКИЕ СИСТЕМЫ И СЕТИ</w:t>
      </w:r>
      <w:r w:rsidRPr="00553577"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DE42C3" w:rsidRPr="00152A7C" w:rsidRDefault="00DE42C3" w:rsidP="00DE42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60D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D0157F" w:rsidRPr="00152A7C">
        <w:rPr>
          <w:rFonts w:ascii="Times New Roman" w:hAnsi="Times New Roman" w:cs="Times New Roman"/>
          <w:sz w:val="24"/>
          <w:szCs w:val="24"/>
        </w:rPr>
        <w:t>«</w:t>
      </w:r>
      <w:r w:rsidR="00D0157F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D0157F">
        <w:rPr>
          <w:rFonts w:ascii="Times New Roman" w:hAnsi="Times New Roman" w:cs="Times New Roman"/>
          <w:sz w:val="24"/>
          <w:szCs w:val="24"/>
        </w:rPr>
        <w:t>троэнергетике  и электротехнике</w:t>
      </w:r>
      <w:r w:rsidR="00D0157F" w:rsidRPr="00152A7C">
        <w:rPr>
          <w:rFonts w:ascii="Times New Roman" w:hAnsi="Times New Roman" w:cs="Times New Roman"/>
          <w:sz w:val="24"/>
          <w:szCs w:val="24"/>
        </w:rPr>
        <w:t>»</w:t>
      </w:r>
      <w:r w:rsidR="00D0157F">
        <w:rPr>
          <w:rFonts w:ascii="Times New Roman" w:hAnsi="Times New Roman" w:cs="Times New Roman"/>
          <w:sz w:val="24"/>
          <w:szCs w:val="24"/>
        </w:rPr>
        <w:t>, «Электрический транспорт»</w:t>
      </w:r>
    </w:p>
    <w:p w:rsidR="00632136" w:rsidRPr="00152A7C" w:rsidRDefault="00553577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DE42C3" w:rsidRDefault="00DE42C3" w:rsidP="00E6583D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53577" w:rsidRPr="00553577">
        <w:rPr>
          <w:rFonts w:ascii="Times New Roman" w:hAnsi="Times New Roman" w:cs="Times New Roman"/>
          <w:sz w:val="24"/>
          <w:szCs w:val="24"/>
        </w:rPr>
        <w:t>Электроэнергетические системы и сети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42C3">
        <w:rPr>
          <w:rFonts w:ascii="Times New Roman" w:hAnsi="Times New Roman" w:cs="Times New Roman"/>
          <w:sz w:val="24"/>
          <w:szCs w:val="24"/>
        </w:rPr>
        <w:t>Б1.</w:t>
      </w:r>
      <w:r w:rsidR="00325AC9">
        <w:rPr>
          <w:rFonts w:ascii="Times New Roman" w:hAnsi="Times New Roman" w:cs="Times New Roman"/>
          <w:sz w:val="24"/>
          <w:szCs w:val="24"/>
        </w:rPr>
        <w:t>В.ОД.2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25AC9">
        <w:rPr>
          <w:rFonts w:ascii="Times New Roman" w:hAnsi="Times New Roman" w:cs="Times New Roman"/>
          <w:sz w:val="24"/>
          <w:szCs w:val="24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553577" w:rsidP="00DE42C3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Цель и задачи дисциплины</w:t>
      </w:r>
    </w:p>
    <w:p w:rsidR="00553577" w:rsidRPr="00553577" w:rsidRDefault="00DE42C3" w:rsidP="00553577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53577" w:rsidRPr="00553577">
        <w:rPr>
          <w:rFonts w:ascii="Times New Roman" w:hAnsi="Times New Roman" w:cs="Times New Roman"/>
          <w:sz w:val="24"/>
          <w:szCs w:val="24"/>
        </w:rPr>
        <w:t>Электроэнергетические системы и сети</w:t>
      </w:r>
      <w:r w:rsidRPr="00553577">
        <w:rPr>
          <w:rFonts w:ascii="Times New Roman" w:hAnsi="Times New Roman" w:cs="Times New Roman"/>
          <w:sz w:val="24"/>
          <w:szCs w:val="24"/>
        </w:rPr>
        <w:t xml:space="preserve">» является формирование базы знаний, умений и навыков в области </w:t>
      </w:r>
      <w:r w:rsidR="00553577" w:rsidRPr="00553577">
        <w:rPr>
          <w:rFonts w:ascii="Times New Roman" w:hAnsi="Times New Roman" w:cs="Times New Roman"/>
          <w:sz w:val="24"/>
          <w:szCs w:val="24"/>
        </w:rPr>
        <w:t>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553577" w:rsidRPr="00553577" w:rsidRDefault="00553577" w:rsidP="00553577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57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изучаются схемы замещения, расчеты параметров схем замещения и режимы работы электрических сетей;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изучается физическая сущность явлений, сопровождающих процесс производства, распределения и потребления электроэнергии.</w:t>
      </w:r>
    </w:p>
    <w:p w:rsidR="00632136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553577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результатов обучения по дисциплине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42C3">
        <w:rPr>
          <w:rFonts w:ascii="Times New Roman" w:hAnsi="Times New Roman" w:cs="Times New Roman"/>
          <w:sz w:val="24"/>
          <w:szCs w:val="24"/>
        </w:rPr>
        <w:br/>
        <w:t>ПК-</w:t>
      </w:r>
      <w:r w:rsidR="00553577">
        <w:rPr>
          <w:rFonts w:ascii="Times New Roman" w:hAnsi="Times New Roman" w:cs="Times New Roman"/>
          <w:sz w:val="24"/>
          <w:szCs w:val="24"/>
        </w:rPr>
        <w:t>5</w:t>
      </w:r>
      <w:r w:rsidR="00DE42C3">
        <w:rPr>
          <w:rFonts w:ascii="Times New Roman" w:hAnsi="Times New Roman" w:cs="Times New Roman"/>
          <w:sz w:val="24"/>
          <w:szCs w:val="24"/>
        </w:rPr>
        <w:t>, ПК-6, ПК-7, ПК-1</w:t>
      </w:r>
      <w:r w:rsidR="00553577">
        <w:rPr>
          <w:rFonts w:ascii="Times New Roman" w:hAnsi="Times New Roman" w:cs="Times New Roman"/>
          <w:sz w:val="24"/>
          <w:szCs w:val="24"/>
        </w:rPr>
        <w:t>1</w:t>
      </w:r>
      <w:r w:rsidR="00DE42C3">
        <w:rPr>
          <w:rFonts w:ascii="Times New Roman" w:hAnsi="Times New Roman" w:cs="Times New Roman"/>
          <w:sz w:val="24"/>
          <w:szCs w:val="24"/>
        </w:rPr>
        <w:t>, ПК-1</w:t>
      </w:r>
      <w:r w:rsidR="00553577">
        <w:rPr>
          <w:rFonts w:ascii="Times New Roman" w:hAnsi="Times New Roman" w:cs="Times New Roman"/>
          <w:sz w:val="24"/>
          <w:szCs w:val="24"/>
        </w:rPr>
        <w:t>3</w:t>
      </w:r>
      <w:r w:rsidR="00DE42C3">
        <w:rPr>
          <w:rFonts w:ascii="Times New Roman" w:hAnsi="Times New Roman" w:cs="Times New Roman"/>
          <w:sz w:val="24"/>
          <w:szCs w:val="24"/>
        </w:rPr>
        <w:t>, ПК-1</w:t>
      </w:r>
      <w:r w:rsidR="00553577">
        <w:rPr>
          <w:rFonts w:ascii="Times New Roman" w:hAnsi="Times New Roman" w:cs="Times New Roman"/>
          <w:sz w:val="24"/>
          <w:szCs w:val="24"/>
        </w:rPr>
        <w:t>5</w:t>
      </w:r>
      <w:r w:rsidR="00E7485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схемы и основное электротехническое и коммутационное оборудование электрических станций и подстанций;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основы построения и функционирования электроэнергетических систем и характеристики их составных частей: электрических станций, электрических сетей и электрических нагрузок;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технологический процесс передачи и распределения электрической энергии;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методы и средства обеспечения требуемых показателей качества электрической энергии;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методы повышения экономичности работы электрических сетей.</w:t>
      </w:r>
    </w:p>
    <w:p w:rsidR="00632136" w:rsidRPr="00152A7C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применять, эксплуатировать и производить выбор электрических аппаратов, оборудования электрических подстанций, электроэнергетических систем и сетей, систем электроснабжения;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рассчитывать параметры режима работы линии электропередачи, выбирать параметры силового оборудования.</w:t>
      </w:r>
    </w:p>
    <w:p w:rsidR="00632136" w:rsidRDefault="00632136" w:rsidP="00E6583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методами расчета параметров электроэнергетических и электротехнических устройств и электроустановок, электрических сетей и систем, систем электроснабжения;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53577">
        <w:rPr>
          <w:rFonts w:ascii="Times New Roman" w:hAnsi="Times New Roman" w:cs="Times New Roman"/>
          <w:sz w:val="24"/>
          <w:szCs w:val="24"/>
        </w:rPr>
        <w:t>методами анализа режимов работы электроэнергетического и электротехнического оборудования и систем;</w:t>
      </w:r>
    </w:p>
    <w:p w:rsidR="00553577" w:rsidRPr="00553577" w:rsidRDefault="00553577" w:rsidP="00553577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3577">
        <w:rPr>
          <w:rFonts w:ascii="Times New Roman" w:hAnsi="Times New Roman" w:cs="Times New Roman"/>
          <w:sz w:val="24"/>
          <w:szCs w:val="24"/>
        </w:rPr>
        <w:t>методами типового проектирования электрических сетей.</w:t>
      </w:r>
    </w:p>
    <w:p w:rsidR="00632136" w:rsidRPr="00152A7C" w:rsidRDefault="00553577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Содержание и структура дисциплины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132B">
        <w:rPr>
          <w:rFonts w:ascii="Times New Roman" w:hAnsi="Times New Roman" w:cs="Times New Roman"/>
          <w:sz w:val="24"/>
          <w:szCs w:val="24"/>
        </w:rPr>
        <w:t>Параметры и характеристики элементов  электрических сетей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132B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132B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132B">
        <w:rPr>
          <w:rFonts w:ascii="Times New Roman" w:hAnsi="Times New Roman" w:cs="Times New Roman"/>
          <w:sz w:val="24"/>
          <w:szCs w:val="24"/>
        </w:rPr>
        <w:t xml:space="preserve">Регулирование напряжения 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132B">
        <w:rPr>
          <w:rFonts w:ascii="Times New Roman" w:hAnsi="Times New Roman" w:cs="Times New Roman"/>
          <w:sz w:val="24"/>
          <w:szCs w:val="24"/>
        </w:rPr>
        <w:t>Повышение экономичности работы</w:t>
      </w:r>
    </w:p>
    <w:p w:rsidR="0020132B" w:rsidRPr="0020132B" w:rsidRDefault="0020132B" w:rsidP="0020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0132B">
        <w:rPr>
          <w:rFonts w:ascii="Times New Roman" w:hAnsi="Times New Roman" w:cs="Times New Roman"/>
          <w:sz w:val="24"/>
          <w:szCs w:val="24"/>
        </w:rPr>
        <w:t xml:space="preserve">Элементы типового проектирования </w:t>
      </w:r>
    </w:p>
    <w:p w:rsidR="00632136" w:rsidRPr="00152A7C" w:rsidRDefault="00632136" w:rsidP="00E6583D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4854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7485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4854">
        <w:rPr>
          <w:rFonts w:ascii="Times New Roman" w:hAnsi="Times New Roman" w:cs="Times New Roman"/>
          <w:sz w:val="24"/>
          <w:szCs w:val="24"/>
        </w:rPr>
        <w:t>1</w:t>
      </w:r>
      <w:r w:rsidR="00DF171C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32B">
        <w:rPr>
          <w:rFonts w:ascii="Times New Roman" w:hAnsi="Times New Roman" w:cs="Times New Roman"/>
          <w:sz w:val="24"/>
          <w:szCs w:val="24"/>
        </w:rPr>
        <w:t>3</w:t>
      </w:r>
      <w:r w:rsidR="00DF171C">
        <w:rPr>
          <w:rFonts w:ascii="Times New Roman" w:hAnsi="Times New Roman" w:cs="Times New Roman"/>
          <w:sz w:val="24"/>
          <w:szCs w:val="24"/>
        </w:rPr>
        <w:t>6</w:t>
      </w:r>
      <w:r w:rsid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5411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171C">
        <w:rPr>
          <w:rFonts w:ascii="Times New Roman" w:hAnsi="Times New Roman" w:cs="Times New Roman"/>
          <w:sz w:val="24"/>
          <w:szCs w:val="24"/>
        </w:rPr>
        <w:t>18</w:t>
      </w:r>
      <w:r w:rsidR="00E7485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E74854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906"/>
    <w:multiLevelType w:val="hybridMultilevel"/>
    <w:tmpl w:val="6C56B438"/>
    <w:lvl w:ilvl="0" w:tplc="4700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048"/>
    <w:multiLevelType w:val="hybridMultilevel"/>
    <w:tmpl w:val="A802D694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635585"/>
    <w:multiLevelType w:val="hybridMultilevel"/>
    <w:tmpl w:val="3E2A2BEA"/>
    <w:lvl w:ilvl="0" w:tplc="B19E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68D6"/>
    <w:multiLevelType w:val="hybridMultilevel"/>
    <w:tmpl w:val="5490AB06"/>
    <w:lvl w:ilvl="0" w:tplc="4700414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E1130"/>
    <w:multiLevelType w:val="hybridMultilevel"/>
    <w:tmpl w:val="33081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02B3"/>
    <w:rsid w:val="00142E74"/>
    <w:rsid w:val="0020132B"/>
    <w:rsid w:val="002C518F"/>
    <w:rsid w:val="00325AC9"/>
    <w:rsid w:val="0033469A"/>
    <w:rsid w:val="00513142"/>
    <w:rsid w:val="005411A0"/>
    <w:rsid w:val="00553577"/>
    <w:rsid w:val="005C1D3C"/>
    <w:rsid w:val="00632136"/>
    <w:rsid w:val="006F4C0F"/>
    <w:rsid w:val="0070498A"/>
    <w:rsid w:val="007E3C95"/>
    <w:rsid w:val="008F4230"/>
    <w:rsid w:val="009F5033"/>
    <w:rsid w:val="00A57908"/>
    <w:rsid w:val="00AB1328"/>
    <w:rsid w:val="00B05BCB"/>
    <w:rsid w:val="00B073D7"/>
    <w:rsid w:val="00B177EB"/>
    <w:rsid w:val="00C74784"/>
    <w:rsid w:val="00CA35C1"/>
    <w:rsid w:val="00D0157F"/>
    <w:rsid w:val="00D06585"/>
    <w:rsid w:val="00D5166C"/>
    <w:rsid w:val="00DA5FAA"/>
    <w:rsid w:val="00DE42C3"/>
    <w:rsid w:val="00DF171C"/>
    <w:rsid w:val="00E6583D"/>
    <w:rsid w:val="00E74854"/>
    <w:rsid w:val="00F7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54D6-120A-4697-BD0C-B2E94F0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83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E42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535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5535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2016-04-05T09:54:00Z</cp:lastPrinted>
  <dcterms:created xsi:type="dcterms:W3CDTF">2017-12-08T12:07:00Z</dcterms:created>
  <dcterms:modified xsi:type="dcterms:W3CDTF">2017-12-08T12:08:00Z</dcterms:modified>
</cp:coreProperties>
</file>