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E61DF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4"/>
          <w:szCs w:val="24"/>
        </w:rPr>
        <w:t>Дисциплины</w:t>
      </w:r>
    </w:p>
    <w:p w:rsidR="00AE02B2" w:rsidRPr="00E61DFB" w:rsidRDefault="00AE02B2" w:rsidP="00AE02B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 «РЕЛЕЙНАЯ ЗАЩИТА И АВТОМАТИЗАЦИЯ </w:t>
      </w:r>
      <w:r w:rsidRPr="00E61DFB">
        <w:rPr>
          <w:rFonts w:ascii="Times New Roman" w:hAnsi="Times New Roman" w:cs="Times New Roman"/>
          <w:sz w:val="28"/>
          <w:szCs w:val="28"/>
        </w:rPr>
        <w:br/>
        <w:t>ЭЛЕКТРОЭНЕРГЕТИЧЕСКИХ СИСТЕМ»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E02B2" w:rsidRPr="00CE09A9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61DFB" w:rsidRPr="00CE09A9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E02B2" w:rsidRPr="00CE09A9" w:rsidRDefault="00632136" w:rsidP="00C545F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Профил</w:t>
      </w:r>
      <w:r w:rsidR="00AE02B2" w:rsidRPr="00CE09A9">
        <w:rPr>
          <w:rFonts w:ascii="Times New Roman" w:hAnsi="Times New Roman" w:cs="Times New Roman"/>
          <w:sz w:val="24"/>
          <w:szCs w:val="24"/>
        </w:rPr>
        <w:t>и</w:t>
      </w:r>
      <w:r w:rsidRPr="00CE09A9">
        <w:rPr>
          <w:rFonts w:ascii="Times New Roman" w:hAnsi="Times New Roman" w:cs="Times New Roman"/>
          <w:sz w:val="24"/>
          <w:szCs w:val="24"/>
        </w:rPr>
        <w:t xml:space="preserve"> –</w:t>
      </w:r>
      <w:r w:rsidR="00AE02B2" w:rsidRPr="00CE09A9">
        <w:rPr>
          <w:rFonts w:ascii="Times New Roman" w:hAnsi="Times New Roman" w:cs="Times New Roman"/>
          <w:sz w:val="24"/>
          <w:szCs w:val="24"/>
        </w:rPr>
        <w:t xml:space="preserve"> «Менеджмент в электроэнергетике и электротехнике», «Электрический транспорт»</w:t>
      </w: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A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1DFB" w:rsidRPr="00CE09A9" w:rsidRDefault="00E61DFB" w:rsidP="00E61DF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Дисциплина «Релейная защита и автоматизация электроэнергетических систем» (Б1.</w:t>
      </w:r>
      <w:r w:rsidR="00816BE1">
        <w:rPr>
          <w:rFonts w:ascii="Times New Roman" w:hAnsi="Times New Roman" w:cs="Times New Roman"/>
          <w:sz w:val="24"/>
          <w:szCs w:val="24"/>
        </w:rPr>
        <w:t>В</w:t>
      </w:r>
      <w:r w:rsidRPr="00CE09A9">
        <w:rPr>
          <w:rFonts w:ascii="Times New Roman" w:hAnsi="Times New Roman" w:cs="Times New Roman"/>
          <w:sz w:val="24"/>
          <w:szCs w:val="24"/>
        </w:rPr>
        <w:t>.</w:t>
      </w:r>
      <w:r w:rsidR="00816BE1">
        <w:rPr>
          <w:rFonts w:ascii="Times New Roman" w:hAnsi="Times New Roman" w:cs="Times New Roman"/>
          <w:sz w:val="24"/>
          <w:szCs w:val="24"/>
        </w:rPr>
        <w:t>ОД.</w:t>
      </w:r>
      <w:r w:rsidRPr="00CE09A9">
        <w:rPr>
          <w:rFonts w:ascii="Times New Roman" w:hAnsi="Times New Roman" w:cs="Times New Roman"/>
          <w:sz w:val="24"/>
          <w:szCs w:val="24"/>
        </w:rPr>
        <w:t xml:space="preserve">3) относится к </w:t>
      </w:r>
      <w:r w:rsidR="00BD7984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CE09A9">
        <w:rPr>
          <w:rFonts w:ascii="Times New Roman" w:hAnsi="Times New Roman" w:cs="Times New Roman"/>
          <w:sz w:val="24"/>
          <w:szCs w:val="24"/>
        </w:rPr>
        <w:t xml:space="preserve"> и является обязательной.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E09A9" w:rsidRPr="00CE09A9" w:rsidRDefault="00CE09A9" w:rsidP="00CE09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Целью изучения дисциплины «Релейная защита и автоматизация электротехнических систем» является приобретение обучающимися знаний, умений и навыков, позволяющих им сформировать компетентность в области защиты устройств электроснабжения систем обеспечения движения поездов от аварийных и ненормальных режимов.</w:t>
      </w:r>
    </w:p>
    <w:p w:rsidR="00CE09A9" w:rsidRPr="00CE09A9" w:rsidRDefault="00CE09A9" w:rsidP="00CE09A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релейной защиты устройств электроснабжения железных дорог;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получение практических навыков расчета </w:t>
      </w:r>
      <w:proofErr w:type="spellStart"/>
      <w:r w:rsidRPr="00CE09A9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CE09A9">
        <w:rPr>
          <w:rFonts w:ascii="Times New Roman" w:hAnsi="Times New Roman" w:cs="Times New Roman"/>
          <w:sz w:val="24"/>
          <w:szCs w:val="24"/>
        </w:rPr>
        <w:t xml:space="preserve"> защит от аварийных и ненормальных режимов работы сети;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выработка умений использования компьютерных программ для  анализа селективности и чувствительности релейных защит тяговой сети;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получение представлений о тенденциях построения современных и перспективных систем релейной защиты.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203BA" w:rsidRDefault="00632136" w:rsidP="000203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ПК-5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– ПК-6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ПК-7</w:t>
      </w:r>
      <w:r w:rsidR="000203BA">
        <w:rPr>
          <w:rFonts w:ascii="Times New Roman" w:hAnsi="Times New Roman" w:cs="Times New Roman"/>
          <w:sz w:val="24"/>
          <w:szCs w:val="24"/>
        </w:rPr>
        <w:t xml:space="preserve">, 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ПК-11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ПК-13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ПК-15</w:t>
      </w:r>
      <w:r w:rsidR="000203BA">
        <w:rPr>
          <w:rFonts w:ascii="Times New Roman" w:hAnsi="Times New Roman" w:cs="Times New Roman"/>
          <w:sz w:val="24"/>
          <w:szCs w:val="24"/>
        </w:rPr>
        <w:t>.</w:t>
      </w:r>
    </w:p>
    <w:p w:rsidR="00CE09A9" w:rsidRDefault="00632136" w:rsidP="00CE09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CE09A9" w:rsidRDefault="00632136" w:rsidP="00CE0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ЗНАТЬ: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основные понятия и принципы построения релейной защиты и ограничения, накладываемые релейной защитой на работу технологической автоматики и режимы работы системы электроснабжения;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тенденции в развитии систем релейной защиты;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способы взаимодействия устройств и функций релейной защиты с устройствами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CE09A9" w:rsidRDefault="00632136" w:rsidP="00CE0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УМЕТЬ: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применять полученные знания в области защиты устройств тягового электроснабжения поездов железных дорог и метрополитенов, а также устройств электроснабжения промышленных предприятий железнодорожного транспорта от аварийных и ненормальных режимов в производственно-технологической, организационно-управленческой, проектно-конструкторской и научно-исследовательской видах деятельности;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анализировать осциллограммы аварийных режимов;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lastRenderedPageBreak/>
        <w:t>– выбирать состав защит для присоединений 6-10 кВ и 110 кВ фидеров тяговой сети;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подключать терминалы защиты к внешним цепям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CE09A9" w:rsidRDefault="00632136" w:rsidP="00CE0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ВЛАДЕТЬ: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– расчетом </w:t>
      </w:r>
      <w:proofErr w:type="spellStart"/>
      <w:r w:rsidRPr="00CE09A9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CE09A9">
        <w:rPr>
          <w:rFonts w:ascii="Times New Roman" w:hAnsi="Times New Roman" w:cs="Times New Roman"/>
          <w:sz w:val="24"/>
          <w:szCs w:val="24"/>
        </w:rPr>
        <w:t xml:space="preserve"> защит тягового электроснабжения;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методикой построения диаграмм селективности тяговых сетей и сетей 6-10 кВ и 110 кВ;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настройкой параметров терминалов релейной защиты.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Основные понятия релейной защиты и автоматики</w:t>
      </w:r>
      <w:r w:rsidRPr="000203BA">
        <w:rPr>
          <w:rFonts w:ascii="Times New Roman" w:hAnsi="Times New Roman" w:cs="Times New Roman"/>
          <w:sz w:val="24"/>
          <w:szCs w:val="24"/>
        </w:rPr>
        <w:t>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Первичные датчики измерительные преобразователи релейной защиты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Элементная база релейной защиты.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Влияние режимов работы сетей и ее элементов на способы реализации релейной защиты.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электрических сетей.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трансформаторов</w:t>
      </w:r>
    </w:p>
    <w:p w:rsidR="000203BA" w:rsidRPr="000203BA" w:rsidRDefault="000203BA" w:rsidP="00020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тяговой подстанции и сети постоянного тока.</w:t>
      </w:r>
    </w:p>
    <w:p w:rsidR="000203BA" w:rsidRPr="000203BA" w:rsidRDefault="000203BA" w:rsidP="00020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тяговой подстанции и сети переменного тока.</w:t>
      </w:r>
    </w:p>
    <w:p w:rsidR="000203BA" w:rsidRPr="000203BA" w:rsidRDefault="000203BA" w:rsidP="00020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Техническое обслуживание и надежность защит.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203BA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3BA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203BA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497A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3B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203BA">
        <w:rPr>
          <w:rFonts w:ascii="Times New Roman" w:hAnsi="Times New Roman" w:cs="Times New Roman"/>
          <w:sz w:val="24"/>
          <w:szCs w:val="24"/>
        </w:rPr>
        <w:t>1</w:t>
      </w:r>
      <w:r w:rsidR="00A1497A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152A7C" w:rsidRDefault="000203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A149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497A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7984" w:rsidRPr="00152A7C" w:rsidRDefault="00BD7984" w:rsidP="00BD79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A1497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03BA">
        <w:rPr>
          <w:rFonts w:ascii="Times New Roman" w:hAnsi="Times New Roman" w:cs="Times New Roman"/>
          <w:sz w:val="24"/>
          <w:szCs w:val="24"/>
        </w:rPr>
        <w:t>–</w:t>
      </w:r>
      <w:r w:rsidR="00BD7984">
        <w:rPr>
          <w:rFonts w:ascii="Times New Roman" w:hAnsi="Times New Roman" w:cs="Times New Roman"/>
          <w:sz w:val="24"/>
          <w:szCs w:val="24"/>
        </w:rPr>
        <w:t xml:space="preserve"> </w:t>
      </w:r>
      <w:r w:rsidR="000203BA">
        <w:rPr>
          <w:rFonts w:ascii="Times New Roman" w:hAnsi="Times New Roman" w:cs="Times New Roman"/>
          <w:sz w:val="24"/>
          <w:szCs w:val="24"/>
        </w:rPr>
        <w:t>экзамен и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3BA"/>
    <w:rsid w:val="00142E74"/>
    <w:rsid w:val="00632136"/>
    <w:rsid w:val="007E3C95"/>
    <w:rsid w:val="00816BE1"/>
    <w:rsid w:val="00830C36"/>
    <w:rsid w:val="008E310C"/>
    <w:rsid w:val="00A1497A"/>
    <w:rsid w:val="00A27A03"/>
    <w:rsid w:val="00AE02B2"/>
    <w:rsid w:val="00B177EB"/>
    <w:rsid w:val="00BD7984"/>
    <w:rsid w:val="00C545FD"/>
    <w:rsid w:val="00CA35C1"/>
    <w:rsid w:val="00CE09A9"/>
    <w:rsid w:val="00D06585"/>
    <w:rsid w:val="00D5166C"/>
    <w:rsid w:val="00E6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1164-F7CC-4D72-9114-5C459A5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2017-12-08T12:00:00Z</dcterms:created>
  <dcterms:modified xsi:type="dcterms:W3CDTF">2017-12-08T12:01:00Z</dcterms:modified>
</cp:coreProperties>
</file>