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E61DFB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61DFB">
        <w:rPr>
          <w:rFonts w:ascii="Times New Roman" w:hAnsi="Times New Roman" w:cs="Times New Roman"/>
          <w:sz w:val="24"/>
          <w:szCs w:val="24"/>
        </w:rPr>
        <w:t>Дисциплины</w:t>
      </w:r>
    </w:p>
    <w:p w:rsidR="00AE02B2" w:rsidRPr="00E61DFB" w:rsidRDefault="00AE02B2" w:rsidP="00AE02B2">
      <w:pPr>
        <w:tabs>
          <w:tab w:val="left" w:pos="851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61DFB">
        <w:rPr>
          <w:rFonts w:ascii="Times New Roman" w:hAnsi="Times New Roman" w:cs="Times New Roman"/>
          <w:sz w:val="28"/>
          <w:szCs w:val="28"/>
        </w:rPr>
        <w:t xml:space="preserve"> «РЕЛЕЙНАЯ ЗАЩИТА И АВТОМАТИЗАЦИЯ </w:t>
      </w:r>
      <w:r w:rsidRPr="00E61DFB">
        <w:rPr>
          <w:rFonts w:ascii="Times New Roman" w:hAnsi="Times New Roman" w:cs="Times New Roman"/>
          <w:sz w:val="28"/>
          <w:szCs w:val="28"/>
        </w:rPr>
        <w:br/>
        <w:t>ЭЛЕКТРОЭНЕРГЕТИЧЕСКИХ СИСТЕМ»</w:t>
      </w:r>
    </w:p>
    <w:p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2136" w:rsidRPr="00CE09A9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9A9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AE02B2" w:rsidRPr="00CE09A9">
        <w:rPr>
          <w:rFonts w:ascii="Times New Roman" w:hAnsi="Times New Roman" w:cs="Times New Roman"/>
          <w:sz w:val="24"/>
          <w:szCs w:val="24"/>
        </w:rPr>
        <w:t>13.03.02 «Электроэнергетика и электротехника»</w:t>
      </w:r>
    </w:p>
    <w:p w:rsidR="00632136" w:rsidRPr="00CE09A9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9A9">
        <w:rPr>
          <w:rFonts w:ascii="Times New Roman" w:hAnsi="Times New Roman" w:cs="Times New Roman"/>
          <w:sz w:val="24"/>
          <w:szCs w:val="24"/>
        </w:rPr>
        <w:t>Квалификация (степень) выпускника –</w:t>
      </w:r>
      <w:r w:rsidR="00E61DFB" w:rsidRPr="00CE09A9">
        <w:rPr>
          <w:rFonts w:ascii="Times New Roman" w:hAnsi="Times New Roman" w:cs="Times New Roman"/>
          <w:sz w:val="24"/>
          <w:szCs w:val="24"/>
        </w:rPr>
        <w:t xml:space="preserve"> бакалавр</w:t>
      </w:r>
    </w:p>
    <w:p w:rsidR="00AE02B2" w:rsidRPr="00CE09A9" w:rsidRDefault="00632136" w:rsidP="00C545FD">
      <w:p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 w:rsidRPr="00CE09A9">
        <w:rPr>
          <w:rFonts w:ascii="Times New Roman" w:hAnsi="Times New Roman" w:cs="Times New Roman"/>
          <w:sz w:val="24"/>
          <w:szCs w:val="24"/>
        </w:rPr>
        <w:t>Профил</w:t>
      </w:r>
      <w:r w:rsidR="00AE02B2" w:rsidRPr="00CE09A9">
        <w:rPr>
          <w:rFonts w:ascii="Times New Roman" w:hAnsi="Times New Roman" w:cs="Times New Roman"/>
          <w:sz w:val="24"/>
          <w:szCs w:val="24"/>
        </w:rPr>
        <w:t>и</w:t>
      </w:r>
      <w:r w:rsidRPr="00CE09A9">
        <w:rPr>
          <w:rFonts w:ascii="Times New Roman" w:hAnsi="Times New Roman" w:cs="Times New Roman"/>
          <w:sz w:val="24"/>
          <w:szCs w:val="24"/>
        </w:rPr>
        <w:t xml:space="preserve"> –</w:t>
      </w:r>
      <w:r w:rsidR="00AE02B2" w:rsidRPr="00CE09A9">
        <w:rPr>
          <w:rFonts w:ascii="Times New Roman" w:hAnsi="Times New Roman" w:cs="Times New Roman"/>
          <w:sz w:val="24"/>
          <w:szCs w:val="24"/>
        </w:rPr>
        <w:t xml:space="preserve"> «Менеджмент в электроэнергетике и электротехнике», «Электрический транспорт»</w:t>
      </w:r>
    </w:p>
    <w:p w:rsidR="00632136" w:rsidRPr="00CE09A9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09A9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  <w:bookmarkStart w:id="0" w:name="_GoBack"/>
      <w:bookmarkEnd w:id="0"/>
    </w:p>
    <w:p w:rsidR="00E61DFB" w:rsidRPr="00CE09A9" w:rsidRDefault="00E61DFB" w:rsidP="00E61DFB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CE09A9">
        <w:rPr>
          <w:rFonts w:ascii="Times New Roman" w:hAnsi="Times New Roman" w:cs="Times New Roman"/>
          <w:sz w:val="24"/>
          <w:szCs w:val="24"/>
        </w:rPr>
        <w:t>Дисциплина «Релейная защита и автоматизация электроэнергетических систем» (Б</w:t>
      </w:r>
      <w:proofErr w:type="gramStart"/>
      <w:r w:rsidRPr="00CE09A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CE09A9">
        <w:rPr>
          <w:rFonts w:ascii="Times New Roman" w:hAnsi="Times New Roman" w:cs="Times New Roman"/>
          <w:sz w:val="24"/>
          <w:szCs w:val="24"/>
        </w:rPr>
        <w:t>.</w:t>
      </w:r>
      <w:r w:rsidR="00816BE1">
        <w:rPr>
          <w:rFonts w:ascii="Times New Roman" w:hAnsi="Times New Roman" w:cs="Times New Roman"/>
          <w:sz w:val="24"/>
          <w:szCs w:val="24"/>
        </w:rPr>
        <w:t>В</w:t>
      </w:r>
      <w:r w:rsidRPr="00CE09A9">
        <w:rPr>
          <w:rFonts w:ascii="Times New Roman" w:hAnsi="Times New Roman" w:cs="Times New Roman"/>
          <w:sz w:val="24"/>
          <w:szCs w:val="24"/>
        </w:rPr>
        <w:t>.</w:t>
      </w:r>
      <w:r w:rsidR="00816BE1">
        <w:rPr>
          <w:rFonts w:ascii="Times New Roman" w:hAnsi="Times New Roman" w:cs="Times New Roman"/>
          <w:sz w:val="24"/>
          <w:szCs w:val="24"/>
        </w:rPr>
        <w:t>ОД.</w:t>
      </w:r>
      <w:r w:rsidRPr="00CE09A9">
        <w:rPr>
          <w:rFonts w:ascii="Times New Roman" w:hAnsi="Times New Roman" w:cs="Times New Roman"/>
          <w:sz w:val="24"/>
          <w:szCs w:val="24"/>
        </w:rPr>
        <w:t xml:space="preserve">3) относится к </w:t>
      </w:r>
      <w:r w:rsidR="00BD7984">
        <w:rPr>
          <w:rFonts w:ascii="Times New Roman" w:hAnsi="Times New Roman" w:cs="Times New Roman"/>
          <w:sz w:val="24"/>
          <w:szCs w:val="24"/>
        </w:rPr>
        <w:t>вариативной части</w:t>
      </w:r>
      <w:r w:rsidRPr="00CE09A9">
        <w:rPr>
          <w:rFonts w:ascii="Times New Roman" w:hAnsi="Times New Roman" w:cs="Times New Roman"/>
          <w:sz w:val="24"/>
          <w:szCs w:val="24"/>
        </w:rPr>
        <w:t xml:space="preserve"> и является обязательной.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CE09A9" w:rsidRPr="00CE09A9" w:rsidRDefault="00CE09A9" w:rsidP="00CE09A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09A9">
        <w:rPr>
          <w:rFonts w:ascii="Times New Roman" w:hAnsi="Times New Roman" w:cs="Times New Roman"/>
          <w:sz w:val="24"/>
          <w:szCs w:val="24"/>
        </w:rPr>
        <w:t>Целью изучения дисциплины «Релейная защита и автоматизация электротехнических систем» является приобретение обучающимися знаний, умений и навыков, позволяющих им сформировать компетентность в области защиты устройств электроснабжения систем обеспечения движения поездов от аварийных и ненормальных режимов.</w:t>
      </w:r>
    </w:p>
    <w:p w:rsidR="00CE09A9" w:rsidRPr="00CE09A9" w:rsidRDefault="00CE09A9" w:rsidP="00CE09A9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09A9">
        <w:rPr>
          <w:rFonts w:ascii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CE09A9" w:rsidRPr="00CE09A9" w:rsidRDefault="00CE09A9" w:rsidP="00CE09A9">
      <w:pPr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E09A9">
        <w:rPr>
          <w:rFonts w:ascii="Times New Roman" w:hAnsi="Times New Roman" w:cs="Times New Roman"/>
          <w:sz w:val="24"/>
          <w:szCs w:val="24"/>
        </w:rPr>
        <w:t>выработка навыков и освоение средств самостоятельного обновления знаний в области релейной защиты устройств электроснабжения железных дорог;</w:t>
      </w:r>
    </w:p>
    <w:p w:rsidR="00CE09A9" w:rsidRPr="00CE09A9" w:rsidRDefault="00CE09A9" w:rsidP="00CE09A9">
      <w:pPr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E09A9">
        <w:rPr>
          <w:rFonts w:ascii="Times New Roman" w:hAnsi="Times New Roman" w:cs="Times New Roman"/>
          <w:sz w:val="24"/>
          <w:szCs w:val="24"/>
        </w:rPr>
        <w:t xml:space="preserve">получение практических навыков расчета </w:t>
      </w:r>
      <w:proofErr w:type="spellStart"/>
      <w:r w:rsidRPr="00CE09A9">
        <w:rPr>
          <w:rFonts w:ascii="Times New Roman" w:hAnsi="Times New Roman" w:cs="Times New Roman"/>
          <w:sz w:val="24"/>
          <w:szCs w:val="24"/>
        </w:rPr>
        <w:t>уставок</w:t>
      </w:r>
      <w:proofErr w:type="spellEnd"/>
      <w:r w:rsidRPr="00CE09A9">
        <w:rPr>
          <w:rFonts w:ascii="Times New Roman" w:hAnsi="Times New Roman" w:cs="Times New Roman"/>
          <w:sz w:val="24"/>
          <w:szCs w:val="24"/>
        </w:rPr>
        <w:t xml:space="preserve"> защит от аварийных и ненормальных режимов работы сети;</w:t>
      </w:r>
    </w:p>
    <w:p w:rsidR="00CE09A9" w:rsidRPr="00CE09A9" w:rsidRDefault="00CE09A9" w:rsidP="00CE09A9">
      <w:pPr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E09A9">
        <w:rPr>
          <w:rFonts w:ascii="Times New Roman" w:hAnsi="Times New Roman" w:cs="Times New Roman"/>
          <w:sz w:val="24"/>
          <w:szCs w:val="24"/>
        </w:rPr>
        <w:t>выработка умений использования компьютерных программ для  анализа селективности и чувствительности релейных защит тяговой сети;</w:t>
      </w:r>
    </w:p>
    <w:p w:rsidR="00CE09A9" w:rsidRPr="00CE09A9" w:rsidRDefault="00CE09A9" w:rsidP="00CE09A9">
      <w:pPr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E09A9">
        <w:rPr>
          <w:rFonts w:ascii="Times New Roman" w:hAnsi="Times New Roman" w:cs="Times New Roman"/>
          <w:sz w:val="24"/>
          <w:szCs w:val="24"/>
        </w:rPr>
        <w:t>получение представлений о тенденциях построения современных и перспективных систем релейной защиты.</w:t>
      </w:r>
    </w:p>
    <w:p w:rsidR="00632136" w:rsidRPr="00152A7C" w:rsidRDefault="00632136" w:rsidP="0063213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152A7C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0203BA" w:rsidRDefault="00632136" w:rsidP="000203B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CE09A9" w:rsidRPr="00CE09A9">
        <w:rPr>
          <w:rFonts w:ascii="Times New Roman" w:hAnsi="Times New Roman" w:cs="Times New Roman"/>
          <w:sz w:val="24"/>
          <w:szCs w:val="24"/>
        </w:rPr>
        <w:t>ПК-5</w:t>
      </w:r>
      <w:r w:rsidR="000203BA">
        <w:rPr>
          <w:rFonts w:ascii="Times New Roman" w:hAnsi="Times New Roman" w:cs="Times New Roman"/>
          <w:sz w:val="24"/>
          <w:szCs w:val="24"/>
        </w:rPr>
        <w:t xml:space="preserve">, </w:t>
      </w:r>
      <w:r w:rsidR="00CE09A9" w:rsidRPr="00CE09A9">
        <w:rPr>
          <w:rFonts w:ascii="Times New Roman" w:hAnsi="Times New Roman" w:cs="Times New Roman"/>
          <w:sz w:val="24"/>
          <w:szCs w:val="24"/>
        </w:rPr>
        <w:t>– ПК-6</w:t>
      </w:r>
      <w:r w:rsidR="000203BA">
        <w:rPr>
          <w:rFonts w:ascii="Times New Roman" w:hAnsi="Times New Roman" w:cs="Times New Roman"/>
          <w:sz w:val="24"/>
          <w:szCs w:val="24"/>
        </w:rPr>
        <w:t xml:space="preserve">, </w:t>
      </w:r>
      <w:r w:rsidR="00CE09A9" w:rsidRPr="00CE09A9">
        <w:rPr>
          <w:rFonts w:ascii="Times New Roman" w:hAnsi="Times New Roman" w:cs="Times New Roman"/>
          <w:sz w:val="24"/>
          <w:szCs w:val="24"/>
        </w:rPr>
        <w:t>ПК-7</w:t>
      </w:r>
      <w:r w:rsidR="000203BA">
        <w:rPr>
          <w:rFonts w:ascii="Times New Roman" w:hAnsi="Times New Roman" w:cs="Times New Roman"/>
          <w:sz w:val="24"/>
          <w:szCs w:val="24"/>
        </w:rPr>
        <w:t xml:space="preserve">,  </w:t>
      </w:r>
      <w:r w:rsidR="00CE09A9" w:rsidRPr="00CE09A9">
        <w:rPr>
          <w:rFonts w:ascii="Times New Roman" w:hAnsi="Times New Roman" w:cs="Times New Roman"/>
          <w:sz w:val="24"/>
          <w:szCs w:val="24"/>
        </w:rPr>
        <w:t>ПК-11</w:t>
      </w:r>
      <w:r w:rsidR="000203BA">
        <w:rPr>
          <w:rFonts w:ascii="Times New Roman" w:hAnsi="Times New Roman" w:cs="Times New Roman"/>
          <w:sz w:val="24"/>
          <w:szCs w:val="24"/>
        </w:rPr>
        <w:t xml:space="preserve">, </w:t>
      </w:r>
      <w:r w:rsidR="00CE09A9" w:rsidRPr="00CE09A9">
        <w:rPr>
          <w:rFonts w:ascii="Times New Roman" w:hAnsi="Times New Roman" w:cs="Times New Roman"/>
          <w:sz w:val="24"/>
          <w:szCs w:val="24"/>
        </w:rPr>
        <w:t>ПК-13</w:t>
      </w:r>
      <w:r w:rsidR="000203BA">
        <w:rPr>
          <w:rFonts w:ascii="Times New Roman" w:hAnsi="Times New Roman" w:cs="Times New Roman"/>
          <w:sz w:val="24"/>
          <w:szCs w:val="24"/>
        </w:rPr>
        <w:t xml:space="preserve">, </w:t>
      </w:r>
      <w:r w:rsidR="00CE09A9" w:rsidRPr="00CE09A9">
        <w:rPr>
          <w:rFonts w:ascii="Times New Roman" w:hAnsi="Times New Roman" w:cs="Times New Roman"/>
          <w:sz w:val="24"/>
          <w:szCs w:val="24"/>
        </w:rPr>
        <w:t>ПК-15</w:t>
      </w:r>
      <w:r w:rsidR="000203BA">
        <w:rPr>
          <w:rFonts w:ascii="Times New Roman" w:hAnsi="Times New Roman" w:cs="Times New Roman"/>
          <w:sz w:val="24"/>
          <w:szCs w:val="24"/>
        </w:rPr>
        <w:t>.</w:t>
      </w:r>
    </w:p>
    <w:p w:rsidR="00CE09A9" w:rsidRDefault="00632136" w:rsidP="00CE09A9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9A9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CE09A9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CE09A9">
        <w:rPr>
          <w:rFonts w:ascii="Times New Roman" w:hAnsi="Times New Roman" w:cs="Times New Roman"/>
          <w:sz w:val="24"/>
          <w:szCs w:val="24"/>
        </w:rPr>
        <w:t xml:space="preserve"> должен </w:t>
      </w:r>
    </w:p>
    <w:p w:rsidR="00632136" w:rsidRPr="00CE09A9" w:rsidRDefault="00632136" w:rsidP="00CE09A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9A9">
        <w:rPr>
          <w:rFonts w:ascii="Times New Roman" w:hAnsi="Times New Roman" w:cs="Times New Roman"/>
          <w:sz w:val="24"/>
          <w:szCs w:val="24"/>
        </w:rPr>
        <w:t>ЗНАТЬ:</w:t>
      </w:r>
    </w:p>
    <w:p w:rsidR="00CE09A9" w:rsidRPr="00CE09A9" w:rsidRDefault="00CE09A9" w:rsidP="00CE09A9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E09A9">
        <w:rPr>
          <w:rFonts w:ascii="Times New Roman" w:hAnsi="Times New Roman" w:cs="Times New Roman"/>
          <w:sz w:val="24"/>
          <w:szCs w:val="24"/>
        </w:rPr>
        <w:t>– основные понятия и принципы построения релейной защиты и ограничения, накладываемые релейной защитой на работу технологической автоматики и режимы работы системы электроснабжения;</w:t>
      </w:r>
    </w:p>
    <w:p w:rsidR="00CE09A9" w:rsidRPr="00CE09A9" w:rsidRDefault="00CE09A9" w:rsidP="00CE09A9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E09A9">
        <w:rPr>
          <w:rFonts w:ascii="Times New Roman" w:hAnsi="Times New Roman" w:cs="Times New Roman"/>
          <w:sz w:val="24"/>
          <w:szCs w:val="24"/>
        </w:rPr>
        <w:t>– тенденции в развитии систем релейной защиты;</w:t>
      </w:r>
    </w:p>
    <w:p w:rsidR="00CE09A9" w:rsidRPr="00CE09A9" w:rsidRDefault="00CE09A9" w:rsidP="00CE09A9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E09A9">
        <w:rPr>
          <w:rFonts w:ascii="Times New Roman" w:hAnsi="Times New Roman" w:cs="Times New Roman"/>
          <w:sz w:val="24"/>
          <w:szCs w:val="24"/>
        </w:rPr>
        <w:t>– способы взаимодействия устройств и функций релейной защиты с устройствами автоматизации и управления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32136" w:rsidRPr="00CE09A9" w:rsidRDefault="00632136" w:rsidP="00CE09A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9A9">
        <w:rPr>
          <w:rFonts w:ascii="Times New Roman" w:hAnsi="Times New Roman" w:cs="Times New Roman"/>
          <w:sz w:val="24"/>
          <w:szCs w:val="24"/>
        </w:rPr>
        <w:t>УМЕТЬ:</w:t>
      </w:r>
    </w:p>
    <w:p w:rsidR="00CE09A9" w:rsidRPr="00CE09A9" w:rsidRDefault="00CE09A9" w:rsidP="00CE09A9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CE09A9">
        <w:rPr>
          <w:rFonts w:ascii="Times New Roman" w:hAnsi="Times New Roman" w:cs="Times New Roman"/>
          <w:sz w:val="24"/>
          <w:szCs w:val="24"/>
        </w:rPr>
        <w:t>– применять полученные знания в области защиты устройств тягового электроснабжения поездов железных дорог и метрополитенов, а также устройств электроснабжения промышленных предприятий железнодорожного транспорта от аварийных и ненормальных режимов в производственно-технологической, организационно-управленческой, проектно-конструкторской и научно-исследовательской видах деятельности;</w:t>
      </w:r>
      <w:proofErr w:type="gramEnd"/>
    </w:p>
    <w:p w:rsidR="00CE09A9" w:rsidRPr="00CE09A9" w:rsidRDefault="00CE09A9" w:rsidP="00CE09A9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E09A9">
        <w:rPr>
          <w:rFonts w:ascii="Times New Roman" w:hAnsi="Times New Roman" w:cs="Times New Roman"/>
          <w:sz w:val="24"/>
          <w:szCs w:val="24"/>
        </w:rPr>
        <w:t>– анализировать осциллограммы аварийных режимов;</w:t>
      </w:r>
    </w:p>
    <w:p w:rsidR="00CE09A9" w:rsidRPr="00CE09A9" w:rsidRDefault="00CE09A9" w:rsidP="00CE09A9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E09A9">
        <w:rPr>
          <w:rFonts w:ascii="Times New Roman" w:hAnsi="Times New Roman" w:cs="Times New Roman"/>
          <w:sz w:val="24"/>
          <w:szCs w:val="24"/>
        </w:rPr>
        <w:lastRenderedPageBreak/>
        <w:t>– выбирать состав защит для присоединений 6-10 кВ и 110 кВ фидеров тяговой сети;</w:t>
      </w:r>
    </w:p>
    <w:p w:rsidR="00CE09A9" w:rsidRPr="00CE09A9" w:rsidRDefault="00CE09A9" w:rsidP="00CE09A9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E09A9">
        <w:rPr>
          <w:rFonts w:ascii="Times New Roman" w:hAnsi="Times New Roman" w:cs="Times New Roman"/>
          <w:sz w:val="24"/>
          <w:szCs w:val="24"/>
        </w:rPr>
        <w:t>– подключать терминалы защиты к внешним цепям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32136" w:rsidRPr="00CE09A9" w:rsidRDefault="00632136" w:rsidP="00CE09A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9A9">
        <w:rPr>
          <w:rFonts w:ascii="Times New Roman" w:hAnsi="Times New Roman" w:cs="Times New Roman"/>
          <w:sz w:val="24"/>
          <w:szCs w:val="24"/>
        </w:rPr>
        <w:t>ВЛАДЕТЬ:</w:t>
      </w:r>
    </w:p>
    <w:p w:rsidR="00CE09A9" w:rsidRPr="00CE09A9" w:rsidRDefault="00CE09A9" w:rsidP="00CE09A9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E09A9">
        <w:rPr>
          <w:rFonts w:ascii="Times New Roman" w:hAnsi="Times New Roman" w:cs="Times New Roman"/>
          <w:sz w:val="24"/>
          <w:szCs w:val="24"/>
        </w:rPr>
        <w:t xml:space="preserve">– расчетом </w:t>
      </w:r>
      <w:proofErr w:type="spellStart"/>
      <w:r w:rsidRPr="00CE09A9">
        <w:rPr>
          <w:rFonts w:ascii="Times New Roman" w:hAnsi="Times New Roman" w:cs="Times New Roman"/>
          <w:sz w:val="24"/>
          <w:szCs w:val="24"/>
        </w:rPr>
        <w:t>уставок</w:t>
      </w:r>
      <w:proofErr w:type="spellEnd"/>
      <w:r w:rsidRPr="00CE09A9">
        <w:rPr>
          <w:rFonts w:ascii="Times New Roman" w:hAnsi="Times New Roman" w:cs="Times New Roman"/>
          <w:sz w:val="24"/>
          <w:szCs w:val="24"/>
        </w:rPr>
        <w:t xml:space="preserve"> защит тягового электроснабжения;</w:t>
      </w:r>
    </w:p>
    <w:p w:rsidR="00CE09A9" w:rsidRPr="00CE09A9" w:rsidRDefault="00CE09A9" w:rsidP="00CE09A9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E09A9">
        <w:rPr>
          <w:rFonts w:ascii="Times New Roman" w:hAnsi="Times New Roman" w:cs="Times New Roman"/>
          <w:sz w:val="24"/>
          <w:szCs w:val="24"/>
        </w:rPr>
        <w:t>– методикой построения диаграмм селективности тяговых сетей и сетей 6-10 кВ и 110 кВ;</w:t>
      </w:r>
    </w:p>
    <w:p w:rsidR="00CE09A9" w:rsidRPr="00CE09A9" w:rsidRDefault="00CE09A9" w:rsidP="00CE09A9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E09A9">
        <w:rPr>
          <w:rFonts w:ascii="Times New Roman" w:hAnsi="Times New Roman" w:cs="Times New Roman"/>
          <w:sz w:val="24"/>
          <w:szCs w:val="24"/>
        </w:rPr>
        <w:t>– настройкой параметров терминалов релейной защиты.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0203BA" w:rsidRPr="000203BA" w:rsidRDefault="000203BA" w:rsidP="000203B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3BA">
        <w:rPr>
          <w:rFonts w:ascii="Times New Roman" w:hAnsi="Times New Roman" w:cs="Times New Roman"/>
          <w:bCs/>
          <w:sz w:val="24"/>
          <w:szCs w:val="24"/>
        </w:rPr>
        <w:t>Основные понятия релейной защиты и автоматики</w:t>
      </w:r>
      <w:r w:rsidRPr="000203BA">
        <w:rPr>
          <w:rFonts w:ascii="Times New Roman" w:hAnsi="Times New Roman" w:cs="Times New Roman"/>
          <w:sz w:val="24"/>
          <w:szCs w:val="24"/>
        </w:rPr>
        <w:t>.</w:t>
      </w:r>
    </w:p>
    <w:p w:rsidR="000203BA" w:rsidRPr="000203BA" w:rsidRDefault="000203BA" w:rsidP="000203B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3BA">
        <w:rPr>
          <w:rFonts w:ascii="Times New Roman" w:hAnsi="Times New Roman" w:cs="Times New Roman"/>
          <w:bCs/>
          <w:sz w:val="24"/>
          <w:szCs w:val="24"/>
        </w:rPr>
        <w:t>Первичные датчики измерительные преобразователи релейной защиты</w:t>
      </w:r>
    </w:p>
    <w:p w:rsidR="000203BA" w:rsidRPr="000203BA" w:rsidRDefault="000203BA" w:rsidP="000203B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3BA">
        <w:rPr>
          <w:rFonts w:ascii="Times New Roman" w:hAnsi="Times New Roman" w:cs="Times New Roman"/>
          <w:bCs/>
          <w:sz w:val="24"/>
          <w:szCs w:val="24"/>
        </w:rPr>
        <w:t>Элементная база релейной защиты.</w:t>
      </w:r>
    </w:p>
    <w:p w:rsidR="000203BA" w:rsidRPr="000203BA" w:rsidRDefault="000203BA" w:rsidP="000203B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3BA">
        <w:rPr>
          <w:rFonts w:ascii="Times New Roman" w:hAnsi="Times New Roman" w:cs="Times New Roman"/>
          <w:bCs/>
          <w:sz w:val="24"/>
          <w:szCs w:val="24"/>
        </w:rPr>
        <w:t>Влияние режимов работы сетей и ее элементов на способы реализации релейной защиты.</w:t>
      </w:r>
    </w:p>
    <w:p w:rsidR="000203BA" w:rsidRPr="000203BA" w:rsidRDefault="000203BA" w:rsidP="000203B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3BA">
        <w:rPr>
          <w:rFonts w:ascii="Times New Roman" w:hAnsi="Times New Roman" w:cs="Times New Roman"/>
          <w:bCs/>
          <w:sz w:val="24"/>
          <w:szCs w:val="24"/>
        </w:rPr>
        <w:t>Защита электрических сетей.</w:t>
      </w:r>
    </w:p>
    <w:p w:rsidR="000203BA" w:rsidRPr="000203BA" w:rsidRDefault="000203BA" w:rsidP="000203B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3BA">
        <w:rPr>
          <w:rFonts w:ascii="Times New Roman" w:hAnsi="Times New Roman" w:cs="Times New Roman"/>
          <w:bCs/>
          <w:sz w:val="24"/>
          <w:szCs w:val="24"/>
        </w:rPr>
        <w:t>Защита трансформаторов</w:t>
      </w:r>
    </w:p>
    <w:p w:rsidR="000203BA" w:rsidRPr="000203BA" w:rsidRDefault="000203BA" w:rsidP="000203B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203BA">
        <w:rPr>
          <w:rFonts w:ascii="Times New Roman" w:hAnsi="Times New Roman" w:cs="Times New Roman"/>
          <w:bCs/>
          <w:sz w:val="24"/>
          <w:szCs w:val="24"/>
        </w:rPr>
        <w:t>Защита тяговой подстанции и сети постоянного тока.</w:t>
      </w:r>
    </w:p>
    <w:p w:rsidR="000203BA" w:rsidRPr="000203BA" w:rsidRDefault="000203BA" w:rsidP="000203B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203BA">
        <w:rPr>
          <w:rFonts w:ascii="Times New Roman" w:hAnsi="Times New Roman" w:cs="Times New Roman"/>
          <w:bCs/>
          <w:sz w:val="24"/>
          <w:szCs w:val="24"/>
        </w:rPr>
        <w:t>Защита тяговой подстанции и сети переменного тока.</w:t>
      </w:r>
    </w:p>
    <w:p w:rsidR="000203BA" w:rsidRPr="000203BA" w:rsidRDefault="000203BA" w:rsidP="000203B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203BA">
        <w:rPr>
          <w:rFonts w:ascii="Times New Roman" w:hAnsi="Times New Roman" w:cs="Times New Roman"/>
          <w:bCs/>
          <w:sz w:val="24"/>
          <w:szCs w:val="24"/>
        </w:rPr>
        <w:t>Техническое обслуживание и надежность защит.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0203BA">
        <w:rPr>
          <w:rFonts w:ascii="Times New Roman" w:hAnsi="Times New Roman" w:cs="Times New Roman"/>
          <w:sz w:val="24"/>
          <w:szCs w:val="24"/>
        </w:rPr>
        <w:t>5</w:t>
      </w:r>
      <w:r w:rsidRPr="00152A7C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0203BA">
        <w:rPr>
          <w:rFonts w:ascii="Times New Roman" w:hAnsi="Times New Roman" w:cs="Times New Roman"/>
          <w:sz w:val="24"/>
          <w:szCs w:val="24"/>
        </w:rPr>
        <w:t>х</w:t>
      </w:r>
      <w:r w:rsidRPr="00152A7C">
        <w:rPr>
          <w:rFonts w:ascii="Times New Roman" w:hAnsi="Times New Roman" w:cs="Times New Roman"/>
          <w:sz w:val="24"/>
          <w:szCs w:val="24"/>
        </w:rPr>
        <w:t xml:space="preserve"> единиц (</w:t>
      </w:r>
      <w:r w:rsidR="000203BA">
        <w:rPr>
          <w:rFonts w:ascii="Times New Roman" w:hAnsi="Times New Roman" w:cs="Times New Roman"/>
          <w:sz w:val="24"/>
          <w:szCs w:val="24"/>
        </w:rPr>
        <w:t xml:space="preserve">180 </w:t>
      </w:r>
      <w:r w:rsidRPr="00152A7C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BD7984">
        <w:rPr>
          <w:rFonts w:ascii="Times New Roman" w:hAnsi="Times New Roman" w:cs="Times New Roman"/>
          <w:sz w:val="24"/>
          <w:szCs w:val="24"/>
        </w:rPr>
        <w:t>48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0203BA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0203BA">
        <w:rPr>
          <w:rFonts w:ascii="Times New Roman" w:hAnsi="Times New Roman" w:cs="Times New Roman"/>
          <w:sz w:val="24"/>
          <w:szCs w:val="24"/>
        </w:rPr>
        <w:t>1</w:t>
      </w:r>
      <w:r w:rsidR="00BD7984">
        <w:rPr>
          <w:rFonts w:ascii="Times New Roman" w:hAnsi="Times New Roman" w:cs="Times New Roman"/>
          <w:sz w:val="24"/>
          <w:szCs w:val="24"/>
        </w:rPr>
        <w:t>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</w:t>
      </w:r>
    </w:p>
    <w:p w:rsidR="00632136" w:rsidRPr="00152A7C" w:rsidRDefault="000203BA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 – 1</w:t>
      </w:r>
      <w:r w:rsidR="00BD798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час</w:t>
      </w:r>
      <w:r w:rsidR="00632136" w:rsidRPr="00152A7C">
        <w:rPr>
          <w:rFonts w:ascii="Times New Roman" w:hAnsi="Times New Roman" w:cs="Times New Roman"/>
          <w:sz w:val="24"/>
          <w:szCs w:val="24"/>
        </w:rPr>
        <w:t>.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BD7984">
        <w:rPr>
          <w:rFonts w:ascii="Times New Roman" w:hAnsi="Times New Roman" w:cs="Times New Roman"/>
          <w:sz w:val="24"/>
          <w:szCs w:val="24"/>
        </w:rPr>
        <w:t>55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D7984" w:rsidRPr="00152A7C" w:rsidRDefault="00BD7984" w:rsidP="00BD798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</w:t>
      </w:r>
      <w:r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45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0203BA">
        <w:rPr>
          <w:rFonts w:ascii="Times New Roman" w:hAnsi="Times New Roman" w:cs="Times New Roman"/>
          <w:sz w:val="24"/>
          <w:szCs w:val="24"/>
        </w:rPr>
        <w:t>–</w:t>
      </w:r>
      <w:r w:rsidR="00BD7984">
        <w:rPr>
          <w:rFonts w:ascii="Times New Roman" w:hAnsi="Times New Roman" w:cs="Times New Roman"/>
          <w:sz w:val="24"/>
          <w:szCs w:val="24"/>
        </w:rPr>
        <w:t xml:space="preserve"> </w:t>
      </w:r>
      <w:r w:rsidR="000203BA">
        <w:rPr>
          <w:rFonts w:ascii="Times New Roman" w:hAnsi="Times New Roman" w:cs="Times New Roman"/>
          <w:sz w:val="24"/>
          <w:szCs w:val="24"/>
        </w:rPr>
        <w:t>экзамен и курсовой проект</w:t>
      </w:r>
    </w:p>
    <w:p w:rsidR="00632136" w:rsidRDefault="00632136" w:rsidP="00632136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63213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6585"/>
    <w:rsid w:val="000203BA"/>
    <w:rsid w:val="00142E74"/>
    <w:rsid w:val="00632136"/>
    <w:rsid w:val="007E3C95"/>
    <w:rsid w:val="00816BE1"/>
    <w:rsid w:val="008E310C"/>
    <w:rsid w:val="00A27A03"/>
    <w:rsid w:val="00AE02B2"/>
    <w:rsid w:val="00B177EB"/>
    <w:rsid w:val="00BD7984"/>
    <w:rsid w:val="00C545FD"/>
    <w:rsid w:val="00CA35C1"/>
    <w:rsid w:val="00CE09A9"/>
    <w:rsid w:val="00D06585"/>
    <w:rsid w:val="00D5166C"/>
    <w:rsid w:val="00E61D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1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6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7</cp:revision>
  <cp:lastPrinted>2016-02-10T06:34:00Z</cp:lastPrinted>
  <dcterms:created xsi:type="dcterms:W3CDTF">2016-03-29T16:55:00Z</dcterms:created>
  <dcterms:modified xsi:type="dcterms:W3CDTF">2017-11-04T21:31:00Z</dcterms:modified>
</cp:coreProperties>
</file>