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B6" w:rsidRPr="00FA59D2" w:rsidRDefault="002D69B6" w:rsidP="002D69B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2D69B6" w:rsidRPr="00F11431" w:rsidRDefault="002D69B6" w:rsidP="002D69B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2D69B6" w:rsidRPr="00F11431" w:rsidRDefault="002D69B6" w:rsidP="002D69B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D69B6" w:rsidRPr="00F11431" w:rsidRDefault="002D69B6" w:rsidP="002D69B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2D69B6" w:rsidRDefault="002D69B6" w:rsidP="002D69B6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Pr="00753155" w:rsidRDefault="002D69B6" w:rsidP="002D69B6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2D69B6" w:rsidRPr="00253DC3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Pr="00253DC3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Pr="00253DC3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Pr="00253DC3" w:rsidRDefault="002D69B6" w:rsidP="002D69B6">
      <w:pPr>
        <w:jc w:val="center"/>
        <w:rPr>
          <w:b/>
          <w:bCs/>
          <w:sz w:val="32"/>
          <w:szCs w:val="32"/>
        </w:rPr>
      </w:pPr>
      <w:r w:rsidRPr="002B5E1D">
        <w:rPr>
          <w:b/>
          <w:bCs/>
          <w:sz w:val="28"/>
          <w:szCs w:val="28"/>
        </w:rPr>
        <w:t>РАБОЧАЯ ПРОГРАММА</w:t>
      </w:r>
    </w:p>
    <w:p w:rsidR="002D69B6" w:rsidRDefault="002D69B6" w:rsidP="002D69B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2D69B6" w:rsidRDefault="002D69B6" w:rsidP="002D69B6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>
        <w:rPr>
          <w:sz w:val="28"/>
          <w:szCs w:val="28"/>
        </w:rPr>
        <w:t>ЭЛЕКТРОСНАБЖЕНИЕ</w:t>
      </w:r>
      <w:r w:rsidRPr="0005456C">
        <w:rPr>
          <w:sz w:val="28"/>
          <w:szCs w:val="28"/>
        </w:rPr>
        <w:t>» (</w:t>
      </w:r>
      <w:r w:rsidR="004D3888">
        <w:rPr>
          <w:sz w:val="28"/>
          <w:szCs w:val="28"/>
        </w:rPr>
        <w:t>Б</w:t>
      </w:r>
      <w:proofErr w:type="gramStart"/>
      <w:r w:rsidR="004D3888">
        <w:rPr>
          <w:sz w:val="28"/>
          <w:szCs w:val="28"/>
        </w:rPr>
        <w:t>1</w:t>
      </w:r>
      <w:proofErr w:type="gramEnd"/>
      <w:r w:rsidR="004D3888">
        <w:rPr>
          <w:sz w:val="28"/>
          <w:szCs w:val="28"/>
        </w:rPr>
        <w:t>.В.ОД.5</w:t>
      </w:r>
      <w:r w:rsidRPr="0005456C">
        <w:rPr>
          <w:sz w:val="28"/>
          <w:szCs w:val="28"/>
        </w:rPr>
        <w:t>)</w:t>
      </w:r>
    </w:p>
    <w:p w:rsidR="002D69B6" w:rsidRPr="00F11431" w:rsidRDefault="002D69B6" w:rsidP="002D69B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2D69B6" w:rsidRPr="00F11431" w:rsidRDefault="002D69B6" w:rsidP="002D69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2D69B6" w:rsidRDefault="002D69B6" w:rsidP="002D69B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профилям</w:t>
      </w:r>
      <w:r w:rsidRPr="00F11431">
        <w:rPr>
          <w:sz w:val="28"/>
          <w:szCs w:val="28"/>
        </w:rPr>
        <w:t xml:space="preserve"> </w:t>
      </w:r>
    </w:p>
    <w:p w:rsidR="002D69B6" w:rsidRDefault="002D69B6" w:rsidP="002D69B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2D69B6" w:rsidRPr="00F11431" w:rsidRDefault="002D69B6" w:rsidP="002D69B6">
      <w:pPr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транспорт»</w:t>
      </w:r>
    </w:p>
    <w:p w:rsidR="002D69B6" w:rsidRPr="00525AFC" w:rsidRDefault="002D69B6" w:rsidP="002D69B6">
      <w:pPr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2D69B6" w:rsidRDefault="002D69B6" w:rsidP="002D69B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AC7DE6" w:rsidRDefault="00AC7DE6" w:rsidP="00843DE1">
      <w:pPr>
        <w:widowControl/>
        <w:spacing w:line="240" w:lineRule="auto"/>
        <w:ind w:firstLine="0"/>
        <w:jc w:val="center"/>
        <w:rPr>
          <w:rFonts w:cs="Arial"/>
          <w:color w:val="000000"/>
          <w:sz w:val="24"/>
          <w:szCs w:val="24"/>
        </w:rPr>
      </w:pPr>
      <w:r w:rsidRPr="00AC7DE6">
        <w:rPr>
          <w:rFonts w:cs="Arial"/>
          <w:color w:val="000000"/>
          <w:sz w:val="24"/>
          <w:szCs w:val="24"/>
        </w:rPr>
        <w:br w:type="page"/>
      </w:r>
    </w:p>
    <w:p w:rsidR="0092621B" w:rsidRPr="00CF13C2" w:rsidRDefault="00CF13C2" w:rsidP="00CF13C2">
      <w:pPr>
        <w:widowControl/>
        <w:spacing w:line="240" w:lineRule="auto"/>
        <w:ind w:firstLine="0"/>
        <w:jc w:val="center"/>
        <w:rPr>
          <w:rFonts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C0711C8" wp14:editId="0641E9EB">
            <wp:simplePos x="0" y="0"/>
            <wp:positionH relativeFrom="column">
              <wp:posOffset>-733425</wp:posOffset>
            </wp:positionH>
            <wp:positionV relativeFrom="paragraph">
              <wp:posOffset>-326390</wp:posOffset>
            </wp:positionV>
            <wp:extent cx="6936740" cy="9963785"/>
            <wp:effectExtent l="0" t="0" r="0" b="0"/>
            <wp:wrapThrough wrapText="bothSides">
              <wp:wrapPolygon edited="0">
                <wp:start x="0" y="0"/>
                <wp:lineTo x="0" y="21557"/>
                <wp:lineTo x="21533" y="21557"/>
                <wp:lineTo x="21533" y="0"/>
                <wp:lineTo x="0" y="0"/>
              </wp:wrapPolygon>
            </wp:wrapThrough>
            <wp:docPr id="6" name="Рисунок 6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1B" w:rsidRDefault="0092621B" w:rsidP="0092621B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7725" cy="8355965"/>
            <wp:effectExtent l="0" t="0" r="0" b="6985"/>
            <wp:docPr id="1" name="Рисунок 1" descr="C:\Users\Marina\Desktop\УМКД_2017_бакал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УМКД_2017_бакал\1 - 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5715" t="8890" r="13335" b="1016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19.15pt;margin-top:15.55pt;width:3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wj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cjSjSrcUTtp9273cf2e3u7e99+bm/bb7sP7Y/2S/uVjAJ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" strokecolor="white"/>
            </w:pict>
          </mc:Fallback>
        </mc:AlternateContent>
      </w:r>
    </w:p>
    <w:p w:rsidR="00AC7DE6" w:rsidRPr="00AC7DE6" w:rsidRDefault="00AC7DE6" w:rsidP="00843DE1">
      <w:pPr>
        <w:widowControl/>
        <w:spacing w:line="264" w:lineRule="auto"/>
        <w:ind w:firstLine="0"/>
        <w:jc w:val="left"/>
        <w:rPr>
          <w:rFonts w:cs="Arial"/>
          <w:color w:val="000000"/>
          <w:sz w:val="28"/>
          <w:szCs w:val="28"/>
        </w:rPr>
      </w:pPr>
    </w:p>
    <w:p w:rsidR="00B51DE2" w:rsidRPr="00D2714B" w:rsidRDefault="00AC7DE6" w:rsidP="004D1BE6">
      <w:pPr>
        <w:widowControl/>
        <w:spacing w:line="264" w:lineRule="auto"/>
        <w:ind w:firstLine="0"/>
        <w:jc w:val="center"/>
        <w:rPr>
          <w:b/>
          <w:bCs/>
          <w:sz w:val="28"/>
          <w:szCs w:val="28"/>
        </w:rPr>
      </w:pPr>
      <w:r w:rsidRPr="00AC7DE6">
        <w:rPr>
          <w:rFonts w:cs="Arial"/>
          <w:color w:val="000000"/>
          <w:sz w:val="28"/>
          <w:szCs w:val="28"/>
        </w:rPr>
        <w:br w:type="page"/>
      </w:r>
      <w:r w:rsidR="00B51DE2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AC7DE6" w:rsidRPr="00AC7DE6" w:rsidRDefault="00AC7DE6" w:rsidP="00AC7DE6">
      <w:pPr>
        <w:widowControl/>
        <w:spacing w:line="240" w:lineRule="auto"/>
        <w:ind w:firstLine="851"/>
        <w:rPr>
          <w:rFonts w:cs="Arial"/>
          <w:color w:val="000000"/>
          <w:sz w:val="28"/>
          <w:szCs w:val="28"/>
        </w:rPr>
      </w:pPr>
      <w:r w:rsidRPr="00AC7DE6">
        <w:rPr>
          <w:rFonts w:cs="Arial"/>
          <w:color w:val="000000"/>
          <w:sz w:val="28"/>
          <w:szCs w:val="28"/>
        </w:rPr>
        <w:t>Рабочая программа составлена в соответствии с ФГОС</w:t>
      </w:r>
      <w:r w:rsidR="00DD0E52">
        <w:rPr>
          <w:rFonts w:cs="Arial"/>
          <w:color w:val="000000"/>
          <w:sz w:val="28"/>
          <w:szCs w:val="28"/>
        </w:rPr>
        <w:t> </w:t>
      </w:r>
      <w:proofErr w:type="gramStart"/>
      <w:r w:rsidRPr="00AC7DE6">
        <w:rPr>
          <w:rFonts w:cs="Arial"/>
          <w:color w:val="000000"/>
          <w:sz w:val="28"/>
          <w:szCs w:val="28"/>
        </w:rPr>
        <w:t>ВО</w:t>
      </w:r>
      <w:proofErr w:type="gramEnd"/>
      <w:r w:rsidRPr="00AC7DE6">
        <w:rPr>
          <w:rFonts w:cs="Arial"/>
          <w:color w:val="000000"/>
          <w:sz w:val="28"/>
          <w:szCs w:val="28"/>
        </w:rPr>
        <w:t xml:space="preserve">, утвержденным «03» сентября 2015 г., приказ № 955 по направлению </w:t>
      </w:r>
      <w:r w:rsidRPr="00AC7DE6">
        <w:rPr>
          <w:color w:val="000000"/>
          <w:sz w:val="28"/>
          <w:szCs w:val="28"/>
        </w:rPr>
        <w:t>13.03.02 «Электроэнергетика и электротехника»</w:t>
      </w:r>
      <w:r w:rsidRPr="00AC7DE6">
        <w:rPr>
          <w:rFonts w:cs="Arial"/>
          <w:color w:val="000000"/>
          <w:sz w:val="28"/>
          <w:szCs w:val="28"/>
        </w:rPr>
        <w:t>, по дисциплине «</w:t>
      </w:r>
      <w:r>
        <w:rPr>
          <w:rFonts w:cs="Arial"/>
          <w:color w:val="000000"/>
          <w:sz w:val="28"/>
          <w:szCs w:val="28"/>
        </w:rPr>
        <w:t>Электроснабжение</w:t>
      </w:r>
      <w:r w:rsidRPr="00AC7DE6">
        <w:rPr>
          <w:rFonts w:cs="Arial"/>
          <w:color w:val="000000"/>
          <w:sz w:val="28"/>
          <w:szCs w:val="28"/>
        </w:rPr>
        <w:t>».</w:t>
      </w:r>
    </w:p>
    <w:p w:rsidR="00AC7DE6" w:rsidRPr="00AC7DE6" w:rsidRDefault="00AC7DE6" w:rsidP="00AC7DE6">
      <w:pPr>
        <w:widowControl/>
        <w:spacing w:line="240" w:lineRule="auto"/>
        <w:ind w:firstLine="851"/>
        <w:rPr>
          <w:rFonts w:cs="Arial"/>
          <w:color w:val="000000"/>
          <w:sz w:val="28"/>
          <w:szCs w:val="28"/>
        </w:rPr>
      </w:pPr>
      <w:r w:rsidRPr="00AC7DE6">
        <w:rPr>
          <w:rFonts w:cs="Arial"/>
          <w:color w:val="000000"/>
          <w:sz w:val="28"/>
          <w:szCs w:val="28"/>
        </w:rPr>
        <w:t xml:space="preserve">Целью изучения дисциплины «Электроснабжение» является формирование базы знаний, умений и навыков в области устройства, методов расчета, режимов работы и эксплуатации систем электроснабжения нетяговых потребителей и источников электропитания для применения их в профессиональной деятельности при эксплуатации объектов </w:t>
      </w:r>
      <w:proofErr w:type="spellStart"/>
      <w:r w:rsidRPr="00AC7DE6">
        <w:rPr>
          <w:rFonts w:cs="Arial"/>
          <w:color w:val="000000"/>
          <w:sz w:val="28"/>
          <w:szCs w:val="28"/>
        </w:rPr>
        <w:t>нетягового</w:t>
      </w:r>
      <w:proofErr w:type="spellEnd"/>
      <w:r w:rsidRPr="00AC7DE6">
        <w:rPr>
          <w:rFonts w:cs="Arial"/>
          <w:color w:val="000000"/>
          <w:sz w:val="28"/>
          <w:szCs w:val="28"/>
        </w:rPr>
        <w:t xml:space="preserve"> электроснабжения железных дорог.</w:t>
      </w:r>
    </w:p>
    <w:p w:rsidR="00AC7DE6" w:rsidRPr="00AC7DE6" w:rsidRDefault="00AC7DE6" w:rsidP="00AC7DE6">
      <w:pPr>
        <w:widowControl/>
        <w:spacing w:line="240" w:lineRule="auto"/>
        <w:ind w:firstLine="851"/>
        <w:rPr>
          <w:rFonts w:cs="Arial"/>
          <w:color w:val="000000"/>
          <w:sz w:val="28"/>
          <w:szCs w:val="28"/>
        </w:rPr>
      </w:pPr>
      <w:r w:rsidRPr="00AC7DE6">
        <w:rPr>
          <w:rFonts w:cs="Arial"/>
          <w:color w:val="000000"/>
          <w:sz w:val="28"/>
          <w:szCs w:val="28"/>
        </w:rPr>
        <w:t>Для достижения поставленной цели решаются следующие задачи:</w:t>
      </w:r>
    </w:p>
    <w:p w:rsidR="00AC7DE6" w:rsidRPr="00AC7DE6" w:rsidRDefault="00AC7DE6" w:rsidP="00AC7DE6">
      <w:pPr>
        <w:widowControl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rFonts w:cs="Arial"/>
          <w:color w:val="000000"/>
          <w:sz w:val="28"/>
          <w:szCs w:val="28"/>
        </w:rPr>
      </w:pPr>
      <w:r w:rsidRPr="00AC7DE6">
        <w:rPr>
          <w:rFonts w:cs="Arial"/>
          <w:color w:val="000000"/>
          <w:sz w:val="28"/>
          <w:szCs w:val="28"/>
        </w:rPr>
        <w:t>изучение элементов устройств электропитания и электроснабжения нетяговых потребителей;</w:t>
      </w:r>
    </w:p>
    <w:p w:rsidR="00AC7DE6" w:rsidRPr="00AC7DE6" w:rsidRDefault="00AC7DE6" w:rsidP="00AC7DE6">
      <w:pPr>
        <w:widowControl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rFonts w:cs="Arial"/>
          <w:color w:val="000000"/>
          <w:sz w:val="28"/>
          <w:szCs w:val="28"/>
        </w:rPr>
      </w:pPr>
      <w:r w:rsidRPr="00AC7DE6">
        <w:rPr>
          <w:rFonts w:cs="Arial"/>
          <w:color w:val="000000"/>
          <w:sz w:val="28"/>
          <w:szCs w:val="28"/>
        </w:rPr>
        <w:t>выработка практических умений и приобретение навыков расчета, математического моделирования и оптимизации систем электроснабжения нетяговых потребителей.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21B16" w:rsidRPr="00F21B16" w:rsidRDefault="00F21B16" w:rsidP="00F21B1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1B16">
        <w:rPr>
          <w:sz w:val="28"/>
          <w:szCs w:val="28"/>
        </w:rPr>
        <w:t xml:space="preserve">методы определения параметров системы электроснабжения нетяговых потребителей и построения схем замещения распределительных сетей для расчёта нагрузок их элементов, выбора оптимальных режимов их работы; </w:t>
      </w:r>
    </w:p>
    <w:p w:rsidR="00F21B16" w:rsidRPr="00F21B16" w:rsidRDefault="00F21B16" w:rsidP="00F21B1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1B16">
        <w:rPr>
          <w:sz w:val="28"/>
          <w:szCs w:val="28"/>
        </w:rPr>
        <w:t xml:space="preserve">вопросы оценки технико-экономической эффективности инвестиций в устройства электропитания и электроснабжения; </w:t>
      </w:r>
    </w:p>
    <w:p w:rsidR="00F21B16" w:rsidRPr="00F21B16" w:rsidRDefault="00F21B16" w:rsidP="00F21B1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1B16">
        <w:rPr>
          <w:sz w:val="28"/>
          <w:szCs w:val="28"/>
        </w:rPr>
        <w:t>основные принципы проектирования и устройство источников электропитания и электроснабжения нетяговых потребителей.</w:t>
      </w:r>
    </w:p>
    <w:p w:rsidR="00B51DE2" w:rsidRDefault="00B51DE2" w:rsidP="00AC7DE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21B16" w:rsidRPr="00F21B16" w:rsidRDefault="00F21B16" w:rsidP="00F21B16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1B16">
        <w:rPr>
          <w:sz w:val="28"/>
          <w:szCs w:val="28"/>
        </w:rPr>
        <w:t>производить необходимые расчёты по рациональному выбору числа и мощности трансформаторов, размещению цеховых и главных понизительных подстанций, а также схем распределительных сетей и их параметров.</w:t>
      </w:r>
    </w:p>
    <w:p w:rsidR="00B51DE2" w:rsidRDefault="00B51DE2" w:rsidP="00AC7DE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C7DE6" w:rsidRPr="00AC7DE6" w:rsidRDefault="00F21B16" w:rsidP="00F21B16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1B16">
        <w:rPr>
          <w:sz w:val="28"/>
          <w:szCs w:val="28"/>
        </w:rPr>
        <w:t>навыками расчёта систем электроснабжения станций, узлов, линейных потребителей.</w:t>
      </w:r>
    </w:p>
    <w:p w:rsidR="00B51DE2" w:rsidRPr="00AC7DE6" w:rsidRDefault="00B51DE2" w:rsidP="00F21B16">
      <w:pPr>
        <w:ind w:firstLine="851"/>
        <w:rPr>
          <w:sz w:val="28"/>
          <w:szCs w:val="28"/>
        </w:rPr>
      </w:pPr>
    </w:p>
    <w:p w:rsidR="00B51DE2" w:rsidRPr="00985000" w:rsidRDefault="00B51DE2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C7DE6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023F45">
        <w:rPr>
          <w:sz w:val="28"/>
          <w:szCs w:val="28"/>
        </w:rPr>
        <w:t>).</w:t>
      </w:r>
    </w:p>
    <w:p w:rsidR="00985000" w:rsidRDefault="00985000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A52159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AC7DE6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C782B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AC7DE6">
        <w:rPr>
          <w:bCs/>
          <w:sz w:val="28"/>
          <w:szCs w:val="28"/>
        </w:rPr>
        <w:t xml:space="preserve"> </w:t>
      </w:r>
      <w:r w:rsidRPr="000C782B">
        <w:rPr>
          <w:bCs/>
          <w:sz w:val="28"/>
          <w:szCs w:val="28"/>
        </w:rPr>
        <w:t>вид</w:t>
      </w:r>
      <w:r w:rsidR="000C782B">
        <w:rPr>
          <w:bCs/>
          <w:sz w:val="28"/>
          <w:szCs w:val="28"/>
        </w:rPr>
        <w:t xml:space="preserve">ам </w:t>
      </w:r>
      <w:r w:rsidRPr="000C782B">
        <w:rPr>
          <w:bCs/>
          <w:sz w:val="28"/>
          <w:szCs w:val="28"/>
        </w:rPr>
        <w:t>профессиональной деятельности, на котор</w:t>
      </w:r>
      <w:r w:rsidR="000C782B">
        <w:rPr>
          <w:bCs/>
          <w:sz w:val="28"/>
          <w:szCs w:val="28"/>
        </w:rPr>
        <w:t>ые</w:t>
      </w:r>
      <w:r w:rsidRPr="000C782B">
        <w:rPr>
          <w:bCs/>
          <w:sz w:val="28"/>
          <w:szCs w:val="28"/>
        </w:rPr>
        <w:t xml:space="preserve"> ориентирована программа бакалавриата:</w:t>
      </w:r>
    </w:p>
    <w:p w:rsidR="000C782B" w:rsidRPr="000C782B" w:rsidRDefault="000C782B" w:rsidP="00A52159">
      <w:pPr>
        <w:widowControl/>
        <w:spacing w:line="240" w:lineRule="auto"/>
        <w:ind w:firstLine="851"/>
        <w:rPr>
          <w:sz w:val="28"/>
          <w:szCs w:val="28"/>
        </w:rPr>
      </w:pPr>
      <w:bookmarkStart w:id="0" w:name="bookmark2"/>
      <w:r w:rsidRPr="000C782B">
        <w:rPr>
          <w:sz w:val="28"/>
          <w:szCs w:val="28"/>
        </w:rPr>
        <w:t>научно-исследовательская деятельность:</w:t>
      </w:r>
      <w:bookmarkEnd w:id="0"/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способность участвовать в планировании, подготовке и выполнении типовых экспериментальных исследований по заданной методике (ПК-1);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способность обрабатывать результаты экспериментов (ПК-2);</w:t>
      </w:r>
    </w:p>
    <w:p w:rsidR="000C782B" w:rsidRPr="000C782B" w:rsidRDefault="000C782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C782B">
        <w:rPr>
          <w:bCs/>
          <w:sz w:val="28"/>
          <w:szCs w:val="28"/>
        </w:rPr>
        <w:t>производственно-технологическая деятельность: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 xml:space="preserve">способность рассчитывать режимы работы объектов профессиональной деятельности (ПК-6); 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готовность обеспечивать требуемые режимы и заданные параметры технологического процесса по заданной методике (ПК-7);</w:t>
      </w:r>
    </w:p>
    <w:p w:rsidR="000C782B" w:rsidRPr="000C782B" w:rsidRDefault="000C782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C782B">
        <w:rPr>
          <w:bCs/>
          <w:sz w:val="28"/>
          <w:szCs w:val="28"/>
        </w:rPr>
        <w:t>монтажно-наладочная деятельность: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способность участвовать в пуско-наладочных работах (ПК-13);</w:t>
      </w:r>
    </w:p>
    <w:p w:rsidR="000C782B" w:rsidRPr="000C782B" w:rsidRDefault="000C782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spellStart"/>
      <w:r w:rsidRPr="000C782B">
        <w:rPr>
          <w:bCs/>
          <w:sz w:val="28"/>
          <w:szCs w:val="28"/>
        </w:rPr>
        <w:t>сервисно</w:t>
      </w:r>
      <w:proofErr w:type="spellEnd"/>
      <w:r w:rsidRPr="000C782B">
        <w:rPr>
          <w:bCs/>
          <w:sz w:val="28"/>
          <w:szCs w:val="28"/>
        </w:rPr>
        <w:t>-эксплуатационная деятельность: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способность оценивать техническое состояние и остаточный ресурс оборудования (ПК-15);</w:t>
      </w:r>
    </w:p>
    <w:p w:rsidR="000C782B" w:rsidRPr="000C782B" w:rsidRDefault="000C782B" w:rsidP="000C782B">
      <w:pPr>
        <w:widowControl/>
        <w:spacing w:line="240" w:lineRule="auto"/>
        <w:ind w:firstLine="709"/>
        <w:rPr>
          <w:sz w:val="28"/>
          <w:szCs w:val="28"/>
        </w:rPr>
      </w:pPr>
      <w:r w:rsidRPr="000C782B">
        <w:rPr>
          <w:sz w:val="28"/>
          <w:szCs w:val="28"/>
        </w:rPr>
        <w:t xml:space="preserve">организационно-управленческая деятельность: 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способность координировать деятельность членов коллектива исполнителей (ПК-18);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способность к организации работы малых коллективов исполнителей (ПК-19);</w:t>
      </w:r>
    </w:p>
    <w:p w:rsidR="000C782B" w:rsidRPr="000C782B" w:rsidRDefault="000C782B" w:rsidP="000C782B">
      <w:pPr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0C782B">
        <w:rPr>
          <w:sz w:val="28"/>
          <w:szCs w:val="28"/>
        </w:rPr>
        <w:t>способность к решению задач в области организации и нормирования труда (ПК-20)</w:t>
      </w:r>
      <w:r>
        <w:rPr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FD6EA7">
        <w:rPr>
          <w:sz w:val="28"/>
          <w:szCs w:val="28"/>
        </w:rPr>
        <w:t>Электроснабжение</w:t>
      </w:r>
      <w:r w:rsidRPr="00D2714B">
        <w:rPr>
          <w:sz w:val="28"/>
          <w:szCs w:val="28"/>
        </w:rPr>
        <w:t>» (</w:t>
      </w:r>
      <w:r w:rsidR="004D3888">
        <w:rPr>
          <w:rFonts w:cs="Arial"/>
          <w:color w:val="000000"/>
          <w:sz w:val="28"/>
          <w:szCs w:val="28"/>
        </w:rPr>
        <w:t>Б</w:t>
      </w:r>
      <w:proofErr w:type="gramStart"/>
      <w:r w:rsidR="004D3888">
        <w:rPr>
          <w:rFonts w:cs="Arial"/>
          <w:color w:val="000000"/>
          <w:sz w:val="28"/>
          <w:szCs w:val="28"/>
        </w:rPr>
        <w:t>1</w:t>
      </w:r>
      <w:proofErr w:type="gramEnd"/>
      <w:r w:rsidR="004D3888">
        <w:rPr>
          <w:rFonts w:cs="Arial"/>
          <w:color w:val="000000"/>
          <w:sz w:val="28"/>
          <w:szCs w:val="28"/>
        </w:rPr>
        <w:t>.В.ОД.5</w:t>
      </w:r>
      <w:r w:rsidRPr="00D2714B">
        <w:rPr>
          <w:sz w:val="28"/>
          <w:szCs w:val="28"/>
        </w:rPr>
        <w:t xml:space="preserve">) относится к </w:t>
      </w:r>
      <w:r w:rsidR="004D3888">
        <w:rPr>
          <w:sz w:val="28"/>
          <w:szCs w:val="28"/>
        </w:rPr>
        <w:t>вариативной</w:t>
      </w:r>
      <w:r w:rsidRPr="00FD6EA7">
        <w:rPr>
          <w:sz w:val="28"/>
          <w:szCs w:val="28"/>
        </w:rPr>
        <w:t xml:space="preserve"> части и является обязательной</w:t>
      </w:r>
      <w:r w:rsidR="00FD6EA7" w:rsidRPr="00FD6EA7">
        <w:rPr>
          <w:sz w:val="28"/>
          <w:szCs w:val="28"/>
        </w:rPr>
        <w:t xml:space="preserve"> </w:t>
      </w:r>
      <w:r w:rsidRPr="00FD6EA7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D6EA7" w:rsidRDefault="00FD6EA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4D1BE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51DE2"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36"/>
      </w:tblGrid>
      <w:tr w:rsidR="00B51DE2" w:rsidRPr="00D2714B" w:rsidTr="00B9418F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9418F" w:rsidRPr="00D2714B" w:rsidTr="00B9418F">
        <w:trPr>
          <w:jc w:val="center"/>
        </w:trPr>
        <w:tc>
          <w:tcPr>
            <w:tcW w:w="5353" w:type="dxa"/>
            <w:vMerge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6" w:type="dxa"/>
            <w:vAlign w:val="center"/>
          </w:tcPr>
          <w:p w:rsidR="00B9418F" w:rsidRPr="00B9418F" w:rsidRDefault="00E804A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B9418F" w:rsidRPr="00D2714B" w:rsidTr="00B9418F">
        <w:trPr>
          <w:jc w:val="center"/>
        </w:trPr>
        <w:tc>
          <w:tcPr>
            <w:tcW w:w="5353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9418F" w:rsidRPr="00D2714B" w:rsidRDefault="00B941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9418F" w:rsidRPr="00D2714B" w:rsidRDefault="00B941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9418F" w:rsidRPr="00D2714B" w:rsidRDefault="00B941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9418F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418F" w:rsidRDefault="0043161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9046A" w:rsidRDefault="008904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418F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9418F" w:rsidRDefault="00B9418F" w:rsidP="008904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9046A" w:rsidRPr="00D2714B" w:rsidRDefault="0089046A" w:rsidP="008904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6" w:type="dxa"/>
            <w:vAlign w:val="center"/>
          </w:tcPr>
          <w:p w:rsidR="00B9418F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418F" w:rsidRDefault="0043161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9418F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418F" w:rsidRDefault="008904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9418F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9418F" w:rsidRPr="00D2714B" w:rsidTr="00B9418F">
        <w:trPr>
          <w:jc w:val="center"/>
        </w:trPr>
        <w:tc>
          <w:tcPr>
            <w:tcW w:w="5353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9418F" w:rsidRPr="00D2714B" w:rsidTr="00B9418F">
        <w:trPr>
          <w:jc w:val="center"/>
        </w:trPr>
        <w:tc>
          <w:tcPr>
            <w:tcW w:w="5353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9418F" w:rsidRPr="00D2714B" w:rsidTr="00B9418F">
        <w:trPr>
          <w:jc w:val="center"/>
        </w:trPr>
        <w:tc>
          <w:tcPr>
            <w:tcW w:w="5353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9418F" w:rsidRPr="00D2714B" w:rsidTr="00B9418F">
        <w:trPr>
          <w:jc w:val="center"/>
        </w:trPr>
        <w:tc>
          <w:tcPr>
            <w:tcW w:w="5353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36" w:type="dxa"/>
            <w:vAlign w:val="center"/>
          </w:tcPr>
          <w:p w:rsidR="00B9418F" w:rsidRPr="00D2714B" w:rsidRDefault="00B941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51DE2" w:rsidRPr="004D1BE6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4D1BE6" w:rsidRDefault="00B51DE2" w:rsidP="002007E7">
      <w:pPr>
        <w:widowControl/>
        <w:spacing w:line="240" w:lineRule="auto"/>
        <w:ind w:firstLine="851"/>
        <w:rPr>
          <w:szCs w:val="16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5919"/>
      </w:tblGrid>
      <w:tr w:rsidR="00B51DE2" w:rsidRPr="00D2714B" w:rsidTr="00023F45">
        <w:trPr>
          <w:tblHeader/>
          <w:jc w:val="center"/>
        </w:trPr>
        <w:tc>
          <w:tcPr>
            <w:tcW w:w="622" w:type="dxa"/>
          </w:tcPr>
          <w:p w:rsidR="00B51DE2" w:rsidRPr="00D2714B" w:rsidRDefault="00B51DE2" w:rsidP="004D1BE6">
            <w:pPr>
              <w:widowControl/>
              <w:tabs>
                <w:tab w:val="left" w:pos="0"/>
              </w:tabs>
              <w:spacing w:line="264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30" w:type="dxa"/>
          </w:tcPr>
          <w:p w:rsidR="00B51DE2" w:rsidRPr="00D2714B" w:rsidRDefault="00B51DE2" w:rsidP="004D1BE6">
            <w:pPr>
              <w:widowControl/>
              <w:tabs>
                <w:tab w:val="left" w:pos="0"/>
              </w:tabs>
              <w:spacing w:line="264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B51DE2" w:rsidRPr="00D2714B" w:rsidRDefault="00B51DE2" w:rsidP="004D1BE6">
            <w:pPr>
              <w:widowControl/>
              <w:spacing w:line="264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BC2512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F1667C">
              <w:rPr>
                <w:sz w:val="24"/>
                <w:szCs w:val="24"/>
              </w:rPr>
              <w:t>Электроснабжение ли</w:t>
            </w:r>
            <w:r>
              <w:rPr>
                <w:sz w:val="24"/>
                <w:szCs w:val="24"/>
              </w:rPr>
              <w:t>нейных потребителей</w:t>
            </w:r>
          </w:p>
        </w:tc>
        <w:tc>
          <w:tcPr>
            <w:tcW w:w="5919" w:type="dxa"/>
          </w:tcPr>
          <w:p w:rsidR="00B9418F" w:rsidRPr="00F1667C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F1667C">
              <w:rPr>
                <w:sz w:val="24"/>
                <w:szCs w:val="24"/>
              </w:rPr>
              <w:t xml:space="preserve">Потребители электроэнергии и требования к надежности электроснабжения. Показатели, характеризующие </w:t>
            </w:r>
            <w:r>
              <w:rPr>
                <w:sz w:val="24"/>
                <w:szCs w:val="24"/>
              </w:rPr>
              <w:t>приемники электрической энергии.</w:t>
            </w:r>
          </w:p>
          <w:p w:rsidR="00B9418F" w:rsidRPr="00F1667C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расчетных нагрузок, э</w:t>
            </w:r>
            <w:r w:rsidRPr="00F1667C">
              <w:rPr>
                <w:sz w:val="24"/>
                <w:szCs w:val="24"/>
              </w:rPr>
              <w:t>лектросна</w:t>
            </w:r>
            <w:r>
              <w:rPr>
                <w:sz w:val="24"/>
                <w:szCs w:val="24"/>
              </w:rPr>
              <w:t>бжение крупных станций и узлов.</w:t>
            </w:r>
          </w:p>
          <w:p w:rsidR="00B9418F" w:rsidRPr="00F1667C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F1667C">
              <w:rPr>
                <w:sz w:val="24"/>
                <w:szCs w:val="24"/>
              </w:rPr>
              <w:t>Электроснабжение линейных потребителей. Схемы питания линий автоблокировки.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F1667C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F1667C">
              <w:rPr>
                <w:sz w:val="24"/>
                <w:szCs w:val="24"/>
              </w:rPr>
              <w:t xml:space="preserve">Параметры </w:t>
            </w:r>
            <w:r>
              <w:rPr>
                <w:sz w:val="24"/>
                <w:szCs w:val="24"/>
              </w:rPr>
              <w:t>элементов системы электроснабжения</w:t>
            </w:r>
          </w:p>
        </w:tc>
        <w:tc>
          <w:tcPr>
            <w:tcW w:w="5919" w:type="dxa"/>
          </w:tcPr>
          <w:p w:rsidR="00B9418F" w:rsidRPr="00F1667C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F1667C">
              <w:rPr>
                <w:sz w:val="24"/>
                <w:szCs w:val="24"/>
              </w:rPr>
              <w:t>Активное сопротивление воздушных и кабельных линий. Индуктивное сопротивление и ёмкостная проводимость трёхфазной линии. Ак</w:t>
            </w:r>
            <w:r>
              <w:rPr>
                <w:sz w:val="24"/>
                <w:szCs w:val="24"/>
              </w:rPr>
              <w:t>тивная проводимость линий.</w:t>
            </w:r>
            <w:r w:rsidRPr="00F1667C">
              <w:rPr>
                <w:sz w:val="24"/>
                <w:szCs w:val="24"/>
              </w:rPr>
              <w:t xml:space="preserve"> Сопротивления стальных проводов. Параметры ли</w:t>
            </w:r>
            <w:r>
              <w:rPr>
                <w:sz w:val="24"/>
                <w:szCs w:val="24"/>
              </w:rPr>
              <w:t>ний ДПР. Параметры трансформаторов.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573600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73600">
              <w:rPr>
                <w:sz w:val="24"/>
                <w:szCs w:val="24"/>
              </w:rPr>
              <w:t>Потери мощности и энергии</w:t>
            </w:r>
          </w:p>
        </w:tc>
        <w:tc>
          <w:tcPr>
            <w:tcW w:w="5919" w:type="dxa"/>
          </w:tcPr>
          <w:p w:rsidR="00B9418F" w:rsidRPr="00573600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573600">
              <w:rPr>
                <w:sz w:val="24"/>
                <w:szCs w:val="24"/>
              </w:rPr>
              <w:t>Общие сведения о потерях. Потери мощности в ли</w:t>
            </w:r>
            <w:r>
              <w:rPr>
                <w:sz w:val="24"/>
                <w:szCs w:val="24"/>
              </w:rPr>
              <w:t xml:space="preserve">ниях и трансформаторах. </w:t>
            </w:r>
            <w:r w:rsidRPr="00573600">
              <w:rPr>
                <w:sz w:val="24"/>
                <w:szCs w:val="24"/>
              </w:rPr>
              <w:t>Потери энергии в распределительных сетях стан</w:t>
            </w:r>
            <w:r>
              <w:rPr>
                <w:sz w:val="24"/>
                <w:szCs w:val="24"/>
              </w:rPr>
              <w:t>ций.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8F7D49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8F7D49">
              <w:rPr>
                <w:sz w:val="24"/>
                <w:szCs w:val="24"/>
              </w:rPr>
              <w:t>Экономическое сечение проводов и кабелей</w:t>
            </w:r>
          </w:p>
        </w:tc>
        <w:tc>
          <w:tcPr>
            <w:tcW w:w="5919" w:type="dxa"/>
          </w:tcPr>
          <w:p w:rsidR="00B9418F" w:rsidRPr="008F7D49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8F7D49">
              <w:rPr>
                <w:sz w:val="24"/>
                <w:szCs w:val="24"/>
              </w:rPr>
              <w:t>Экономическая площадь сечения проводов и кабелей. Выбор сечений проводов и кабелей.  Условия нагревания проводов и кабелей. Зависимость длительно допустимых нагрузок от сечения проводников и температурных условий.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8F7D49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8F7D49">
              <w:rPr>
                <w:sz w:val="24"/>
                <w:szCs w:val="24"/>
              </w:rPr>
              <w:t>Короткие замыкания в схемах электроснабжения нетяговых потребителей</w:t>
            </w:r>
          </w:p>
        </w:tc>
        <w:tc>
          <w:tcPr>
            <w:tcW w:w="5919" w:type="dxa"/>
          </w:tcPr>
          <w:p w:rsidR="00B9418F" w:rsidRPr="008F7D49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8F7D49">
              <w:rPr>
                <w:sz w:val="24"/>
                <w:szCs w:val="24"/>
              </w:rPr>
              <w:t>Короткие замыкания в электрических сетях. Расчёт токов при удалённом КЗ. Расчёт токов при близком КЗ. Термическое действие тока КЗ. Электродинамическое действие тока КЗ.</w:t>
            </w:r>
            <w:r>
              <w:rPr>
                <w:sz w:val="24"/>
                <w:szCs w:val="24"/>
              </w:rPr>
              <w:t xml:space="preserve"> </w:t>
            </w:r>
            <w:r w:rsidRPr="00904437">
              <w:rPr>
                <w:sz w:val="24"/>
                <w:szCs w:val="24"/>
              </w:rPr>
              <w:t xml:space="preserve">Устройства защиты и автоматики </w:t>
            </w:r>
            <w:r w:rsidRPr="00904437">
              <w:rPr>
                <w:sz w:val="24"/>
                <w:szCs w:val="24"/>
              </w:rPr>
              <w:lastRenderedPageBreak/>
              <w:t xml:space="preserve">линий продольного электроснабжения и </w:t>
            </w:r>
            <w:proofErr w:type="gramStart"/>
            <w:r w:rsidRPr="00904437">
              <w:rPr>
                <w:sz w:val="24"/>
                <w:szCs w:val="24"/>
              </w:rPr>
              <w:t>ВЛ</w:t>
            </w:r>
            <w:proofErr w:type="gramEnd"/>
            <w:r w:rsidRPr="00904437">
              <w:rPr>
                <w:sz w:val="24"/>
                <w:szCs w:val="24"/>
              </w:rPr>
              <w:t xml:space="preserve"> СЦБ.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743160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743160">
              <w:rPr>
                <w:sz w:val="24"/>
                <w:szCs w:val="24"/>
              </w:rPr>
              <w:t>Подстанции железнодорожных станций и уз</w:t>
            </w:r>
            <w:r>
              <w:rPr>
                <w:sz w:val="24"/>
                <w:szCs w:val="24"/>
              </w:rPr>
              <w:t>лов</w:t>
            </w:r>
          </w:p>
        </w:tc>
        <w:tc>
          <w:tcPr>
            <w:tcW w:w="5919" w:type="dxa"/>
            <w:vAlign w:val="center"/>
          </w:tcPr>
          <w:p w:rsidR="00B9418F" w:rsidRPr="00743160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743160">
              <w:rPr>
                <w:sz w:val="24"/>
                <w:szCs w:val="24"/>
              </w:rPr>
              <w:t>Схемы главных понизительных и цеховых подстанций. Выбор числа и мощности цеховых трансформаторов.</w:t>
            </w:r>
            <w:r>
              <w:rPr>
                <w:sz w:val="24"/>
                <w:szCs w:val="24"/>
              </w:rPr>
              <w:t xml:space="preserve"> </w:t>
            </w:r>
            <w:r w:rsidRPr="00743160">
              <w:rPr>
                <w:sz w:val="24"/>
                <w:szCs w:val="24"/>
              </w:rPr>
              <w:t>Определение местоположения питающих подстанций.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D21AA4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Электрические расчеты</w:t>
            </w:r>
          </w:p>
        </w:tc>
        <w:tc>
          <w:tcPr>
            <w:tcW w:w="5919" w:type="dxa"/>
            <w:vAlign w:val="center"/>
          </w:tcPr>
          <w:p w:rsidR="00B9418F" w:rsidRPr="00D21AA4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D21AA4">
              <w:rPr>
                <w:sz w:val="24"/>
                <w:szCs w:val="24"/>
              </w:rPr>
              <w:t>Электрический расчет линий продольного электроснабжения. Общие положения. Потери напряжения в трехфазных линиях ДПР. Расчет сетей по отклонениям напряжения.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D21AA4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D21AA4">
              <w:rPr>
                <w:sz w:val="24"/>
                <w:szCs w:val="24"/>
              </w:rPr>
              <w:t>Качество электрической энергии и мероприятия по его</w:t>
            </w:r>
            <w:r>
              <w:rPr>
                <w:sz w:val="24"/>
                <w:szCs w:val="24"/>
              </w:rPr>
              <w:t xml:space="preserve"> обеспечению</w:t>
            </w:r>
          </w:p>
        </w:tc>
        <w:tc>
          <w:tcPr>
            <w:tcW w:w="5919" w:type="dxa"/>
            <w:vAlign w:val="center"/>
          </w:tcPr>
          <w:p w:rsidR="00B9418F" w:rsidRPr="00D21AA4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D21AA4">
              <w:rPr>
                <w:sz w:val="24"/>
                <w:szCs w:val="24"/>
              </w:rPr>
              <w:t>Нормирование параметров качества электроэнергии. Влияние качества электроэнергии на работу электроприемников. Мероприятия по обеспечению параметров качества энергии.</w:t>
            </w:r>
          </w:p>
        </w:tc>
      </w:tr>
      <w:tr w:rsidR="00B9418F" w:rsidRPr="00D2714B" w:rsidTr="00023F45">
        <w:trPr>
          <w:jc w:val="center"/>
        </w:trPr>
        <w:tc>
          <w:tcPr>
            <w:tcW w:w="622" w:type="dxa"/>
          </w:tcPr>
          <w:p w:rsidR="00B9418F" w:rsidRPr="00D2714B" w:rsidRDefault="00B9418F" w:rsidP="004D1BE6">
            <w:pPr>
              <w:widowControl/>
              <w:numPr>
                <w:ilvl w:val="0"/>
                <w:numId w:val="26"/>
              </w:num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</w:tcPr>
          <w:p w:rsidR="00B9418F" w:rsidRPr="00D21AA4" w:rsidRDefault="00B9418F" w:rsidP="00023F45">
            <w:pPr>
              <w:tabs>
                <w:tab w:val="left" w:pos="0"/>
              </w:tabs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эффективности электропотребления</w:t>
            </w:r>
          </w:p>
        </w:tc>
        <w:tc>
          <w:tcPr>
            <w:tcW w:w="5919" w:type="dxa"/>
            <w:vAlign w:val="center"/>
          </w:tcPr>
          <w:p w:rsidR="00B9418F" w:rsidRPr="00D21AA4" w:rsidRDefault="00B9418F" w:rsidP="004D1BE6">
            <w:pPr>
              <w:tabs>
                <w:tab w:val="left" w:pos="0"/>
              </w:tabs>
              <w:spacing w:line="264" w:lineRule="auto"/>
              <w:ind w:firstLine="0"/>
              <w:rPr>
                <w:sz w:val="24"/>
                <w:szCs w:val="24"/>
              </w:rPr>
            </w:pPr>
            <w:r w:rsidRPr="00573600">
              <w:rPr>
                <w:sz w:val="24"/>
                <w:szCs w:val="24"/>
              </w:rPr>
              <w:t>Мероприятия по снижению поте</w:t>
            </w:r>
            <w:r>
              <w:rPr>
                <w:sz w:val="24"/>
                <w:szCs w:val="24"/>
              </w:rPr>
              <w:t>рь мощности и энергии.</w:t>
            </w:r>
            <w:r w:rsidRPr="00D21AA4">
              <w:rPr>
                <w:sz w:val="24"/>
                <w:szCs w:val="24"/>
              </w:rPr>
              <w:t xml:space="preserve"> Способы уменьшения потребления реактивной мощности приемниками электрической энергии</w:t>
            </w:r>
            <w:r>
              <w:rPr>
                <w:sz w:val="24"/>
                <w:szCs w:val="24"/>
              </w:rPr>
              <w:t xml:space="preserve"> и регулирование напряжения.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 xml:space="preserve">Электроснабжение линейных потребителей 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DD3518">
            <w:pPr>
              <w:tabs>
                <w:tab w:val="left" w:pos="0"/>
              </w:tabs>
              <w:ind w:firstLine="37"/>
              <w:jc w:val="center"/>
              <w:rPr>
                <w:sz w:val="28"/>
                <w:szCs w:val="28"/>
              </w:rPr>
            </w:pPr>
            <w:r w:rsidRPr="00DD351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Параметры элементов системы электроснабжения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DD3518">
            <w:pPr>
              <w:tabs>
                <w:tab w:val="left" w:pos="0"/>
              </w:tabs>
              <w:ind w:firstLine="37"/>
              <w:jc w:val="center"/>
              <w:rPr>
                <w:sz w:val="28"/>
                <w:szCs w:val="28"/>
              </w:rPr>
            </w:pPr>
            <w:r w:rsidRPr="00DD351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Потери мощности и энергии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DD3518">
            <w:pPr>
              <w:tabs>
                <w:tab w:val="left" w:pos="0"/>
              </w:tabs>
              <w:ind w:firstLine="37"/>
              <w:jc w:val="center"/>
              <w:rPr>
                <w:sz w:val="28"/>
                <w:szCs w:val="28"/>
              </w:rPr>
            </w:pPr>
            <w:r w:rsidRPr="00DD351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Экономическое сечение проводов и кабелей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DD3518">
            <w:pPr>
              <w:tabs>
                <w:tab w:val="left" w:pos="0"/>
              </w:tabs>
              <w:ind w:firstLine="37"/>
              <w:jc w:val="center"/>
              <w:rPr>
                <w:sz w:val="28"/>
                <w:szCs w:val="28"/>
              </w:rPr>
            </w:pPr>
            <w:r w:rsidRPr="00DD351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Короткие замыкания в схемах электроснабжения нетяговых потребителей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DD3518">
            <w:pPr>
              <w:widowControl/>
              <w:spacing w:line="240" w:lineRule="auto"/>
              <w:ind w:firstLine="37"/>
              <w:jc w:val="center"/>
              <w:rPr>
                <w:sz w:val="28"/>
                <w:szCs w:val="28"/>
                <w:lang w:val="en-US"/>
              </w:rPr>
            </w:pPr>
            <w:r w:rsidRPr="00DD3518">
              <w:rPr>
                <w:sz w:val="28"/>
                <w:szCs w:val="28"/>
                <w:lang w:val="en-US"/>
              </w:rPr>
              <w:t xml:space="preserve">– 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Подстанции железнодорожных станций и узлов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DD3518">
            <w:pPr>
              <w:tabs>
                <w:tab w:val="left" w:pos="0"/>
              </w:tabs>
              <w:ind w:firstLine="37"/>
              <w:jc w:val="center"/>
              <w:rPr>
                <w:sz w:val="28"/>
                <w:szCs w:val="28"/>
              </w:rPr>
            </w:pPr>
            <w:r w:rsidRPr="00DD351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Электрические расчеты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DD3518">
            <w:pPr>
              <w:tabs>
                <w:tab w:val="left" w:pos="0"/>
              </w:tabs>
              <w:ind w:firstLine="37"/>
              <w:jc w:val="center"/>
              <w:rPr>
                <w:sz w:val="28"/>
                <w:szCs w:val="28"/>
              </w:rPr>
            </w:pPr>
            <w:r w:rsidRPr="00DD3518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Качество электрической энергии и мероприятия по его обеспечению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2714B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D3518" w:rsidRPr="00D2714B" w:rsidTr="00990DC5">
        <w:trPr>
          <w:jc w:val="center"/>
        </w:trPr>
        <w:tc>
          <w:tcPr>
            <w:tcW w:w="628" w:type="dxa"/>
            <w:vAlign w:val="center"/>
          </w:tcPr>
          <w:p w:rsidR="00DD3518" w:rsidRPr="00D2714B" w:rsidRDefault="00DD3518" w:rsidP="004E46F2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D3518" w:rsidRPr="002C228A" w:rsidRDefault="00DD3518" w:rsidP="00DD3518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Повышение эффективности электропотребления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D3518" w:rsidRPr="00D2714B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D351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DD3518" w:rsidRPr="00D2714B" w:rsidRDefault="00DD351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D3518" w:rsidRPr="00B9418F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vAlign w:val="center"/>
          </w:tcPr>
          <w:p w:rsidR="00DD3518" w:rsidRPr="00DD3518" w:rsidRDefault="00DD351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DD3518" w:rsidRPr="00DD3518" w:rsidRDefault="00DD3518" w:rsidP="00C963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</w:tbl>
    <w:p w:rsidR="00023F45" w:rsidRDefault="00023F4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023F4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B51DE2" w:rsidRPr="00D2714B" w:rsidTr="007841D6">
        <w:trPr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E46F2" w:rsidRPr="00D2714B" w:rsidTr="004E46F2">
        <w:trPr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 xml:space="preserve">Электроснабжение линейных потребителей </w:t>
            </w:r>
          </w:p>
        </w:tc>
        <w:tc>
          <w:tcPr>
            <w:tcW w:w="3827" w:type="dxa"/>
            <w:vMerge w:val="restart"/>
            <w:vAlign w:val="center"/>
          </w:tcPr>
          <w:p w:rsidR="004E46F2" w:rsidRPr="00AC0AAF" w:rsidRDefault="004E46F2" w:rsidP="004E46F2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C0AAF">
              <w:rPr>
                <w:sz w:val="24"/>
                <w:szCs w:val="24"/>
              </w:rPr>
              <w:t>Электроснабжение нетяговых потребителей железнодорожного транспорта. Устройство, обслуживание, ремонт./Под</w:t>
            </w:r>
            <w:proofErr w:type="gramStart"/>
            <w:r w:rsidRPr="00AC0AAF">
              <w:rPr>
                <w:sz w:val="24"/>
                <w:szCs w:val="24"/>
              </w:rPr>
              <w:t>.</w:t>
            </w:r>
            <w:proofErr w:type="gramEnd"/>
            <w:r w:rsidRPr="00AC0AAF">
              <w:rPr>
                <w:sz w:val="24"/>
                <w:szCs w:val="24"/>
              </w:rPr>
              <w:t xml:space="preserve"> </w:t>
            </w:r>
            <w:proofErr w:type="gramStart"/>
            <w:r w:rsidRPr="00AC0AAF">
              <w:rPr>
                <w:sz w:val="24"/>
                <w:szCs w:val="24"/>
              </w:rPr>
              <w:t>р</w:t>
            </w:r>
            <w:proofErr w:type="gramEnd"/>
            <w:r w:rsidRPr="00AC0AAF">
              <w:rPr>
                <w:sz w:val="24"/>
                <w:szCs w:val="24"/>
              </w:rPr>
              <w:t xml:space="preserve">ед. В.М. </w:t>
            </w:r>
            <w:proofErr w:type="spellStart"/>
            <w:r w:rsidRPr="00AC0AAF">
              <w:rPr>
                <w:sz w:val="24"/>
                <w:szCs w:val="24"/>
              </w:rPr>
              <w:t>Дол</w:t>
            </w:r>
            <w:r w:rsidR="003005CD">
              <w:rPr>
                <w:sz w:val="24"/>
                <w:szCs w:val="24"/>
              </w:rPr>
              <w:t>д</w:t>
            </w:r>
            <w:r w:rsidRPr="00AC0AAF">
              <w:rPr>
                <w:sz w:val="24"/>
                <w:szCs w:val="24"/>
              </w:rPr>
              <w:t>ина</w:t>
            </w:r>
            <w:proofErr w:type="spellEnd"/>
            <w:r w:rsidRPr="00AC0AAF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2010. – 304 с.</w:t>
            </w:r>
          </w:p>
          <w:p w:rsidR="004E46F2" w:rsidRPr="00AC0AAF" w:rsidRDefault="004E46F2" w:rsidP="004E46F2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AC0AAF">
              <w:rPr>
                <w:sz w:val="24"/>
                <w:szCs w:val="24"/>
              </w:rPr>
              <w:t>Ратнер</w:t>
            </w:r>
            <w:proofErr w:type="spellEnd"/>
            <w:r w:rsidRPr="00AC0AAF">
              <w:rPr>
                <w:sz w:val="24"/>
                <w:szCs w:val="24"/>
              </w:rPr>
              <w:t xml:space="preserve"> М.П., </w:t>
            </w:r>
            <w:proofErr w:type="gramStart"/>
            <w:r w:rsidRPr="00AC0AAF">
              <w:rPr>
                <w:sz w:val="24"/>
                <w:szCs w:val="24"/>
              </w:rPr>
              <w:t>Могилевский</w:t>
            </w:r>
            <w:proofErr w:type="gramEnd"/>
            <w:r w:rsidRPr="00AC0AAF">
              <w:rPr>
                <w:sz w:val="24"/>
                <w:szCs w:val="24"/>
              </w:rPr>
              <w:t xml:space="preserve"> Е.Л. Электроснабжение нетяговых потребителей железных дорог. – М.: Транспорт, 1985. – 295 с.</w:t>
            </w:r>
          </w:p>
          <w:p w:rsidR="003005CD" w:rsidRPr="003005CD" w:rsidRDefault="004E46F2" w:rsidP="003005CD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3005CD" w:rsidRPr="003005CD">
              <w:rPr>
                <w:sz w:val="24"/>
                <w:szCs w:val="24"/>
              </w:rPr>
              <w:t xml:space="preserve">Фролов Ю.М., </w:t>
            </w:r>
            <w:proofErr w:type="spellStart"/>
            <w:r w:rsidR="003005CD" w:rsidRPr="003005CD">
              <w:rPr>
                <w:sz w:val="24"/>
                <w:szCs w:val="24"/>
              </w:rPr>
              <w:t>Шелякин</w:t>
            </w:r>
            <w:proofErr w:type="spellEnd"/>
            <w:r w:rsidR="003005CD" w:rsidRPr="003005CD">
              <w:rPr>
                <w:sz w:val="24"/>
                <w:szCs w:val="24"/>
              </w:rPr>
              <w:t xml:space="preserve"> В.П. Основы электроснабжения: Учебное пособие. -</w:t>
            </w:r>
          </w:p>
          <w:p w:rsidR="004E46F2" w:rsidRPr="00D2714B" w:rsidRDefault="003005CD" w:rsidP="003005CD">
            <w:pPr>
              <w:tabs>
                <w:tab w:val="left" w:pos="0"/>
              </w:tabs>
              <w:ind w:firstLine="0"/>
              <w:jc w:val="left"/>
              <w:rPr>
                <w:bCs/>
                <w:sz w:val="28"/>
                <w:szCs w:val="28"/>
              </w:rPr>
            </w:pPr>
            <w:r w:rsidRPr="003005CD">
              <w:rPr>
                <w:sz w:val="24"/>
                <w:szCs w:val="24"/>
              </w:rPr>
              <w:t>СПб</w:t>
            </w:r>
            <w:proofErr w:type="gramStart"/>
            <w:r w:rsidRPr="003005CD">
              <w:rPr>
                <w:sz w:val="24"/>
                <w:szCs w:val="24"/>
              </w:rPr>
              <w:t xml:space="preserve">.: </w:t>
            </w:r>
            <w:proofErr w:type="gramEnd"/>
            <w:r w:rsidRPr="003005CD">
              <w:rPr>
                <w:sz w:val="24"/>
                <w:szCs w:val="24"/>
              </w:rPr>
              <w:t xml:space="preserve">Издательство </w:t>
            </w:r>
            <w:r w:rsidRPr="003005CD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3005CD">
              <w:rPr>
                <w:rFonts w:hint="eastAsia"/>
                <w:sz w:val="24"/>
                <w:szCs w:val="24"/>
              </w:rPr>
              <w:t>Лань</w:t>
            </w:r>
            <w:r w:rsidRPr="003005CD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3005CD">
              <w:rPr>
                <w:sz w:val="24"/>
                <w:szCs w:val="24"/>
              </w:rPr>
              <w:t xml:space="preserve">, 2012. - 180 </w:t>
            </w:r>
            <w:r w:rsidRPr="003005CD">
              <w:rPr>
                <w:rFonts w:hint="eastAsia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</w:t>
            </w:r>
          </w:p>
        </w:tc>
      </w:tr>
      <w:tr w:rsidR="004E46F2" w:rsidRPr="00D2714B" w:rsidTr="007841D6">
        <w:trPr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Параметры элементов системы электроснабжения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E46F2" w:rsidRPr="00D2714B" w:rsidTr="004E46F2">
        <w:trPr>
          <w:trHeight w:val="485"/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Потери мощности и энергии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E46F2" w:rsidRPr="00D2714B" w:rsidTr="004E46F2">
        <w:trPr>
          <w:trHeight w:val="561"/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Экономическое сечение проводов и кабелей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E46F2" w:rsidRPr="00D2714B" w:rsidTr="004E46F2">
        <w:trPr>
          <w:trHeight w:val="921"/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Короткие замыкания в схемах электроснабжения нетяговых потребителей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E46F2" w:rsidRPr="00D2714B" w:rsidTr="007841D6">
        <w:trPr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Подстанции железнодорожных станций и узлов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E46F2" w:rsidRPr="00D2714B" w:rsidTr="004E46F2">
        <w:trPr>
          <w:trHeight w:val="643"/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Электрические расчеты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E46F2" w:rsidRPr="00D2714B" w:rsidTr="004E46F2">
        <w:trPr>
          <w:trHeight w:val="959"/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Качество электрической энергии и мероприятия по его обеспечению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E46F2" w:rsidRPr="00D2714B" w:rsidTr="007841D6">
        <w:trPr>
          <w:jc w:val="center"/>
        </w:trPr>
        <w:tc>
          <w:tcPr>
            <w:tcW w:w="653" w:type="dxa"/>
            <w:vAlign w:val="center"/>
          </w:tcPr>
          <w:p w:rsidR="004E46F2" w:rsidRPr="00D2714B" w:rsidRDefault="004E46F2" w:rsidP="004E46F2">
            <w:pPr>
              <w:widowControl/>
              <w:numPr>
                <w:ilvl w:val="0"/>
                <w:numId w:val="33"/>
              </w:num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71" w:type="dxa"/>
            <w:vAlign w:val="center"/>
          </w:tcPr>
          <w:p w:rsidR="004E46F2" w:rsidRPr="002C228A" w:rsidRDefault="004E46F2" w:rsidP="00C963E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2C228A">
              <w:rPr>
                <w:sz w:val="24"/>
                <w:szCs w:val="24"/>
              </w:rPr>
              <w:t>Повышение эффективности электропотребления</w:t>
            </w:r>
          </w:p>
        </w:tc>
        <w:tc>
          <w:tcPr>
            <w:tcW w:w="3827" w:type="dxa"/>
            <w:vMerge/>
            <w:vAlign w:val="center"/>
          </w:tcPr>
          <w:p w:rsidR="004E46F2" w:rsidRPr="00D2714B" w:rsidRDefault="004E46F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E46F2" w:rsidRPr="00E804A8" w:rsidRDefault="004E46F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B545B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65989" w:rsidRDefault="00165989" w:rsidP="00B545BE">
      <w:pPr>
        <w:numPr>
          <w:ilvl w:val="3"/>
          <w:numId w:val="33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Электроснабжение нетяговых потребителей железнодорожного транспорта. Устройство, обслуживание, ремонт./Под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ед. В.М. </w:t>
      </w:r>
      <w:proofErr w:type="spellStart"/>
      <w:r>
        <w:rPr>
          <w:sz w:val="28"/>
          <w:szCs w:val="28"/>
        </w:rPr>
        <w:t>Дол</w:t>
      </w:r>
      <w:r w:rsidR="003005CD">
        <w:rPr>
          <w:sz w:val="28"/>
          <w:szCs w:val="28"/>
        </w:rPr>
        <w:t>д</w:t>
      </w:r>
      <w:r>
        <w:rPr>
          <w:sz w:val="28"/>
          <w:szCs w:val="28"/>
        </w:rPr>
        <w:t>ина</w:t>
      </w:r>
      <w:proofErr w:type="spellEnd"/>
      <w:r>
        <w:rPr>
          <w:sz w:val="28"/>
          <w:szCs w:val="28"/>
        </w:rPr>
        <w:t>. – М.: ГОУ «Учебно-методический центр по образованию на железнодорожном транспорте», 2010. – 304 с.</w:t>
      </w:r>
    </w:p>
    <w:p w:rsidR="00B51DE2" w:rsidRDefault="00B51DE2" w:rsidP="00B545BE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2E21B5" w:rsidRPr="002E21B5" w:rsidRDefault="002E21B5" w:rsidP="002E21B5">
      <w:pPr>
        <w:numPr>
          <w:ilvl w:val="3"/>
          <w:numId w:val="3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2E21B5">
        <w:rPr>
          <w:sz w:val="28"/>
          <w:szCs w:val="28"/>
        </w:rPr>
        <w:t xml:space="preserve">Фролов Ю.М., </w:t>
      </w:r>
      <w:proofErr w:type="spellStart"/>
      <w:r w:rsidRPr="002E21B5">
        <w:rPr>
          <w:sz w:val="28"/>
          <w:szCs w:val="28"/>
        </w:rPr>
        <w:t>Шелякин</w:t>
      </w:r>
      <w:proofErr w:type="spellEnd"/>
      <w:r w:rsidRPr="002E21B5">
        <w:rPr>
          <w:sz w:val="28"/>
          <w:szCs w:val="28"/>
        </w:rPr>
        <w:t xml:space="preserve"> В.П. Основы электроснабжения: Учебное пособие. </w:t>
      </w:r>
      <w:proofErr w:type="gramStart"/>
      <w:r w:rsidRPr="002E21B5">
        <w:rPr>
          <w:sz w:val="28"/>
          <w:szCs w:val="28"/>
        </w:rPr>
        <w:t>-С</w:t>
      </w:r>
      <w:proofErr w:type="gramEnd"/>
      <w:r w:rsidRPr="002E21B5">
        <w:rPr>
          <w:sz w:val="28"/>
          <w:szCs w:val="28"/>
        </w:rPr>
        <w:t>Пб.: Издательство ≪</w:t>
      </w:r>
      <w:r w:rsidRPr="002E21B5">
        <w:rPr>
          <w:rFonts w:hint="eastAsia"/>
          <w:sz w:val="28"/>
          <w:szCs w:val="28"/>
        </w:rPr>
        <w:t>Лань</w:t>
      </w:r>
      <w:r w:rsidRPr="002E21B5">
        <w:rPr>
          <w:sz w:val="28"/>
          <w:szCs w:val="28"/>
        </w:rPr>
        <w:t xml:space="preserve">≫, 2012. - 180 </w:t>
      </w:r>
      <w:r w:rsidRPr="002E21B5">
        <w:rPr>
          <w:rFonts w:hint="eastAsia"/>
          <w:sz w:val="28"/>
          <w:szCs w:val="28"/>
        </w:rPr>
        <w:t>с</w:t>
      </w:r>
      <w:r w:rsidRPr="002E21B5">
        <w:rPr>
          <w:sz w:val="28"/>
          <w:szCs w:val="28"/>
        </w:rPr>
        <w:t>.</w:t>
      </w:r>
    </w:p>
    <w:p w:rsidR="00227191" w:rsidRPr="001850A4" w:rsidRDefault="00227191" w:rsidP="00B545BE">
      <w:pPr>
        <w:numPr>
          <w:ilvl w:val="3"/>
          <w:numId w:val="3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bookmarkStart w:id="1" w:name="OLE_LINK25"/>
      <w:bookmarkStart w:id="2" w:name="OLE_LINK26"/>
      <w:proofErr w:type="spellStart"/>
      <w:r w:rsidRPr="001850A4">
        <w:rPr>
          <w:sz w:val="28"/>
          <w:szCs w:val="28"/>
        </w:rPr>
        <w:t>Ратнер</w:t>
      </w:r>
      <w:proofErr w:type="spellEnd"/>
      <w:r w:rsidRPr="001850A4">
        <w:rPr>
          <w:sz w:val="28"/>
          <w:szCs w:val="28"/>
        </w:rPr>
        <w:t xml:space="preserve"> М.П., </w:t>
      </w:r>
      <w:proofErr w:type="gramStart"/>
      <w:r w:rsidRPr="001850A4">
        <w:rPr>
          <w:sz w:val="28"/>
          <w:szCs w:val="28"/>
        </w:rPr>
        <w:t>Могилевский</w:t>
      </w:r>
      <w:proofErr w:type="gramEnd"/>
      <w:r w:rsidRPr="001850A4">
        <w:rPr>
          <w:sz w:val="28"/>
          <w:szCs w:val="28"/>
        </w:rPr>
        <w:t xml:space="preserve"> Е.Л. Электроснабжение нетяговых потребителей железных дорог. – М.: Транспорт, 1985. – 295 с.</w:t>
      </w:r>
    </w:p>
    <w:bookmarkEnd w:id="1"/>
    <w:bookmarkEnd w:id="2"/>
    <w:p w:rsidR="00B51DE2" w:rsidRPr="00D2714B" w:rsidRDefault="00B51DE2" w:rsidP="00B545BE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E21B5" w:rsidRPr="002E21B5" w:rsidRDefault="002E21B5" w:rsidP="002E21B5">
      <w:pPr>
        <w:widowControl/>
        <w:numPr>
          <w:ilvl w:val="0"/>
          <w:numId w:val="34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2E21B5">
        <w:rPr>
          <w:bCs/>
          <w:sz w:val="28"/>
          <w:szCs w:val="28"/>
        </w:rPr>
        <w:t>Правила устройства электроустановок ПУЭ. – 7-е изд. – М.: Изд-во НЦ ЭНАС, 2003.</w:t>
      </w:r>
    </w:p>
    <w:p w:rsidR="002E21B5" w:rsidRPr="002E21B5" w:rsidRDefault="002E21B5" w:rsidP="002E21B5">
      <w:pPr>
        <w:widowControl/>
        <w:numPr>
          <w:ilvl w:val="0"/>
          <w:numId w:val="34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2E21B5">
        <w:rPr>
          <w:bCs/>
          <w:sz w:val="28"/>
          <w:szCs w:val="28"/>
        </w:rPr>
        <w:t>Правила технической  эксплуатации электроустановок потребителей. – М.: Омега-Л, 2015. – 272 с.</w:t>
      </w:r>
    </w:p>
    <w:p w:rsidR="008413DC" w:rsidRDefault="008413DC" w:rsidP="00B545BE">
      <w:pPr>
        <w:widowControl/>
        <w:numPr>
          <w:ilvl w:val="0"/>
          <w:numId w:val="34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8413DC">
        <w:rPr>
          <w:bCs/>
          <w:sz w:val="28"/>
          <w:szCs w:val="28"/>
        </w:rPr>
        <w:t>ГОСТ 32144-2013. Электрическая энергия. Совместимость технических средств электромагнитная. Нормы качества электрической энергии в системах электроснабжения общего назначения</w:t>
      </w:r>
      <w:r>
        <w:rPr>
          <w:bCs/>
          <w:sz w:val="28"/>
          <w:szCs w:val="28"/>
        </w:rPr>
        <w:t>.</w:t>
      </w:r>
    </w:p>
    <w:p w:rsidR="004E46F2" w:rsidRDefault="004E46F2" w:rsidP="00B545BE">
      <w:pPr>
        <w:widowControl/>
        <w:numPr>
          <w:ilvl w:val="0"/>
          <w:numId w:val="34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4E46F2">
        <w:rPr>
          <w:bCs/>
          <w:sz w:val="28"/>
          <w:szCs w:val="28"/>
        </w:rPr>
        <w:t>СП 226.1326000.2014 Электроснабжение нетяговых потребителей. Правила проектирования, строительства и реконструкции</w:t>
      </w:r>
      <w:r w:rsidR="008413DC">
        <w:rPr>
          <w:bCs/>
          <w:sz w:val="28"/>
          <w:szCs w:val="28"/>
        </w:rPr>
        <w:t>.</w:t>
      </w:r>
      <w:r w:rsidRPr="004E46F2">
        <w:rPr>
          <w:bCs/>
          <w:sz w:val="28"/>
          <w:szCs w:val="28"/>
        </w:rPr>
        <w:t xml:space="preserve"> </w:t>
      </w:r>
    </w:p>
    <w:p w:rsidR="00B51DE2" w:rsidRDefault="00B51DE2" w:rsidP="00B545BE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27191" w:rsidRPr="001850A4" w:rsidRDefault="00227191" w:rsidP="00B545BE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850A4">
        <w:rPr>
          <w:sz w:val="28"/>
          <w:szCs w:val="28"/>
        </w:rPr>
        <w:t xml:space="preserve">Справочник по проектированию электрических сетей. </w:t>
      </w:r>
      <w:r w:rsidRPr="001850A4">
        <w:rPr>
          <w:sz w:val="28"/>
          <w:szCs w:val="28"/>
        </w:rPr>
        <w:br/>
        <w:t>Файбисович Д. Л., Карапетян И. Г., Шапиро И. М. – М.: «НЦ ЭНАС», 2009. – 392 с.</w:t>
      </w:r>
    </w:p>
    <w:p w:rsidR="002E21B5" w:rsidRDefault="002E21B5" w:rsidP="002E21B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850A4">
        <w:rPr>
          <w:sz w:val="28"/>
          <w:szCs w:val="28"/>
        </w:rPr>
        <w:t>Герман Л.А., Векслер М.И., Шелом И.А. Устройства и линии электроснабжения автоблокировки</w:t>
      </w:r>
      <w:r>
        <w:rPr>
          <w:sz w:val="28"/>
          <w:szCs w:val="28"/>
        </w:rPr>
        <w:t>. – М.: Транспорт, 1987. – 192 с.</w:t>
      </w:r>
    </w:p>
    <w:p w:rsidR="00227191" w:rsidRPr="00AC0AAF" w:rsidRDefault="00227191" w:rsidP="00B545BE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850A4">
        <w:rPr>
          <w:sz w:val="28"/>
          <w:szCs w:val="28"/>
        </w:rPr>
        <w:t xml:space="preserve">Практическое пособие по электрическим сетям и электрооборудованию / С. Л. </w:t>
      </w:r>
      <w:proofErr w:type="spellStart"/>
      <w:r w:rsidRPr="001850A4">
        <w:rPr>
          <w:sz w:val="28"/>
          <w:szCs w:val="28"/>
        </w:rPr>
        <w:t>Кужеков</w:t>
      </w:r>
      <w:proofErr w:type="spellEnd"/>
      <w:r w:rsidRPr="001850A4">
        <w:rPr>
          <w:sz w:val="28"/>
          <w:szCs w:val="28"/>
        </w:rPr>
        <w:t xml:space="preserve">, С. В. Гончаров. - 5-е изд., доп. и </w:t>
      </w:r>
      <w:proofErr w:type="spellStart"/>
      <w:r w:rsidRPr="001850A4">
        <w:rPr>
          <w:sz w:val="28"/>
          <w:szCs w:val="28"/>
        </w:rPr>
        <w:t>перераб</w:t>
      </w:r>
      <w:proofErr w:type="spellEnd"/>
      <w:r w:rsidRPr="001850A4">
        <w:rPr>
          <w:sz w:val="28"/>
          <w:szCs w:val="28"/>
        </w:rPr>
        <w:t>. - Ростов н/Д</w:t>
      </w:r>
      <w:proofErr w:type="gramStart"/>
      <w:r w:rsidRPr="001850A4">
        <w:rPr>
          <w:sz w:val="28"/>
          <w:szCs w:val="28"/>
        </w:rPr>
        <w:t xml:space="preserve"> :</w:t>
      </w:r>
      <w:proofErr w:type="gramEnd"/>
      <w:r w:rsidRPr="00AC0AAF">
        <w:rPr>
          <w:sz w:val="28"/>
          <w:szCs w:val="28"/>
        </w:rPr>
        <w:t xml:space="preserve"> Феникс, 2011 (Ростов-на-Дону).-492 с.</w:t>
      </w:r>
    </w:p>
    <w:p w:rsidR="00774189" w:rsidRPr="00DB3753" w:rsidRDefault="00774189" w:rsidP="0095427B">
      <w:pPr>
        <w:widowControl/>
        <w:spacing w:line="240" w:lineRule="auto"/>
        <w:ind w:firstLine="851"/>
        <w:rPr>
          <w:bCs/>
          <w:szCs w:val="16"/>
        </w:rPr>
      </w:pPr>
    </w:p>
    <w:p w:rsidR="002E21B5" w:rsidRDefault="002E21B5" w:rsidP="004D3888">
      <w:pPr>
        <w:ind w:firstLine="708"/>
        <w:rPr>
          <w:b/>
          <w:bCs/>
          <w:sz w:val="28"/>
          <w:szCs w:val="28"/>
        </w:rPr>
      </w:pPr>
    </w:p>
    <w:p w:rsidR="004D3888" w:rsidRDefault="004D3888" w:rsidP="004D3888">
      <w:pPr>
        <w:ind w:firstLine="708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D3888" w:rsidRPr="0032122F" w:rsidRDefault="004D3888" w:rsidP="004D3888">
      <w:pPr>
        <w:widowControl/>
        <w:numPr>
          <w:ilvl w:val="0"/>
          <w:numId w:val="41"/>
        </w:numPr>
        <w:spacing w:line="240" w:lineRule="auto"/>
        <w:ind w:left="0" w:firstLine="709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D3888" w:rsidRDefault="004D3888" w:rsidP="004D3888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C7364D">
          <w:rPr>
            <w:rStyle w:val="a7"/>
            <w:bCs/>
            <w:sz w:val="28"/>
            <w:szCs w:val="28"/>
          </w:rPr>
          <w:t>http://window.edu.ru</w:t>
        </w:r>
      </w:hyperlink>
    </w:p>
    <w:p w:rsidR="00774189" w:rsidRPr="00DB3753" w:rsidRDefault="00774189" w:rsidP="0095427B">
      <w:pPr>
        <w:widowControl/>
        <w:spacing w:line="240" w:lineRule="auto"/>
        <w:ind w:firstLine="851"/>
        <w:rPr>
          <w:bCs/>
          <w:szCs w:val="16"/>
        </w:rPr>
      </w:pPr>
    </w:p>
    <w:p w:rsidR="00B51DE2" w:rsidRPr="006338D7" w:rsidRDefault="00B51DE2" w:rsidP="00023F45">
      <w:pPr>
        <w:widowControl/>
        <w:spacing w:after="120"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>Обучающийся должен освоить все разделы дисциплины с помощью учебно-</w:t>
      </w:r>
      <w:r w:rsidRPr="008C144C">
        <w:rPr>
          <w:bCs/>
          <w:sz w:val="28"/>
          <w:szCs w:val="28"/>
        </w:rPr>
        <w:lastRenderedPageBreak/>
        <w:t xml:space="preserve">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Pr="00DB3753" w:rsidRDefault="00B51DE2" w:rsidP="0095427B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4D3888" w:rsidRPr="009B0DF6" w:rsidRDefault="004D3888" w:rsidP="004D3888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3888" w:rsidRPr="009B0DF6" w:rsidRDefault="004D3888" w:rsidP="004D3888">
      <w:pPr>
        <w:ind w:firstLine="709"/>
        <w:rPr>
          <w:bCs/>
          <w:sz w:val="28"/>
        </w:rPr>
      </w:pPr>
      <w:r w:rsidRPr="009B0DF6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D3888" w:rsidRPr="009B0DF6" w:rsidRDefault="004D3888" w:rsidP="004D3888">
      <w:pPr>
        <w:widowControl/>
        <w:numPr>
          <w:ilvl w:val="0"/>
          <w:numId w:val="8"/>
        </w:numPr>
        <w:spacing w:line="276" w:lineRule="auto"/>
        <w:ind w:left="1066" w:hanging="357"/>
        <w:rPr>
          <w:b/>
          <w:bCs/>
          <w:sz w:val="28"/>
        </w:rPr>
      </w:pPr>
      <w:r w:rsidRPr="009B0DF6">
        <w:rPr>
          <w:bCs/>
          <w:sz w:val="28"/>
        </w:rPr>
        <w:t>технические средства: компьютерная техника и средства связи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(персональные компьютеры, проектор);</w:t>
      </w:r>
    </w:p>
    <w:p w:rsidR="004D3888" w:rsidRPr="004D3888" w:rsidRDefault="004D3888" w:rsidP="004D3888">
      <w:pPr>
        <w:widowControl/>
        <w:numPr>
          <w:ilvl w:val="0"/>
          <w:numId w:val="8"/>
        </w:numPr>
        <w:spacing w:line="276" w:lineRule="auto"/>
        <w:ind w:left="1066" w:hanging="357"/>
        <w:rPr>
          <w:b/>
          <w:bCs/>
          <w:sz w:val="28"/>
        </w:rPr>
      </w:pPr>
      <w:r w:rsidRPr="009B0DF6">
        <w:rPr>
          <w:bCs/>
          <w:sz w:val="28"/>
        </w:rPr>
        <w:t>методы обучения с использованием информационных технологий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(демонстрация мультимедийных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материалов);</w:t>
      </w:r>
    </w:p>
    <w:p w:rsidR="004D3888" w:rsidRPr="009B0DF6" w:rsidRDefault="004D3888" w:rsidP="004D3888">
      <w:pPr>
        <w:widowControl/>
        <w:numPr>
          <w:ilvl w:val="0"/>
          <w:numId w:val="8"/>
        </w:numPr>
        <w:spacing w:line="276" w:lineRule="auto"/>
        <w:ind w:left="1066" w:hanging="357"/>
        <w:rPr>
          <w:bCs/>
          <w:sz w:val="28"/>
        </w:rPr>
      </w:pPr>
      <w:r w:rsidRPr="009B0DF6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I</w:t>
      </w:r>
      <w:r w:rsidRPr="009B0DF6">
        <w:rPr>
          <w:bCs/>
          <w:sz w:val="28"/>
        </w:rPr>
        <w:t xml:space="preserve"> [Электронный ресурс]. Режим доступа: </w:t>
      </w:r>
      <w:r w:rsidRPr="009B0DF6">
        <w:rPr>
          <w:bCs/>
          <w:sz w:val="28"/>
          <w:lang w:val="en-US"/>
        </w:rPr>
        <w:t>http</w:t>
      </w:r>
      <w:r w:rsidRPr="004D3888">
        <w:rPr>
          <w:bCs/>
          <w:sz w:val="28"/>
        </w:rPr>
        <w:t>://</w:t>
      </w:r>
      <w:proofErr w:type="spellStart"/>
      <w:r w:rsidRPr="009B0DF6">
        <w:rPr>
          <w:bCs/>
          <w:sz w:val="28"/>
          <w:lang w:val="en-US"/>
        </w:rPr>
        <w:t>sdo</w:t>
      </w:r>
      <w:proofErr w:type="spellEnd"/>
      <w:r w:rsidRPr="004D3888">
        <w:rPr>
          <w:bCs/>
          <w:sz w:val="28"/>
        </w:rPr>
        <w:t>.</w:t>
      </w:r>
      <w:proofErr w:type="spellStart"/>
      <w:r w:rsidRPr="009B0DF6">
        <w:rPr>
          <w:bCs/>
          <w:sz w:val="28"/>
          <w:lang w:val="en-US"/>
        </w:rPr>
        <w:t>pgups</w:t>
      </w:r>
      <w:proofErr w:type="spellEnd"/>
      <w:r w:rsidRPr="004D3888">
        <w:rPr>
          <w:bCs/>
          <w:sz w:val="28"/>
        </w:rPr>
        <w:t>.</w:t>
      </w:r>
      <w:proofErr w:type="spellStart"/>
      <w:r w:rsidRPr="009B0DF6">
        <w:rPr>
          <w:bCs/>
          <w:sz w:val="28"/>
          <w:lang w:val="en-US"/>
        </w:rPr>
        <w:t>ru</w:t>
      </w:r>
      <w:proofErr w:type="spellEnd"/>
      <w:r w:rsidRPr="004D3888">
        <w:rPr>
          <w:bCs/>
          <w:sz w:val="28"/>
        </w:rPr>
        <w:t>.</w:t>
      </w:r>
    </w:p>
    <w:p w:rsidR="004D3888" w:rsidRPr="009B0DF6" w:rsidRDefault="004D3888" w:rsidP="004D3888">
      <w:pPr>
        <w:rPr>
          <w:bCs/>
          <w:sz w:val="28"/>
        </w:rPr>
      </w:pPr>
      <w:r w:rsidRPr="009B0DF6">
        <w:rPr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bCs/>
          <w:sz w:val="28"/>
          <w:lang w:val="en-US"/>
        </w:rPr>
        <w:t>Windows</w:t>
      </w:r>
      <w:r w:rsidRPr="009B0DF6">
        <w:rPr>
          <w:bCs/>
          <w:sz w:val="28"/>
        </w:rPr>
        <w:t xml:space="preserve">, </w:t>
      </w:r>
      <w:r w:rsidRPr="009B0DF6">
        <w:rPr>
          <w:bCs/>
          <w:sz w:val="28"/>
          <w:lang w:val="en-US"/>
        </w:rPr>
        <w:t>MS</w:t>
      </w:r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Office</w:t>
      </w:r>
      <w:r w:rsidRPr="009B0DF6">
        <w:rPr>
          <w:bCs/>
          <w:sz w:val="28"/>
        </w:rPr>
        <w:t>.</w:t>
      </w:r>
    </w:p>
    <w:p w:rsidR="004D3888" w:rsidRPr="009B0DF6" w:rsidRDefault="004D3888" w:rsidP="004D3888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C0B1C" w:rsidRPr="009B0DF6" w:rsidRDefault="007C0B1C" w:rsidP="007C0B1C">
      <w:pPr>
        <w:ind w:firstLine="709"/>
        <w:rPr>
          <w:bCs/>
          <w:sz w:val="28"/>
        </w:rPr>
      </w:pPr>
      <w:r w:rsidRPr="009B0DF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4D3888" w:rsidRPr="009B0DF6" w:rsidRDefault="004D3888" w:rsidP="004D3888">
      <w:pPr>
        <w:ind w:firstLine="708"/>
        <w:rPr>
          <w:bCs/>
          <w:sz w:val="28"/>
        </w:rPr>
      </w:pPr>
      <w:r w:rsidRPr="009B0DF6">
        <w:rPr>
          <w:bCs/>
          <w:sz w:val="28"/>
        </w:rPr>
        <w:t>Она содержит:</w:t>
      </w:r>
    </w:p>
    <w:p w:rsidR="004D3888" w:rsidRPr="009B0DF6" w:rsidRDefault="004D3888" w:rsidP="004D3888">
      <w:pPr>
        <w:rPr>
          <w:bCs/>
          <w:sz w:val="28"/>
        </w:rPr>
      </w:pPr>
      <w:r w:rsidRPr="009B0DF6">
        <w:rPr>
          <w:bCs/>
          <w:sz w:val="28"/>
        </w:rPr>
        <w:t xml:space="preserve">– помещения для проведения занятий лекционного типа, занятий семинарского (практического) типа,  укомплектованных специализированной </w:t>
      </w:r>
      <w:r w:rsidRPr="009B0DF6">
        <w:rPr>
          <w:bCs/>
          <w:sz w:val="28"/>
        </w:rPr>
        <w:lastRenderedPageBreak/>
        <w:t>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4D3888" w:rsidRPr="009B0DF6" w:rsidRDefault="004D3888" w:rsidP="004D3888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групповых и индивидуальных консультаций;</w:t>
      </w:r>
    </w:p>
    <w:p w:rsidR="004D3888" w:rsidRPr="009B0DF6" w:rsidRDefault="004D3888" w:rsidP="004D3888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4D3888" w:rsidRDefault="004D3888" w:rsidP="004D3888">
      <w:pPr>
        <w:rPr>
          <w:bCs/>
          <w:sz w:val="28"/>
        </w:rPr>
      </w:pPr>
      <w:r w:rsidRPr="009B0DF6">
        <w:rPr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  <w:sz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843DE1" w:rsidP="00843DE1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5670" cy="777923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4" b="71111"/>
                    <a:stretch/>
                  </pic:blipFill>
                  <pic:spPr bwMode="auto">
                    <a:xfrm>
                      <a:off x="0" y="0"/>
                      <a:ext cx="5940425" cy="77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E2" w:rsidRDefault="00B51DE2" w:rsidP="0089046A">
      <w:pPr>
        <w:widowControl/>
        <w:spacing w:line="240" w:lineRule="auto"/>
        <w:ind w:hanging="1276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43DE1">
        <w:rPr>
          <w:noProof/>
          <w:sz w:val="28"/>
          <w:szCs w:val="28"/>
        </w:rPr>
        <w:lastRenderedPageBreak/>
        <w:drawing>
          <wp:inline distT="0" distB="0" distL="0" distR="0">
            <wp:extent cx="6571640" cy="8475343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3" cy="84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DE1">
        <w:rPr>
          <w:sz w:val="28"/>
          <w:szCs w:val="28"/>
        </w:rPr>
        <w:t xml:space="preserve"> </w:t>
      </w:r>
      <w:bookmarkStart w:id="3" w:name="_GoBack"/>
      <w:bookmarkEnd w:id="3"/>
    </w:p>
    <w:sectPr w:rsidR="00B51DE2" w:rsidSect="00DD0E52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BEE" w:rsidRDefault="00456BEE" w:rsidP="00DD0E52">
      <w:pPr>
        <w:spacing w:line="240" w:lineRule="auto"/>
      </w:pPr>
      <w:r>
        <w:separator/>
      </w:r>
    </w:p>
  </w:endnote>
  <w:endnote w:type="continuationSeparator" w:id="0">
    <w:p w:rsidR="00456BEE" w:rsidRDefault="00456BEE" w:rsidP="00DD0E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01321"/>
      <w:docPartObj>
        <w:docPartGallery w:val="Page Numbers (Bottom of Page)"/>
        <w:docPartUnique/>
      </w:docPartObj>
    </w:sdtPr>
    <w:sdtEndPr/>
    <w:sdtContent>
      <w:p w:rsidR="00DD0E52" w:rsidRDefault="00E82FA9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046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BEE" w:rsidRDefault="00456BEE" w:rsidP="00DD0E52">
      <w:pPr>
        <w:spacing w:line="240" w:lineRule="auto"/>
      </w:pPr>
      <w:r>
        <w:separator/>
      </w:r>
    </w:p>
  </w:footnote>
  <w:footnote w:type="continuationSeparator" w:id="0">
    <w:p w:rsidR="00456BEE" w:rsidRDefault="00456BEE" w:rsidP="00DD0E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5716"/>
    <w:multiLevelType w:val="hybridMultilevel"/>
    <w:tmpl w:val="3864B8AA"/>
    <w:lvl w:ilvl="0" w:tplc="470041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7754906"/>
    <w:multiLevelType w:val="hybridMultilevel"/>
    <w:tmpl w:val="6C56B438"/>
    <w:lvl w:ilvl="0" w:tplc="470041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170408"/>
    <w:multiLevelType w:val="hybridMultilevel"/>
    <w:tmpl w:val="A866CD64"/>
    <w:lvl w:ilvl="0" w:tplc="2F5400C6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4C371D"/>
    <w:multiLevelType w:val="hybridMultilevel"/>
    <w:tmpl w:val="24146EE2"/>
    <w:lvl w:ilvl="0" w:tplc="0419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A26EC7"/>
    <w:multiLevelType w:val="hybridMultilevel"/>
    <w:tmpl w:val="18DE70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367E7E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29D1F11"/>
    <w:multiLevelType w:val="hybridMultilevel"/>
    <w:tmpl w:val="DE506246"/>
    <w:lvl w:ilvl="0" w:tplc="06F8A57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E8D0CB9"/>
    <w:multiLevelType w:val="multilevel"/>
    <w:tmpl w:val="DE506246"/>
    <w:numStyleLink w:val="1"/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544B67"/>
    <w:multiLevelType w:val="hybridMultilevel"/>
    <w:tmpl w:val="EAB4A256"/>
    <w:lvl w:ilvl="0" w:tplc="470041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6244CAB"/>
    <w:multiLevelType w:val="multilevel"/>
    <w:tmpl w:val="DE506246"/>
    <w:styleLink w:val="1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6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E7668D6"/>
    <w:multiLevelType w:val="hybridMultilevel"/>
    <w:tmpl w:val="5490AB06"/>
    <w:lvl w:ilvl="0" w:tplc="47004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842B52"/>
    <w:multiLevelType w:val="multilevel"/>
    <w:tmpl w:val="0419001D"/>
    <w:styleLink w:val="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7B81828"/>
    <w:multiLevelType w:val="hybridMultilevel"/>
    <w:tmpl w:val="E25440DC"/>
    <w:lvl w:ilvl="0" w:tplc="2F5400C6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91A25CE"/>
    <w:multiLevelType w:val="hybridMultilevel"/>
    <w:tmpl w:val="674C6CE6"/>
    <w:lvl w:ilvl="0" w:tplc="0D1406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892BE1"/>
    <w:multiLevelType w:val="hybridMultilevel"/>
    <w:tmpl w:val="2B386D5E"/>
    <w:lvl w:ilvl="0" w:tplc="2F5400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515BCD"/>
    <w:multiLevelType w:val="hybridMultilevel"/>
    <w:tmpl w:val="3BD49B9A"/>
    <w:lvl w:ilvl="0" w:tplc="470041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ADC6581"/>
    <w:multiLevelType w:val="hybridMultilevel"/>
    <w:tmpl w:val="A8C8A698"/>
    <w:lvl w:ilvl="0" w:tplc="2F5400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F52305"/>
    <w:multiLevelType w:val="multilevel"/>
    <w:tmpl w:val="66FAF6A2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F8217F"/>
    <w:multiLevelType w:val="hybridMultilevel"/>
    <w:tmpl w:val="5CACAEA6"/>
    <w:lvl w:ilvl="0" w:tplc="EDAA4EE0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3"/>
  </w:num>
  <w:num w:numId="2">
    <w:abstractNumId w:val="19"/>
  </w:num>
  <w:num w:numId="3">
    <w:abstractNumId w:val="12"/>
  </w:num>
  <w:num w:numId="4">
    <w:abstractNumId w:val="16"/>
  </w:num>
  <w:num w:numId="5">
    <w:abstractNumId w:val="4"/>
  </w:num>
  <w:num w:numId="6">
    <w:abstractNumId w:val="21"/>
  </w:num>
  <w:num w:numId="7">
    <w:abstractNumId w:val="6"/>
  </w:num>
  <w:num w:numId="8">
    <w:abstractNumId w:val="17"/>
  </w:num>
  <w:num w:numId="9">
    <w:abstractNumId w:val="24"/>
  </w:num>
  <w:num w:numId="10">
    <w:abstractNumId w:val="14"/>
  </w:num>
  <w:num w:numId="11">
    <w:abstractNumId w:val="13"/>
  </w:num>
  <w:num w:numId="12">
    <w:abstractNumId w:val="37"/>
  </w:num>
  <w:num w:numId="13">
    <w:abstractNumId w:val="34"/>
  </w:num>
  <w:num w:numId="14">
    <w:abstractNumId w:val="36"/>
  </w:num>
  <w:num w:numId="15">
    <w:abstractNumId w:val="35"/>
  </w:num>
  <w:num w:numId="16">
    <w:abstractNumId w:val="23"/>
  </w:num>
  <w:num w:numId="17">
    <w:abstractNumId w:val="8"/>
  </w:num>
  <w:num w:numId="18">
    <w:abstractNumId w:val="28"/>
  </w:num>
  <w:num w:numId="19">
    <w:abstractNumId w:val="7"/>
  </w:num>
  <w:num w:numId="20">
    <w:abstractNumId w:val="11"/>
  </w:num>
  <w:num w:numId="21">
    <w:abstractNumId w:val="1"/>
  </w:num>
  <w:num w:numId="22">
    <w:abstractNumId w:val="18"/>
  </w:num>
  <w:num w:numId="23">
    <w:abstractNumId w:val="22"/>
  </w:num>
  <w:num w:numId="24">
    <w:abstractNumId w:val="5"/>
  </w:num>
  <w:num w:numId="25">
    <w:abstractNumId w:val="31"/>
  </w:num>
  <w:num w:numId="26">
    <w:abstractNumId w:val="10"/>
  </w:num>
  <w:num w:numId="27">
    <w:abstractNumId w:val="20"/>
  </w:num>
  <w:num w:numId="28">
    <w:abstractNumId w:val="15"/>
  </w:num>
  <w:num w:numId="29">
    <w:abstractNumId w:val="25"/>
  </w:num>
  <w:num w:numId="30">
    <w:abstractNumId w:val="15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31">
    <w:abstractNumId w:val="9"/>
  </w:num>
  <w:num w:numId="32">
    <w:abstractNumId w:val="15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33">
    <w:abstractNumId w:val="38"/>
  </w:num>
  <w:num w:numId="34">
    <w:abstractNumId w:val="26"/>
  </w:num>
  <w:num w:numId="35">
    <w:abstractNumId w:val="29"/>
  </w:num>
  <w:num w:numId="36">
    <w:abstractNumId w:val="2"/>
  </w:num>
  <w:num w:numId="37">
    <w:abstractNumId w:val="32"/>
  </w:num>
  <w:num w:numId="38">
    <w:abstractNumId w:val="0"/>
  </w:num>
  <w:num w:numId="39">
    <w:abstractNumId w:val="27"/>
  </w:num>
  <w:num w:numId="40">
    <w:abstractNumId w:val="3"/>
  </w:num>
  <w:num w:numId="41">
    <w:abstractNumId w:val="3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3F45"/>
    <w:rsid w:val="00034024"/>
    <w:rsid w:val="00072DF0"/>
    <w:rsid w:val="000A1736"/>
    <w:rsid w:val="000B2834"/>
    <w:rsid w:val="000B6233"/>
    <w:rsid w:val="000C782B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1B26"/>
    <w:rsid w:val="00103824"/>
    <w:rsid w:val="00117EDD"/>
    <w:rsid w:val="00122920"/>
    <w:rsid w:val="001267A8"/>
    <w:rsid w:val="00130994"/>
    <w:rsid w:val="001427D7"/>
    <w:rsid w:val="00152B20"/>
    <w:rsid w:val="00152D38"/>
    <w:rsid w:val="0015421C"/>
    <w:rsid w:val="00154D91"/>
    <w:rsid w:val="001611CB"/>
    <w:rsid w:val="001612B1"/>
    <w:rsid w:val="00163F22"/>
    <w:rsid w:val="00165989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27191"/>
    <w:rsid w:val="0023148B"/>
    <w:rsid w:val="00233DBB"/>
    <w:rsid w:val="00250727"/>
    <w:rsid w:val="00252906"/>
    <w:rsid w:val="00257AAF"/>
    <w:rsid w:val="00257B07"/>
    <w:rsid w:val="00265B74"/>
    <w:rsid w:val="002720D1"/>
    <w:rsid w:val="00274BEC"/>
    <w:rsid w:val="002766FC"/>
    <w:rsid w:val="00282FE9"/>
    <w:rsid w:val="00294080"/>
    <w:rsid w:val="002A228F"/>
    <w:rsid w:val="002A28B2"/>
    <w:rsid w:val="002C28F7"/>
    <w:rsid w:val="002D69B6"/>
    <w:rsid w:val="002D73B3"/>
    <w:rsid w:val="002E0DFE"/>
    <w:rsid w:val="002E1FE1"/>
    <w:rsid w:val="002E21B5"/>
    <w:rsid w:val="002E713C"/>
    <w:rsid w:val="002F6403"/>
    <w:rsid w:val="003005CD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41F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4AF"/>
    <w:rsid w:val="00414729"/>
    <w:rsid w:val="00431612"/>
    <w:rsid w:val="00443E82"/>
    <w:rsid w:val="00450455"/>
    <w:rsid w:val="004524D2"/>
    <w:rsid w:val="00456BEE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1BE6"/>
    <w:rsid w:val="004D3888"/>
    <w:rsid w:val="004E46F2"/>
    <w:rsid w:val="004F45B3"/>
    <w:rsid w:val="004F472C"/>
    <w:rsid w:val="0050182F"/>
    <w:rsid w:val="00502576"/>
    <w:rsid w:val="005108CA"/>
    <w:rsid w:val="005128A4"/>
    <w:rsid w:val="005220DA"/>
    <w:rsid w:val="00526775"/>
    <w:rsid w:val="005272E2"/>
    <w:rsid w:val="0053702C"/>
    <w:rsid w:val="00537819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815"/>
    <w:rsid w:val="005B59F7"/>
    <w:rsid w:val="005B5D66"/>
    <w:rsid w:val="005B600C"/>
    <w:rsid w:val="005C203E"/>
    <w:rsid w:val="005C214C"/>
    <w:rsid w:val="005D40E9"/>
    <w:rsid w:val="005E0FF6"/>
    <w:rsid w:val="005E4B91"/>
    <w:rsid w:val="005E7600"/>
    <w:rsid w:val="005E7989"/>
    <w:rsid w:val="005F29AD"/>
    <w:rsid w:val="005F56ED"/>
    <w:rsid w:val="006338D7"/>
    <w:rsid w:val="00657FB1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2CC7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07E"/>
    <w:rsid w:val="00772142"/>
    <w:rsid w:val="00774189"/>
    <w:rsid w:val="00776D08"/>
    <w:rsid w:val="007841D6"/>
    <w:rsid w:val="007913A5"/>
    <w:rsid w:val="007921BB"/>
    <w:rsid w:val="00796FE3"/>
    <w:rsid w:val="007A0529"/>
    <w:rsid w:val="007A0AD9"/>
    <w:rsid w:val="007A4BD5"/>
    <w:rsid w:val="007C0285"/>
    <w:rsid w:val="007C0B1C"/>
    <w:rsid w:val="007D7EAC"/>
    <w:rsid w:val="007E3977"/>
    <w:rsid w:val="007E7072"/>
    <w:rsid w:val="007F2B72"/>
    <w:rsid w:val="00800843"/>
    <w:rsid w:val="00804CEA"/>
    <w:rsid w:val="008147D9"/>
    <w:rsid w:val="00816F43"/>
    <w:rsid w:val="00823DC0"/>
    <w:rsid w:val="008353E1"/>
    <w:rsid w:val="008413DC"/>
    <w:rsid w:val="00843DE1"/>
    <w:rsid w:val="00846C11"/>
    <w:rsid w:val="008534DF"/>
    <w:rsid w:val="00854E56"/>
    <w:rsid w:val="008633AD"/>
    <w:rsid w:val="008651E5"/>
    <w:rsid w:val="008738C0"/>
    <w:rsid w:val="00876F1E"/>
    <w:rsid w:val="008839F8"/>
    <w:rsid w:val="0089046A"/>
    <w:rsid w:val="00891606"/>
    <w:rsid w:val="008B3A13"/>
    <w:rsid w:val="008B3C0E"/>
    <w:rsid w:val="008C144C"/>
    <w:rsid w:val="008D697A"/>
    <w:rsid w:val="008E100F"/>
    <w:rsid w:val="008E203C"/>
    <w:rsid w:val="008E4E00"/>
    <w:rsid w:val="0090213C"/>
    <w:rsid w:val="009022BA"/>
    <w:rsid w:val="00902896"/>
    <w:rsid w:val="00905F80"/>
    <w:rsid w:val="009114CB"/>
    <w:rsid w:val="009244C4"/>
    <w:rsid w:val="0092621B"/>
    <w:rsid w:val="00933EC2"/>
    <w:rsid w:val="00935641"/>
    <w:rsid w:val="00942B00"/>
    <w:rsid w:val="0095427B"/>
    <w:rsid w:val="00957562"/>
    <w:rsid w:val="0096021D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BA7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7F20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C31CB"/>
    <w:rsid w:val="00AC7DE6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45BE"/>
    <w:rsid w:val="00B550E4"/>
    <w:rsid w:val="00B5738A"/>
    <w:rsid w:val="00B61C51"/>
    <w:rsid w:val="00B74479"/>
    <w:rsid w:val="00B82BA6"/>
    <w:rsid w:val="00B82EAA"/>
    <w:rsid w:val="00B9418F"/>
    <w:rsid w:val="00B94327"/>
    <w:rsid w:val="00BC0A74"/>
    <w:rsid w:val="00BC38E9"/>
    <w:rsid w:val="00BD20F6"/>
    <w:rsid w:val="00BD29BF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4F5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0ED8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3C2"/>
    <w:rsid w:val="00CF30A2"/>
    <w:rsid w:val="00CF4A40"/>
    <w:rsid w:val="00D058E4"/>
    <w:rsid w:val="00D12A03"/>
    <w:rsid w:val="00D1455C"/>
    <w:rsid w:val="00D16774"/>
    <w:rsid w:val="00D2011E"/>
    <w:rsid w:val="00D23D0B"/>
    <w:rsid w:val="00D23ED0"/>
    <w:rsid w:val="00D25C42"/>
    <w:rsid w:val="00D2714B"/>
    <w:rsid w:val="00D322E9"/>
    <w:rsid w:val="00D36ADA"/>
    <w:rsid w:val="00D514C5"/>
    <w:rsid w:val="00D5363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3753"/>
    <w:rsid w:val="00DB3C77"/>
    <w:rsid w:val="00DB40A3"/>
    <w:rsid w:val="00DB6259"/>
    <w:rsid w:val="00DB7F70"/>
    <w:rsid w:val="00DC6162"/>
    <w:rsid w:val="00DD0E52"/>
    <w:rsid w:val="00DD1949"/>
    <w:rsid w:val="00DD2FB4"/>
    <w:rsid w:val="00DD3518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4A8"/>
    <w:rsid w:val="00E8050E"/>
    <w:rsid w:val="00E80B23"/>
    <w:rsid w:val="00E8214F"/>
    <w:rsid w:val="00E82FA9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1B16"/>
    <w:rsid w:val="00F23B7B"/>
    <w:rsid w:val="00F4289A"/>
    <w:rsid w:val="00F54398"/>
    <w:rsid w:val="00F57136"/>
    <w:rsid w:val="00F5749D"/>
    <w:rsid w:val="00F57ED6"/>
    <w:rsid w:val="00F71757"/>
    <w:rsid w:val="00F83805"/>
    <w:rsid w:val="00F85627"/>
    <w:rsid w:val="00FA0C8F"/>
    <w:rsid w:val="00FB13BE"/>
    <w:rsid w:val="00FB6A66"/>
    <w:rsid w:val="00FC3EC0"/>
    <w:rsid w:val="00FD6EA7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0">
    <w:name w:val="Абзац списка1"/>
    <w:basedOn w:val="a"/>
    <w:rsid w:val="00AC7DE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6">
    <w:name w:val="Основной текст + Полужирный"/>
    <w:basedOn w:val="a0"/>
    <w:rsid w:val="000C78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5">
    <w:name w:val="Основной текст (5)_"/>
    <w:basedOn w:val="a0"/>
    <w:link w:val="50"/>
    <w:rsid w:val="000C782B"/>
    <w:rPr>
      <w:rFonts w:ascii="Times New Roman" w:eastAsia="Times New Roman" w:hAnsi="Times New Roman"/>
      <w:b/>
      <w:bCs/>
      <w:spacing w:val="-2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C782B"/>
    <w:pPr>
      <w:shd w:val="clear" w:color="auto" w:fill="FFFFFF"/>
      <w:spacing w:before="60" w:line="322" w:lineRule="exact"/>
      <w:ind w:firstLine="0"/>
      <w:jc w:val="center"/>
    </w:pPr>
    <w:rPr>
      <w:b/>
      <w:bCs/>
      <w:spacing w:val="-2"/>
      <w:sz w:val="26"/>
      <w:szCs w:val="26"/>
    </w:rPr>
  </w:style>
  <w:style w:type="numbering" w:customStyle="1" w:styleId="1">
    <w:name w:val="Стиль1"/>
    <w:uiPriority w:val="99"/>
    <w:rsid w:val="004E46F2"/>
    <w:pPr>
      <w:numPr>
        <w:numId w:val="27"/>
      </w:numPr>
    </w:pPr>
  </w:style>
  <w:style w:type="numbering" w:customStyle="1" w:styleId="2">
    <w:name w:val="Стиль2"/>
    <w:uiPriority w:val="99"/>
    <w:rsid w:val="004E46F2"/>
    <w:pPr>
      <w:numPr>
        <w:numId w:val="29"/>
      </w:numPr>
    </w:pPr>
  </w:style>
  <w:style w:type="numbering" w:customStyle="1" w:styleId="3">
    <w:name w:val="Стиль3"/>
    <w:uiPriority w:val="99"/>
    <w:rsid w:val="004E46F2"/>
    <w:pPr>
      <w:numPr>
        <w:numId w:val="31"/>
      </w:numPr>
    </w:pPr>
  </w:style>
  <w:style w:type="character" w:styleId="a7">
    <w:name w:val="Hyperlink"/>
    <w:rsid w:val="00227191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D0E5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0E5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DD0E5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0E52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0">
    <w:name w:val="Абзац списка1"/>
    <w:basedOn w:val="a"/>
    <w:rsid w:val="00AC7DE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6">
    <w:name w:val="Основной текст + Полужирный"/>
    <w:basedOn w:val="a0"/>
    <w:rsid w:val="000C78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5">
    <w:name w:val="Основной текст (5)_"/>
    <w:basedOn w:val="a0"/>
    <w:link w:val="50"/>
    <w:rsid w:val="000C782B"/>
    <w:rPr>
      <w:rFonts w:ascii="Times New Roman" w:eastAsia="Times New Roman" w:hAnsi="Times New Roman"/>
      <w:b/>
      <w:bCs/>
      <w:spacing w:val="-2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C782B"/>
    <w:pPr>
      <w:shd w:val="clear" w:color="auto" w:fill="FFFFFF"/>
      <w:spacing w:before="60" w:line="322" w:lineRule="exact"/>
      <w:ind w:firstLine="0"/>
      <w:jc w:val="center"/>
    </w:pPr>
    <w:rPr>
      <w:b/>
      <w:bCs/>
      <w:spacing w:val="-2"/>
      <w:sz w:val="26"/>
      <w:szCs w:val="26"/>
    </w:rPr>
  </w:style>
  <w:style w:type="numbering" w:customStyle="1" w:styleId="1">
    <w:name w:val="Стиль1"/>
    <w:uiPriority w:val="99"/>
    <w:rsid w:val="004E46F2"/>
    <w:pPr>
      <w:numPr>
        <w:numId w:val="27"/>
      </w:numPr>
    </w:pPr>
  </w:style>
  <w:style w:type="numbering" w:customStyle="1" w:styleId="2">
    <w:name w:val="Стиль2"/>
    <w:uiPriority w:val="99"/>
    <w:rsid w:val="004E46F2"/>
    <w:pPr>
      <w:numPr>
        <w:numId w:val="29"/>
      </w:numPr>
    </w:pPr>
  </w:style>
  <w:style w:type="numbering" w:customStyle="1" w:styleId="3">
    <w:name w:val="Стиль3"/>
    <w:uiPriority w:val="99"/>
    <w:rsid w:val="004E46F2"/>
    <w:pPr>
      <w:numPr>
        <w:numId w:val="31"/>
      </w:numPr>
    </w:pPr>
  </w:style>
  <w:style w:type="character" w:styleId="a7">
    <w:name w:val="Hyperlink"/>
    <w:rsid w:val="00227191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D0E5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0E5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DD0E5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0E5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505</cp:lastModifiedBy>
  <cp:revision>10</cp:revision>
  <cp:lastPrinted>2017-09-26T11:14:00Z</cp:lastPrinted>
  <dcterms:created xsi:type="dcterms:W3CDTF">2016-10-03T12:35:00Z</dcterms:created>
  <dcterms:modified xsi:type="dcterms:W3CDTF">2017-11-20T13:55:00Z</dcterms:modified>
</cp:coreProperties>
</file>