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5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/>
          <w:sz w:val="24"/>
          <w:szCs w:val="24"/>
        </w:rPr>
        <w:t>«</w:t>
      </w:r>
      <w:r w:rsidRPr="004C4EF5"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bookmarkEnd w:id="0"/>
    <w:p w:rsidR="004C4EF5" w:rsidRPr="00152A7C" w:rsidRDefault="004C4EF5" w:rsidP="004C4EF5">
      <w:pPr>
        <w:contextualSpacing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C5A5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C5A50">
        <w:rPr>
          <w:rFonts w:ascii="Times New Roman" w:hAnsi="Times New Roman"/>
          <w:sz w:val="24"/>
          <w:szCs w:val="24"/>
        </w:rPr>
        <w:t>.01 «</w:t>
      </w:r>
      <w:r>
        <w:rPr>
          <w:rFonts w:ascii="Times New Roman" w:hAnsi="Times New Roman"/>
          <w:sz w:val="24"/>
          <w:szCs w:val="24"/>
        </w:rPr>
        <w:t>Психология</w:t>
      </w:r>
      <w:r w:rsidRPr="00CC5A50">
        <w:rPr>
          <w:rFonts w:ascii="Times New Roman" w:hAnsi="Times New Roman"/>
          <w:sz w:val="24"/>
          <w:szCs w:val="24"/>
        </w:rPr>
        <w:t>»</w:t>
      </w: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4EF5" w:rsidRPr="004D0388" w:rsidRDefault="004C4EF5" w:rsidP="004C4E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202BA4">
        <w:rPr>
          <w:rFonts w:ascii="Times New Roman" w:hAnsi="Times New Roman"/>
          <w:sz w:val="24"/>
          <w:szCs w:val="24"/>
        </w:rPr>
        <w:t>» (</w:t>
      </w:r>
      <w:r w:rsidRPr="004C4EF5">
        <w:rPr>
          <w:rFonts w:ascii="Times New Roman" w:hAnsi="Times New Roman"/>
          <w:sz w:val="24"/>
          <w:szCs w:val="24"/>
        </w:rPr>
        <w:t>Б.1.В.ДВ.9.1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Pr="004D0388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Pr="004D0388">
        <w:rPr>
          <w:rFonts w:ascii="Times New Roman" w:hAnsi="Times New Roman"/>
          <w:sz w:val="24"/>
          <w:szCs w:val="24"/>
        </w:rPr>
        <w:t>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C4EF5" w:rsidRPr="00245255" w:rsidRDefault="004C4EF5" w:rsidP="004C4E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4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FB28AE">
        <w:rPr>
          <w:sz w:val="26"/>
          <w:szCs w:val="26"/>
        </w:rPr>
        <w:t xml:space="preserve">- </w:t>
      </w: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представлений о современных подходах к пониманию аддикций и зависимого поведения, о способах коррекции и предупреждения социально неприемлемых форм аддикций и зависимого поведения, о комплексной профилактике наркозависимого поведения, о реабилитационном консультировании. 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методологических основах психологии аддикций и зависимого поведения.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методах психологической коррекции аддикций и зависимого поведения.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оказывать психологическую помощь клиентам, имеющим опыт зависимого поведения.</w:t>
      </w:r>
    </w:p>
    <w:p w:rsidR="004C4EF5" w:rsidRPr="00202BA4" w:rsidRDefault="004C4EF5" w:rsidP="004C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C4EF5" w:rsidRPr="004D0388" w:rsidRDefault="004C4EF5" w:rsidP="004C4E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компетенции: ПК-1, ПК-3, ПК-9, ПК-11.</w:t>
      </w:r>
    </w:p>
    <w:p w:rsidR="004C4EF5" w:rsidRPr="00B632BF" w:rsidRDefault="004C4EF5" w:rsidP="004C4E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C4EF5" w:rsidRDefault="004C4EF5" w:rsidP="004C4EF5">
      <w:pPr>
        <w:pStyle w:val="a3"/>
      </w:pPr>
      <w:r>
        <w:rPr>
          <w:b/>
          <w:bCs/>
        </w:rPr>
        <w:t>Знать: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специфику и значение междисциплинарного знания для понимания аддикций и зависимого поведения;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 xml:space="preserve"> закономерности формирования аддикций и зависимого поведения.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основные теоретические подходы, модели консультирования, методики и техники консультирования, используемые для коррекции психических состояний и поведения человека, страдающего от аддикций и зависимого поведения, и его родственников;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этапы и формы комплексной профилактики наркозависимого поведения</w:t>
      </w:r>
      <w:r>
        <w:t>.</w:t>
      </w:r>
    </w:p>
    <w:p w:rsidR="004C4EF5" w:rsidRDefault="004C4EF5" w:rsidP="004C4EF5">
      <w:pPr>
        <w:pStyle w:val="a3"/>
      </w:pPr>
      <w:r>
        <w:rPr>
          <w:b/>
          <w:bCs/>
        </w:rPr>
        <w:t>Владеть: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навыками применения практических методик и техник консультирования по проблеме зависимого поведения, таких как релаксация; эмоциональное выравнивание, методика выбора альтернативного решения и </w:t>
      </w:r>
      <w:proofErr w:type="spellStart"/>
      <w:r w:rsidRPr="00245255">
        <w:t>др</w:t>
      </w:r>
      <w:proofErr w:type="spellEnd"/>
      <w:r w:rsidRPr="00245255">
        <w:t>;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приемами ведения семейного консультирования по вопросам карьеры, обучения и психического здоровья в условиях выздоровления;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>навыками оказания помощи пациентам реабилитационных программ в формировании нового образа себя;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навыками применения практических методик и техник индивидуального и группового сопровождения клиентов, имеющих опыт зависимого поведения;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приемами ведения прямого и опосредованного консультативного процесса по общим и специфическим вопросам социальной работы;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>навыками экспертного консультирования.</w:t>
      </w:r>
    </w:p>
    <w:p w:rsidR="004C4EF5" w:rsidRPr="004C4EF5" w:rsidRDefault="004C4EF5" w:rsidP="004C4EF5">
      <w:pPr>
        <w:pStyle w:val="abzac"/>
        <w:ind w:firstLine="0"/>
        <w:rPr>
          <w:b/>
        </w:rPr>
      </w:pPr>
      <w:r w:rsidRPr="004C4EF5">
        <w:rPr>
          <w:b/>
        </w:rPr>
        <w:lastRenderedPageBreak/>
        <w:t>Уметь:</w:t>
      </w:r>
    </w:p>
    <w:p w:rsidR="004C4EF5" w:rsidRPr="00245255" w:rsidRDefault="004C4EF5" w:rsidP="004C4EF5">
      <w:pPr>
        <w:pStyle w:val="abzac"/>
        <w:numPr>
          <w:ilvl w:val="0"/>
          <w:numId w:val="8"/>
        </w:numPr>
        <w:ind w:left="567"/>
        <w:rPr>
          <w:bCs/>
        </w:rPr>
      </w:pPr>
      <w:r w:rsidRPr="00245255">
        <w:rPr>
          <w:bCs/>
        </w:rPr>
        <w:t>проводить диагностику аддиктивных расстройств;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проводить индивидуальное и семейное консультирование по проблеме аддикций и зависимого поведения;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анализировать направления консультативной психологии, оценивать применяемые на практике методы;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анализировать свое нежелательное поведение и связанные с ним проблемы с целью планирования и реализации самовоспитания и саморазвития;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 xml:space="preserve">выбирать и использовать методики и техники оказания консультативных услуг в области проблем аддикций и зависимого поведения; 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оценивать эффективность консультативной помощи.</w:t>
      </w:r>
    </w:p>
    <w:p w:rsidR="004C4EF5" w:rsidRDefault="004C4EF5" w:rsidP="004C4EF5">
      <w:pPr>
        <w:pStyle w:val="abzac"/>
        <w:ind w:left="567"/>
      </w:pPr>
    </w:p>
    <w:p w:rsidR="004C4EF5" w:rsidRPr="00B632BF" w:rsidRDefault="004C4EF5" w:rsidP="004C4EF5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. Содержание и структура дисциплины</w:t>
      </w:r>
    </w:p>
    <w:p w:rsidR="004C4EF5" w:rsidRDefault="004C4EF5" w:rsidP="004C4EF5">
      <w:pPr>
        <w:pStyle w:val="a3"/>
        <w:numPr>
          <w:ilvl w:val="0"/>
          <w:numId w:val="9"/>
        </w:numPr>
      </w:pPr>
      <w:r>
        <w:t>Аддикции. Феноменология и диагностика аддиктивных расстройств.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Критерии аддиктивного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Химические и нехимические аддикции. Нехимические Аддикции: диагностические критерии, общие черты, классификация.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>Патологическая склонность к азартным играм (лудомания, гэмблинг).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Эротические аддикции.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Социально приемлемые аддикции.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>Технологические аддикции.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Пищевые аддикции.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Роль нехимических аддикций в профилактике химических зависимостей и реабилитации наркологических больных. Методы диагностики нехимических зависимостей.</w:t>
      </w:r>
    </w:p>
    <w:p w:rsidR="004C4EF5" w:rsidRDefault="004C4EF5" w:rsidP="004C4EF5">
      <w:pPr>
        <w:pStyle w:val="a3"/>
      </w:pPr>
    </w:p>
    <w:p w:rsidR="004C4EF5" w:rsidRDefault="004C4EF5" w:rsidP="004C4EF5">
      <w:pPr>
        <w:pStyle w:val="a3"/>
        <w:numPr>
          <w:ilvl w:val="0"/>
          <w:numId w:val="9"/>
        </w:numPr>
      </w:pPr>
      <w:r>
        <w:t>Междисциплинарные основы изучения зависимого поведения.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Зависимое поведение.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Психологическая зависимость.  Симптомы психологической зависимости. Объяснение психологической зависимости с позиции психофизиологии.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Доминанта. Динамический стереотип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Потребность. Толерантность. Закономерности формирования зависимого поведения. Модель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Понимание зависимого поведения в различных психологических концепциях.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Виды зависимого поведения.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Психологическая зависимость при употреблении ПАВ.</w:t>
      </w:r>
    </w:p>
    <w:p w:rsidR="004C4EF5" w:rsidRDefault="004C4EF5" w:rsidP="004C4EF5">
      <w:pPr>
        <w:pStyle w:val="a3"/>
        <w:numPr>
          <w:ilvl w:val="0"/>
          <w:numId w:val="9"/>
        </w:numPr>
      </w:pPr>
      <w:r>
        <w:t xml:space="preserve">Модели комплексной профилактики зависимостей.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Концепция профилактики злоупотребления психоактивными веществами в системе образования. Формы реабилитации.</w:t>
      </w:r>
      <w:r>
        <w:tab/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Анализ наиболее популярных моделей комплексной профилактики зависимостей, принятых в мировом сообществе. 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Конкретизация моделей для проблемы наркозависимостей. Возможности и проблемы применения моделей в России. Трансформация моделей для различных видов зависимостей.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Предупреждение развития зависимого поведения школьников в системе службы практической психологии образования. Роль психолога – педагога (координатор, консультант, психотерапевт).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Концепция профилактики злоупотребления психоактивными веществами в системе образования. Формы реабилитации. Миннесотская программа.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Терапевтическое сообщество. Религиозные реабилитационные сообщества.</w:t>
      </w:r>
    </w:p>
    <w:p w:rsidR="004C4EF5" w:rsidRDefault="004C4EF5" w:rsidP="004C4EF5">
      <w:pPr>
        <w:pStyle w:val="a3"/>
      </w:pPr>
    </w:p>
    <w:p w:rsidR="004C4EF5" w:rsidRDefault="004C4EF5" w:rsidP="004C4EF5">
      <w:pPr>
        <w:pStyle w:val="a3"/>
        <w:numPr>
          <w:ilvl w:val="0"/>
          <w:numId w:val="9"/>
        </w:numPr>
        <w:jc w:val="both"/>
      </w:pPr>
      <w:r>
        <w:lastRenderedPageBreak/>
        <w:t xml:space="preserve">Теоретические основы психологического консультирования семьи по проблеме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Обзор подходов к семейному психологическому консультированию и их сравнительный и критический анализ.</w:t>
      </w:r>
      <w:r>
        <w:tab/>
        <w:t>Обзор подходов к семейному психологическому консультированию и их сравнительный и критический анализ.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Подходы, модели психологического консультирования по проблеме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Проблема наркозависимости в семейной системе. Стадии восстановления семьи. Роль семьи в профилактике наркозависимостей. 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Модель консультации учителей и родителей. Посредничество психолога в разрешении семейного конфликта, связанного с установлением факта употребления наркотиков членом семьи.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Модель психологического консультирования лиц, имеющих опыт зависимого поведения</w:t>
      </w:r>
      <w:r>
        <w:tab/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Концепция ментального здоровья. Теоретические основания модели. Этапы модели. Установление доверительных отношений. Мультимодальное исследование в сотрудничестве, что человек делает и к чему это ведет. Анализ мультимодальной карты. Необходимые профессиональные умения.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Формирование мотивации контроля над поведением или мотивации отказа (в случае употребления наркотиков). Особенности применения модели при работе с подростками.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Проработка студентами собственного опыта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Тренинг компетентности оказания помощи лицам, имеющим опыт зависимого поведения.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C4EF5" w:rsidRPr="00940101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632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Pr="00B632BF">
        <w:rPr>
          <w:rFonts w:ascii="Times New Roman" w:hAnsi="Times New Roman"/>
          <w:sz w:val="24"/>
          <w:szCs w:val="24"/>
        </w:rPr>
        <w:t>я работа – 8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зачёт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EF5" w:rsidRPr="00940101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95F9D"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зачетная единица (</w:t>
      </w:r>
      <w:r w:rsidR="00195F9D"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95F9D"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195F9D" w:rsidRPr="00B632BF" w:rsidRDefault="00195F9D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– 4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F9D">
        <w:rPr>
          <w:rFonts w:ascii="Times New Roman" w:hAnsi="Times New Roman"/>
          <w:sz w:val="24"/>
          <w:szCs w:val="24"/>
        </w:rPr>
        <w:t>56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95F9D">
        <w:rPr>
          <w:rFonts w:ascii="Times New Roman" w:hAnsi="Times New Roman"/>
          <w:sz w:val="24"/>
          <w:szCs w:val="24"/>
        </w:rPr>
        <w:t>зачёт</w:t>
      </w:r>
      <w:r w:rsidR="00413F13">
        <w:rPr>
          <w:rFonts w:ascii="Times New Roman" w:hAnsi="Times New Roman"/>
          <w:sz w:val="24"/>
          <w:szCs w:val="24"/>
        </w:rPr>
        <w:t>, контрольная работа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255" w:rsidRDefault="00245255" w:rsidP="00245255">
      <w:pPr>
        <w:pStyle w:val="a3"/>
        <w:rPr>
          <w:sz w:val="20"/>
          <w:szCs w:val="20"/>
        </w:rPr>
      </w:pPr>
      <w:r>
        <w:rPr>
          <w:sz w:val="20"/>
          <w:szCs w:val="20"/>
        </w:rPr>
        <w:t>Кафедра: "</w:t>
      </w:r>
      <w:r w:rsidR="005C6629">
        <w:rPr>
          <w:sz w:val="20"/>
          <w:szCs w:val="20"/>
        </w:rPr>
        <w:t>Прикладная психология</w:t>
      </w:r>
      <w:r>
        <w:rPr>
          <w:sz w:val="20"/>
          <w:szCs w:val="20"/>
        </w:rPr>
        <w:t xml:space="preserve"> "</w:t>
      </w:r>
    </w:p>
    <w:p w:rsidR="009016CD" w:rsidRDefault="009016CD"/>
    <w:sectPr w:rsidR="0090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B3A"/>
    <w:multiLevelType w:val="hybridMultilevel"/>
    <w:tmpl w:val="E0B2CF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6A0"/>
    <w:multiLevelType w:val="hybridMultilevel"/>
    <w:tmpl w:val="61D6C968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29F2"/>
    <w:multiLevelType w:val="hybridMultilevel"/>
    <w:tmpl w:val="CFD22AB6"/>
    <w:lvl w:ilvl="0" w:tplc="0419000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F48C0"/>
    <w:multiLevelType w:val="hybridMultilevel"/>
    <w:tmpl w:val="68865F3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E20C4"/>
    <w:multiLevelType w:val="multilevel"/>
    <w:tmpl w:val="08EE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5"/>
    <w:rsid w:val="0014584D"/>
    <w:rsid w:val="00195F9D"/>
    <w:rsid w:val="00245255"/>
    <w:rsid w:val="002D5FB1"/>
    <w:rsid w:val="00413F13"/>
    <w:rsid w:val="004C4EF5"/>
    <w:rsid w:val="0050474F"/>
    <w:rsid w:val="005C6629"/>
    <w:rsid w:val="00847914"/>
    <w:rsid w:val="008E1525"/>
    <w:rsid w:val="0090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9171-FB50-4083-BBA5-14EDAC2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24525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sait">
    <w:name w:val="zagsait"/>
    <w:basedOn w:val="a"/>
    <w:rsid w:val="00245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2452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E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C4EF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4E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Света</cp:lastModifiedBy>
  <cp:revision>2</cp:revision>
  <dcterms:created xsi:type="dcterms:W3CDTF">2017-09-14T16:15:00Z</dcterms:created>
  <dcterms:modified xsi:type="dcterms:W3CDTF">2017-09-14T16:15:00Z</dcterms:modified>
</cp:coreProperties>
</file>