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FD" w:rsidRDefault="003D1CFD" w:rsidP="00744617">
      <w:pPr>
        <w:contextualSpacing/>
        <w:jc w:val="center"/>
        <w:rPr>
          <w:szCs w:val="24"/>
        </w:rPr>
      </w:pPr>
    </w:p>
    <w:p w:rsidR="003D1CFD" w:rsidRPr="00152A7C" w:rsidRDefault="003D1CFD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АННОТАЦИЯ</w:t>
      </w:r>
    </w:p>
    <w:p w:rsidR="003D1CFD" w:rsidRPr="00152A7C" w:rsidRDefault="003D1CFD" w:rsidP="00744617">
      <w:pPr>
        <w:contextualSpacing/>
        <w:jc w:val="center"/>
        <w:rPr>
          <w:szCs w:val="24"/>
        </w:rPr>
      </w:pPr>
      <w:r w:rsidRPr="00152A7C">
        <w:rPr>
          <w:szCs w:val="24"/>
        </w:rPr>
        <w:t>Дисциплины</w:t>
      </w:r>
    </w:p>
    <w:p w:rsidR="003D1CFD" w:rsidRPr="00152A7C" w:rsidRDefault="003D1CFD" w:rsidP="009159EB">
      <w:pPr>
        <w:spacing w:after="0" w:line="240" w:lineRule="auto"/>
        <w:contextualSpacing/>
        <w:jc w:val="center"/>
        <w:rPr>
          <w:szCs w:val="24"/>
        </w:rPr>
      </w:pPr>
      <w:r w:rsidRPr="00152A7C">
        <w:rPr>
          <w:szCs w:val="24"/>
        </w:rPr>
        <w:t>«</w:t>
      </w:r>
      <w:r>
        <w:rPr>
          <w:sz w:val="28"/>
          <w:szCs w:val="28"/>
        </w:rPr>
        <w:t>УСТРОЙСТВО</w:t>
      </w:r>
      <w:r w:rsidRPr="00B71D1C">
        <w:rPr>
          <w:sz w:val="28"/>
          <w:szCs w:val="28"/>
        </w:rPr>
        <w:t xml:space="preserve"> И ТЕХНОЛОГИЯ РАБОТЫ ПРИГРАНИЧНЫХ СУХОПУТНЫХ И МОРСКИХ ТРАНСПОРТНЫХ УЗЛОВ</w:t>
      </w:r>
      <w:r w:rsidRPr="00152A7C">
        <w:rPr>
          <w:szCs w:val="24"/>
        </w:rPr>
        <w:t>»</w:t>
      </w:r>
    </w:p>
    <w:p w:rsidR="003D1CFD" w:rsidRPr="00152A7C" w:rsidRDefault="003D1CFD" w:rsidP="00744617">
      <w:pPr>
        <w:contextualSpacing/>
        <w:rPr>
          <w:szCs w:val="24"/>
        </w:rPr>
      </w:pPr>
    </w:p>
    <w:p w:rsidR="003D1CFD" w:rsidRPr="00152A7C" w:rsidRDefault="003D1CFD" w:rsidP="00744617">
      <w:pPr>
        <w:contextualSpacing/>
        <w:jc w:val="both"/>
        <w:rPr>
          <w:szCs w:val="24"/>
        </w:rPr>
      </w:pPr>
      <w:r>
        <w:rPr>
          <w:szCs w:val="24"/>
        </w:rPr>
        <w:t>Специальность</w:t>
      </w:r>
      <w:r w:rsidRPr="00152A7C">
        <w:rPr>
          <w:szCs w:val="24"/>
        </w:rPr>
        <w:t xml:space="preserve"> – </w:t>
      </w:r>
      <w:r w:rsidRPr="00307EFF">
        <w:rPr>
          <w:szCs w:val="24"/>
        </w:rPr>
        <w:t>23.05.04  «Эксплуатация железных дорог»</w:t>
      </w:r>
    </w:p>
    <w:p w:rsidR="003D1CFD" w:rsidRPr="00152A7C" w:rsidRDefault="003D1CF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Квалификация (степень) выпускника – </w:t>
      </w:r>
      <w:r>
        <w:rPr>
          <w:szCs w:val="24"/>
        </w:rPr>
        <w:t>инженер путей сообщения</w:t>
      </w:r>
    </w:p>
    <w:p w:rsidR="003D1CFD" w:rsidRPr="00152A7C" w:rsidRDefault="003D1CFD" w:rsidP="00744617">
      <w:pPr>
        <w:contextualSpacing/>
        <w:jc w:val="both"/>
        <w:rPr>
          <w:szCs w:val="24"/>
        </w:rPr>
      </w:pPr>
      <w:r>
        <w:rPr>
          <w:szCs w:val="24"/>
        </w:rPr>
        <w:t>Специализация</w:t>
      </w:r>
      <w:r w:rsidRPr="00152A7C">
        <w:rPr>
          <w:szCs w:val="24"/>
        </w:rPr>
        <w:t xml:space="preserve"> – «</w:t>
      </w:r>
      <w:r>
        <w:rPr>
          <w:szCs w:val="24"/>
        </w:rPr>
        <w:t>Магистральный транспорт</w:t>
      </w:r>
      <w:r w:rsidRPr="00152A7C">
        <w:rPr>
          <w:szCs w:val="24"/>
        </w:rPr>
        <w:t>»</w:t>
      </w:r>
      <w:r>
        <w:rPr>
          <w:szCs w:val="24"/>
        </w:rPr>
        <w:t>, «Пассажирский комплекс железнодорожного транспорта», «Транспортный бизнес и логистика», «Грузовая и коммерческая работа»</w:t>
      </w:r>
    </w:p>
    <w:p w:rsidR="003D1CFD" w:rsidRPr="00152A7C" w:rsidRDefault="003D1CFD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3D1CFD" w:rsidRPr="008F2436" w:rsidRDefault="003D1CFD" w:rsidP="005467D9">
      <w:pPr>
        <w:spacing w:line="240" w:lineRule="auto"/>
        <w:ind w:firstLine="708"/>
        <w:contextualSpacing/>
        <w:jc w:val="both"/>
        <w:rPr>
          <w:szCs w:val="24"/>
        </w:rPr>
      </w:pPr>
      <w:r>
        <w:rPr>
          <w:szCs w:val="24"/>
        </w:rPr>
        <w:t>Дисциплина «Устройство</w:t>
      </w:r>
      <w:r w:rsidRPr="008F2436">
        <w:rPr>
          <w:szCs w:val="24"/>
        </w:rPr>
        <w:t xml:space="preserve"> и технология работы приграничных сухопутных и морских транспортных узлов» </w:t>
      </w:r>
      <w:r>
        <w:rPr>
          <w:szCs w:val="24"/>
        </w:rPr>
        <w:t>(</w:t>
      </w:r>
      <w:r w:rsidRPr="008F2436">
        <w:rPr>
          <w:szCs w:val="24"/>
        </w:rPr>
        <w:t>Б1.В.ДВ.3</w:t>
      </w:r>
      <w:r>
        <w:rPr>
          <w:szCs w:val="24"/>
        </w:rPr>
        <w:t>.2</w:t>
      </w:r>
      <w:r w:rsidRPr="008F2436">
        <w:rPr>
          <w:szCs w:val="24"/>
        </w:rPr>
        <w:t xml:space="preserve">) относится к </w:t>
      </w:r>
      <w:r>
        <w:rPr>
          <w:szCs w:val="24"/>
        </w:rPr>
        <w:t>вариативной</w:t>
      </w:r>
      <w:r w:rsidRPr="008F2436">
        <w:rPr>
          <w:szCs w:val="24"/>
        </w:rPr>
        <w:t xml:space="preserve"> части и является </w:t>
      </w:r>
      <w:r>
        <w:rPr>
          <w:szCs w:val="24"/>
        </w:rPr>
        <w:t>дисциплиной по выбору.</w:t>
      </w:r>
    </w:p>
    <w:p w:rsidR="003D1CFD" w:rsidRDefault="003D1CFD" w:rsidP="00A06D23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2. Цель и задачи дисциплины</w:t>
      </w:r>
    </w:p>
    <w:p w:rsidR="003D1CFD" w:rsidRPr="005D2A9A" w:rsidRDefault="003D1CFD" w:rsidP="005D2A9A">
      <w:pPr>
        <w:spacing w:after="0" w:line="240" w:lineRule="auto"/>
        <w:ind w:right="-5" w:firstLine="708"/>
        <w:jc w:val="both"/>
        <w:rPr>
          <w:szCs w:val="24"/>
        </w:rPr>
      </w:pPr>
      <w:r w:rsidRPr="005D2A9A">
        <w:rPr>
          <w:szCs w:val="24"/>
        </w:rPr>
        <w:t>Целью</w:t>
      </w:r>
      <w:r>
        <w:rPr>
          <w:szCs w:val="24"/>
        </w:rPr>
        <w:t xml:space="preserve"> изучения дисциплины «Устройство</w:t>
      </w:r>
      <w:r w:rsidRPr="005D2A9A">
        <w:rPr>
          <w:szCs w:val="24"/>
        </w:rPr>
        <w:t xml:space="preserve"> и технология работы приграничных сухопутных и морск</w:t>
      </w:r>
      <w:bookmarkStart w:id="0" w:name="_GoBack"/>
      <w:bookmarkEnd w:id="0"/>
      <w:r w:rsidRPr="005D2A9A">
        <w:rPr>
          <w:szCs w:val="24"/>
        </w:rPr>
        <w:t>их транспортных узлов» является овладение студентами знаний по устройству и технологии работы различных видов сухопутных и морских транспортных узлов; подготовка специалистов к решению задач по развитию существующих и строительству новых пограничных сухопутных и морских транспортных узлов, техническому оснащению и организации технологии их работы с учетом современных требований.</w:t>
      </w:r>
    </w:p>
    <w:p w:rsidR="003D1CFD" w:rsidRPr="005D2A9A" w:rsidRDefault="003D1CFD" w:rsidP="005D2A9A">
      <w:pPr>
        <w:pStyle w:val="3"/>
        <w:contextualSpacing w:val="0"/>
        <w:jc w:val="both"/>
        <w:rPr>
          <w:rFonts w:cs="Times New Roman"/>
          <w:sz w:val="24"/>
          <w:szCs w:val="24"/>
        </w:rPr>
      </w:pPr>
      <w:r w:rsidRPr="005D2A9A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3D1CFD" w:rsidRPr="005D2A9A" w:rsidRDefault="003D1CFD" w:rsidP="00926A0E">
      <w:pPr>
        <w:pStyle w:val="3"/>
        <w:numPr>
          <w:ilvl w:val="0"/>
          <w:numId w:val="16"/>
        </w:numPr>
        <w:tabs>
          <w:tab w:val="left" w:pos="567"/>
        </w:tabs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5D2A9A">
        <w:rPr>
          <w:rFonts w:cs="Times New Roman"/>
          <w:sz w:val="24"/>
          <w:szCs w:val="24"/>
        </w:rPr>
        <w:t>получение теоретических знаний по устройству пограничных станций; станций, обслуживающих морские порты и паромные переправы, и практических навыков применения методов комплексного проектирования станций, входящих в транспортный узел;</w:t>
      </w:r>
    </w:p>
    <w:p w:rsidR="003D1CFD" w:rsidRPr="005D2A9A" w:rsidRDefault="003D1CFD" w:rsidP="00926A0E">
      <w:pPr>
        <w:pStyle w:val="3"/>
        <w:numPr>
          <w:ilvl w:val="0"/>
          <w:numId w:val="16"/>
        </w:numPr>
        <w:tabs>
          <w:tab w:val="left" w:pos="567"/>
        </w:tabs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5D2A9A">
        <w:rPr>
          <w:rFonts w:cs="Times New Roman"/>
          <w:sz w:val="24"/>
          <w:szCs w:val="24"/>
        </w:rPr>
        <w:t>изучение технологии работы</w:t>
      </w:r>
      <w:r w:rsidRPr="005D2A9A">
        <w:rPr>
          <w:sz w:val="24"/>
          <w:szCs w:val="24"/>
        </w:rPr>
        <w:t xml:space="preserve"> пограничных станций и станций</w:t>
      </w:r>
      <w:r w:rsidRPr="005D2A9A">
        <w:rPr>
          <w:rFonts w:cs="Times New Roman"/>
          <w:sz w:val="24"/>
          <w:szCs w:val="24"/>
        </w:rPr>
        <w:t>, обслуживающих морские порты и паромные переправы;</w:t>
      </w:r>
    </w:p>
    <w:p w:rsidR="003D1CFD" w:rsidRPr="005D2A9A" w:rsidRDefault="003D1CFD" w:rsidP="00926A0E">
      <w:pPr>
        <w:pStyle w:val="3"/>
        <w:numPr>
          <w:ilvl w:val="0"/>
          <w:numId w:val="16"/>
        </w:numPr>
        <w:tabs>
          <w:tab w:val="left" w:pos="567"/>
        </w:tabs>
        <w:ind w:left="0" w:firstLine="426"/>
        <w:contextualSpacing w:val="0"/>
        <w:jc w:val="both"/>
        <w:rPr>
          <w:rFonts w:cs="Times New Roman"/>
          <w:sz w:val="24"/>
          <w:szCs w:val="24"/>
        </w:rPr>
      </w:pPr>
      <w:r w:rsidRPr="005D2A9A">
        <w:rPr>
          <w:rFonts w:cs="Times New Roman"/>
          <w:sz w:val="24"/>
          <w:szCs w:val="24"/>
        </w:rPr>
        <w:t xml:space="preserve">изучение порядка взаимодействия </w:t>
      </w:r>
      <w:r w:rsidRPr="005D2A9A">
        <w:rPr>
          <w:sz w:val="24"/>
          <w:szCs w:val="24"/>
        </w:rPr>
        <w:t>пограничных, таможенных, железнодорожных и др. служб, выполняющих досмотр вагонов и грузов на пограничных станциях и в морских портах.</w:t>
      </w:r>
    </w:p>
    <w:p w:rsidR="003D1CFD" w:rsidRPr="00152A7C" w:rsidRDefault="003D1CFD" w:rsidP="00744617">
      <w:pPr>
        <w:spacing w:after="0"/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3. Перечень планируемых результатов обучения по дисциплине</w:t>
      </w:r>
    </w:p>
    <w:p w:rsidR="003D1CFD" w:rsidRDefault="003D1CFD" w:rsidP="005467D9">
      <w:pPr>
        <w:spacing w:after="0" w:line="240" w:lineRule="auto"/>
        <w:ind w:firstLine="708"/>
        <w:contextualSpacing/>
        <w:jc w:val="both"/>
        <w:rPr>
          <w:szCs w:val="24"/>
        </w:rPr>
      </w:pPr>
      <w:r w:rsidRPr="001764B9">
        <w:rPr>
          <w:szCs w:val="24"/>
        </w:rPr>
        <w:t>Изучение дисциплины направлено на форми</w:t>
      </w:r>
      <w:r>
        <w:rPr>
          <w:szCs w:val="24"/>
        </w:rPr>
        <w:t>рование следующих  компетенций: ПК-19.</w:t>
      </w:r>
    </w:p>
    <w:p w:rsidR="003D1CFD" w:rsidRPr="001764B9" w:rsidRDefault="003D1CFD" w:rsidP="001764B9">
      <w:pPr>
        <w:spacing w:after="0" w:line="240" w:lineRule="auto"/>
        <w:contextualSpacing/>
        <w:jc w:val="both"/>
        <w:rPr>
          <w:szCs w:val="24"/>
        </w:rPr>
      </w:pPr>
      <w:r w:rsidRPr="001764B9">
        <w:rPr>
          <w:szCs w:val="24"/>
        </w:rPr>
        <w:t xml:space="preserve">В результате освоения дисциплины обучающийся должен </w:t>
      </w:r>
    </w:p>
    <w:p w:rsidR="003D1CFD" w:rsidRPr="005D2A9A" w:rsidRDefault="003D1CFD" w:rsidP="005D2A9A">
      <w:pPr>
        <w:tabs>
          <w:tab w:val="left" w:pos="426"/>
        </w:tabs>
        <w:spacing w:after="0" w:line="240" w:lineRule="auto"/>
        <w:ind w:firstLine="426"/>
        <w:jc w:val="both"/>
        <w:rPr>
          <w:szCs w:val="24"/>
        </w:rPr>
      </w:pPr>
      <w:r w:rsidRPr="005D2A9A">
        <w:rPr>
          <w:szCs w:val="24"/>
        </w:rPr>
        <w:t>ЗНАТЬ:</w:t>
      </w:r>
    </w:p>
    <w:p w:rsidR="003D1CFD" w:rsidRPr="005D2A9A" w:rsidRDefault="003D1CFD" w:rsidP="005D2A9A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426"/>
        <w:jc w:val="both"/>
        <w:rPr>
          <w:szCs w:val="24"/>
        </w:rPr>
      </w:pPr>
      <w:r w:rsidRPr="005D2A9A">
        <w:rPr>
          <w:szCs w:val="24"/>
        </w:rPr>
        <w:t xml:space="preserve"> технологию работы пограничных передаточных и перегрузочных станций;</w:t>
      </w:r>
    </w:p>
    <w:p w:rsidR="003D1CFD" w:rsidRPr="005D2A9A" w:rsidRDefault="003D1CFD" w:rsidP="005D2A9A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426"/>
        <w:jc w:val="both"/>
        <w:rPr>
          <w:szCs w:val="24"/>
        </w:rPr>
      </w:pPr>
      <w:r w:rsidRPr="005D2A9A">
        <w:rPr>
          <w:szCs w:val="24"/>
        </w:rPr>
        <w:t>порядок взаимодействия пограничных, таможенных, железнодорожных и др. служб, выполняющих досмотр вагонов и грузов на пограничных станциях и в морских портах.</w:t>
      </w:r>
    </w:p>
    <w:p w:rsidR="003D1CFD" w:rsidRPr="005D2A9A" w:rsidRDefault="003D1CFD" w:rsidP="005D2A9A">
      <w:pPr>
        <w:tabs>
          <w:tab w:val="left" w:pos="0"/>
          <w:tab w:val="left" w:pos="426"/>
        </w:tabs>
        <w:spacing w:after="0" w:line="240" w:lineRule="auto"/>
        <w:ind w:firstLine="426"/>
        <w:jc w:val="both"/>
        <w:rPr>
          <w:szCs w:val="24"/>
        </w:rPr>
      </w:pPr>
      <w:r w:rsidRPr="005D2A9A">
        <w:rPr>
          <w:szCs w:val="24"/>
        </w:rPr>
        <w:t>УМЕТЬ:</w:t>
      </w:r>
    </w:p>
    <w:p w:rsidR="003D1CFD" w:rsidRPr="005D2A9A" w:rsidRDefault="003D1CFD" w:rsidP="005D2A9A">
      <w:pPr>
        <w:numPr>
          <w:ilvl w:val="0"/>
          <w:numId w:val="30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szCs w:val="24"/>
        </w:rPr>
      </w:pPr>
      <w:r w:rsidRPr="005D2A9A">
        <w:rPr>
          <w:szCs w:val="24"/>
        </w:rPr>
        <w:t xml:space="preserve"> определять потребное путевое развитие станции;</w:t>
      </w:r>
    </w:p>
    <w:p w:rsidR="003D1CFD" w:rsidRPr="005D2A9A" w:rsidRDefault="003D1CFD" w:rsidP="005D2A9A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0" w:firstLine="426"/>
        <w:jc w:val="both"/>
        <w:rPr>
          <w:szCs w:val="24"/>
        </w:rPr>
      </w:pPr>
      <w:r w:rsidRPr="005D2A9A">
        <w:rPr>
          <w:szCs w:val="24"/>
        </w:rPr>
        <w:t>разрабатывать технологические графики обработки поездов, следующих за границу и принимаемых из-за границы;</w:t>
      </w:r>
    </w:p>
    <w:p w:rsidR="003D1CFD" w:rsidRPr="005D2A9A" w:rsidRDefault="003D1CFD" w:rsidP="005D2A9A">
      <w:pPr>
        <w:tabs>
          <w:tab w:val="left" w:pos="0"/>
          <w:tab w:val="left" w:pos="142"/>
          <w:tab w:val="left" w:pos="426"/>
        </w:tabs>
        <w:spacing w:after="0" w:line="240" w:lineRule="auto"/>
        <w:ind w:firstLine="426"/>
        <w:jc w:val="both"/>
        <w:rPr>
          <w:szCs w:val="24"/>
        </w:rPr>
      </w:pPr>
      <w:r w:rsidRPr="005D2A9A">
        <w:rPr>
          <w:szCs w:val="24"/>
        </w:rPr>
        <w:t>ВЛАДЕТЬ:</w:t>
      </w:r>
    </w:p>
    <w:p w:rsidR="003D1CFD" w:rsidRPr="005D2A9A" w:rsidRDefault="003D1CFD" w:rsidP="005D2A9A">
      <w:pPr>
        <w:numPr>
          <w:ilvl w:val="0"/>
          <w:numId w:val="30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szCs w:val="24"/>
        </w:rPr>
      </w:pPr>
      <w:r w:rsidRPr="005D2A9A">
        <w:rPr>
          <w:szCs w:val="24"/>
        </w:rPr>
        <w:t>специальной терминологией и лексикой,</w:t>
      </w:r>
    </w:p>
    <w:p w:rsidR="003D1CFD" w:rsidRPr="005D2A9A" w:rsidRDefault="003D1CFD" w:rsidP="005D2A9A">
      <w:pPr>
        <w:numPr>
          <w:ilvl w:val="0"/>
          <w:numId w:val="30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szCs w:val="24"/>
        </w:rPr>
      </w:pPr>
      <w:r w:rsidRPr="005D2A9A">
        <w:rPr>
          <w:szCs w:val="24"/>
        </w:rPr>
        <w:t xml:space="preserve"> методами расчета основных параметров пограничной и портовой станций;</w:t>
      </w:r>
    </w:p>
    <w:p w:rsidR="003D1CFD" w:rsidRPr="005D2A9A" w:rsidRDefault="003D1CFD" w:rsidP="005D2A9A">
      <w:pPr>
        <w:numPr>
          <w:ilvl w:val="0"/>
          <w:numId w:val="30"/>
        </w:numPr>
        <w:tabs>
          <w:tab w:val="left" w:pos="0"/>
          <w:tab w:val="left" w:pos="426"/>
        </w:tabs>
        <w:spacing w:after="0" w:line="240" w:lineRule="auto"/>
        <w:ind w:left="0" w:firstLine="426"/>
        <w:jc w:val="both"/>
        <w:rPr>
          <w:szCs w:val="24"/>
        </w:rPr>
      </w:pPr>
      <w:r w:rsidRPr="005D2A9A">
        <w:rPr>
          <w:spacing w:val="-2"/>
          <w:szCs w:val="24"/>
        </w:rPr>
        <w:t>теоретическими знаниями и практическими навыками применения методов комплексного проектирования железнодорожных станций</w:t>
      </w:r>
      <w:r w:rsidRPr="005D2A9A">
        <w:rPr>
          <w:szCs w:val="24"/>
        </w:rPr>
        <w:t>.</w:t>
      </w:r>
    </w:p>
    <w:p w:rsidR="003D1CFD" w:rsidRDefault="003D1CFD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4. Содержание и структура дисциплины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2"/>
        <w:gridCol w:w="8814"/>
      </w:tblGrid>
      <w:tr w:rsidR="003D1CFD" w:rsidRPr="00FE728E" w:rsidTr="00926A0E">
        <w:trPr>
          <w:jc w:val="center"/>
        </w:trPr>
        <w:tc>
          <w:tcPr>
            <w:tcW w:w="1162" w:type="dxa"/>
            <w:vAlign w:val="center"/>
          </w:tcPr>
          <w:p w:rsidR="003D1CFD" w:rsidRPr="00FE728E" w:rsidRDefault="003D1CFD" w:rsidP="00926A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E728E">
              <w:rPr>
                <w:b/>
                <w:bCs/>
                <w:szCs w:val="24"/>
              </w:rPr>
              <w:t>№ п/п</w:t>
            </w:r>
          </w:p>
        </w:tc>
        <w:tc>
          <w:tcPr>
            <w:tcW w:w="8814" w:type="dxa"/>
            <w:vAlign w:val="center"/>
          </w:tcPr>
          <w:p w:rsidR="003D1CFD" w:rsidRPr="00FE728E" w:rsidRDefault="003D1CFD" w:rsidP="00926A0E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FE728E">
              <w:rPr>
                <w:b/>
                <w:bCs/>
                <w:szCs w:val="24"/>
              </w:rPr>
              <w:t>Наименование раздела дисциплины</w:t>
            </w:r>
          </w:p>
        </w:tc>
      </w:tr>
      <w:tr w:rsidR="003D1CFD" w:rsidRPr="00FE728E" w:rsidTr="00926A0E">
        <w:trPr>
          <w:jc w:val="center"/>
        </w:trPr>
        <w:tc>
          <w:tcPr>
            <w:tcW w:w="1162" w:type="dxa"/>
            <w:vAlign w:val="center"/>
          </w:tcPr>
          <w:p w:rsidR="003D1CFD" w:rsidRPr="00FE728E" w:rsidRDefault="003D1CFD" w:rsidP="00926A0E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E728E">
              <w:rPr>
                <w:szCs w:val="24"/>
              </w:rPr>
              <w:t>1</w:t>
            </w:r>
          </w:p>
        </w:tc>
        <w:tc>
          <w:tcPr>
            <w:tcW w:w="8814" w:type="dxa"/>
            <w:vAlign w:val="center"/>
          </w:tcPr>
          <w:p w:rsidR="003D1CFD" w:rsidRPr="00FE728E" w:rsidRDefault="003D1CFD" w:rsidP="00926A0E">
            <w:pPr>
              <w:spacing w:after="0" w:line="240" w:lineRule="auto"/>
              <w:ind w:right="-5"/>
              <w:rPr>
                <w:szCs w:val="24"/>
              </w:rPr>
            </w:pPr>
            <w:r w:rsidRPr="00FE728E">
              <w:rPr>
                <w:szCs w:val="24"/>
              </w:rPr>
              <w:t xml:space="preserve">Цель создания пограничных транспортных узлов и их классификация Устройства и технология работы межгосударственных пограничных передаточных станций колеи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FE728E">
                <w:rPr>
                  <w:szCs w:val="24"/>
                </w:rPr>
                <w:t>1520 мм</w:t>
              </w:r>
            </w:smartTag>
          </w:p>
        </w:tc>
      </w:tr>
      <w:tr w:rsidR="003D1CFD" w:rsidRPr="00FE728E" w:rsidTr="00926A0E">
        <w:trPr>
          <w:jc w:val="center"/>
        </w:trPr>
        <w:tc>
          <w:tcPr>
            <w:tcW w:w="1162" w:type="dxa"/>
            <w:vAlign w:val="center"/>
          </w:tcPr>
          <w:p w:rsidR="003D1CFD" w:rsidRPr="00FE728E" w:rsidRDefault="003D1CFD" w:rsidP="00926A0E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E728E">
              <w:rPr>
                <w:szCs w:val="24"/>
              </w:rPr>
              <w:t>2</w:t>
            </w:r>
          </w:p>
        </w:tc>
        <w:tc>
          <w:tcPr>
            <w:tcW w:w="8814" w:type="dxa"/>
            <w:vAlign w:val="center"/>
          </w:tcPr>
          <w:p w:rsidR="003D1CFD" w:rsidRPr="00FE728E" w:rsidRDefault="003D1CFD" w:rsidP="00926A0E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FE728E">
              <w:rPr>
                <w:szCs w:val="24"/>
              </w:rPr>
              <w:t>Схемы пограничных передаточных станций и технология их работы</w:t>
            </w:r>
          </w:p>
        </w:tc>
      </w:tr>
      <w:tr w:rsidR="003D1CFD" w:rsidRPr="00FE728E" w:rsidTr="00926A0E">
        <w:trPr>
          <w:jc w:val="center"/>
        </w:trPr>
        <w:tc>
          <w:tcPr>
            <w:tcW w:w="1162" w:type="dxa"/>
            <w:vAlign w:val="center"/>
          </w:tcPr>
          <w:p w:rsidR="003D1CFD" w:rsidRPr="00FE728E" w:rsidRDefault="003D1CFD" w:rsidP="00926A0E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E728E">
              <w:rPr>
                <w:szCs w:val="24"/>
              </w:rPr>
              <w:t>3</w:t>
            </w:r>
          </w:p>
        </w:tc>
        <w:tc>
          <w:tcPr>
            <w:tcW w:w="8814" w:type="dxa"/>
            <w:vAlign w:val="center"/>
          </w:tcPr>
          <w:p w:rsidR="003D1CFD" w:rsidRPr="00FE728E" w:rsidRDefault="003D1CFD" w:rsidP="00926A0E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E36D73">
              <w:rPr>
                <w:szCs w:val="24"/>
              </w:rPr>
              <w:t xml:space="preserve">Устройства, схемы и технология работы пограничных (таможенных) перегрузочных станций на стыках железных дорог колеи 1520 и </w:t>
            </w:r>
            <w:smartTag w:uri="urn:schemas-microsoft-com:office:smarttags" w:element="metricconverter">
              <w:smartTagPr>
                <w:attr w:name="ProductID" w:val="1435 мм"/>
              </w:smartTagPr>
              <w:r w:rsidRPr="00E36D73">
                <w:rPr>
                  <w:szCs w:val="24"/>
                </w:rPr>
                <w:t>1435 мм</w:t>
              </w:r>
            </w:smartTag>
          </w:p>
        </w:tc>
      </w:tr>
      <w:tr w:rsidR="003D1CFD" w:rsidRPr="00FE728E" w:rsidTr="00926A0E">
        <w:trPr>
          <w:jc w:val="center"/>
        </w:trPr>
        <w:tc>
          <w:tcPr>
            <w:tcW w:w="1162" w:type="dxa"/>
            <w:vAlign w:val="center"/>
          </w:tcPr>
          <w:p w:rsidR="003D1CFD" w:rsidRPr="00FE728E" w:rsidRDefault="003D1CFD" w:rsidP="00926A0E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E728E">
              <w:rPr>
                <w:szCs w:val="24"/>
              </w:rPr>
              <w:t>4</w:t>
            </w:r>
          </w:p>
        </w:tc>
        <w:tc>
          <w:tcPr>
            <w:tcW w:w="8814" w:type="dxa"/>
            <w:vAlign w:val="center"/>
          </w:tcPr>
          <w:p w:rsidR="003D1CFD" w:rsidRPr="00FE728E" w:rsidRDefault="003D1CFD" w:rsidP="00926A0E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FE728E">
              <w:rPr>
                <w:szCs w:val="24"/>
              </w:rPr>
              <w:t xml:space="preserve">Схемы пунктов перестановки тележек вагонов и пунктов раздвижки (сдвижки) колес у колесных пар колеи 1520 и </w:t>
            </w:r>
            <w:smartTag w:uri="urn:schemas-microsoft-com:office:smarttags" w:element="metricconverter">
              <w:smartTagPr>
                <w:attr w:name="ProductID" w:val="1435 мм"/>
              </w:smartTagPr>
              <w:r w:rsidRPr="00FE728E">
                <w:rPr>
                  <w:szCs w:val="24"/>
                </w:rPr>
                <w:t>1435 мм</w:t>
              </w:r>
            </w:smartTag>
            <w:r w:rsidRPr="00FE728E">
              <w:rPr>
                <w:szCs w:val="24"/>
              </w:rPr>
              <w:t xml:space="preserve"> и технология их работы.</w:t>
            </w:r>
          </w:p>
        </w:tc>
      </w:tr>
      <w:tr w:rsidR="003D1CFD" w:rsidRPr="00FE728E" w:rsidTr="00926A0E">
        <w:trPr>
          <w:jc w:val="center"/>
        </w:trPr>
        <w:tc>
          <w:tcPr>
            <w:tcW w:w="1162" w:type="dxa"/>
            <w:vAlign w:val="center"/>
          </w:tcPr>
          <w:p w:rsidR="003D1CFD" w:rsidRPr="00FE728E" w:rsidRDefault="003D1CFD" w:rsidP="00926A0E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E728E">
              <w:rPr>
                <w:szCs w:val="24"/>
              </w:rPr>
              <w:t>5</w:t>
            </w:r>
          </w:p>
        </w:tc>
        <w:tc>
          <w:tcPr>
            <w:tcW w:w="8814" w:type="dxa"/>
            <w:vAlign w:val="center"/>
          </w:tcPr>
          <w:p w:rsidR="003D1CFD" w:rsidRPr="00FE728E" w:rsidRDefault="003D1CFD" w:rsidP="00926A0E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FE728E">
              <w:rPr>
                <w:szCs w:val="24"/>
              </w:rPr>
              <w:t>Комплекс железнодорожных устройств по обслуживанию морских портов: Прикордонные железнодорожные пути, районные парки, портовые и предпортовые станции и технология их работы</w:t>
            </w:r>
          </w:p>
        </w:tc>
      </w:tr>
      <w:tr w:rsidR="003D1CFD" w:rsidRPr="00FE728E" w:rsidTr="00926A0E">
        <w:trPr>
          <w:jc w:val="center"/>
        </w:trPr>
        <w:tc>
          <w:tcPr>
            <w:tcW w:w="1162" w:type="dxa"/>
            <w:vAlign w:val="center"/>
          </w:tcPr>
          <w:p w:rsidR="003D1CFD" w:rsidRPr="00FE728E" w:rsidRDefault="003D1CFD" w:rsidP="00926A0E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E728E">
              <w:rPr>
                <w:szCs w:val="24"/>
              </w:rPr>
              <w:t>6</w:t>
            </w:r>
          </w:p>
        </w:tc>
        <w:tc>
          <w:tcPr>
            <w:tcW w:w="8814" w:type="dxa"/>
            <w:vAlign w:val="center"/>
          </w:tcPr>
          <w:p w:rsidR="003D1CFD" w:rsidRPr="00FE728E" w:rsidRDefault="003D1CFD" w:rsidP="00926A0E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FE728E">
              <w:rPr>
                <w:szCs w:val="24"/>
              </w:rPr>
              <w:t>Комплекс железнодорожных устройств по обслуживанию морских железнодорожных паромных переправ</w:t>
            </w:r>
          </w:p>
        </w:tc>
      </w:tr>
      <w:tr w:rsidR="003D1CFD" w:rsidRPr="00FE728E" w:rsidTr="00926A0E">
        <w:trPr>
          <w:jc w:val="center"/>
        </w:trPr>
        <w:tc>
          <w:tcPr>
            <w:tcW w:w="1162" w:type="dxa"/>
            <w:vAlign w:val="center"/>
          </w:tcPr>
          <w:p w:rsidR="003D1CFD" w:rsidRPr="00FE728E" w:rsidRDefault="003D1CFD" w:rsidP="00926A0E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FE728E">
              <w:rPr>
                <w:szCs w:val="24"/>
              </w:rPr>
              <w:t>7</w:t>
            </w:r>
          </w:p>
        </w:tc>
        <w:tc>
          <w:tcPr>
            <w:tcW w:w="8814" w:type="dxa"/>
            <w:vAlign w:val="center"/>
          </w:tcPr>
          <w:p w:rsidR="003D1CFD" w:rsidRPr="00FE728E" w:rsidRDefault="003D1CFD" w:rsidP="00926A0E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FE728E">
              <w:rPr>
                <w:szCs w:val="24"/>
              </w:rPr>
              <w:t>Технология разгрузки и погрузки различных типов железнодорожных паромов.</w:t>
            </w:r>
          </w:p>
        </w:tc>
      </w:tr>
    </w:tbl>
    <w:p w:rsidR="003D1CFD" w:rsidRPr="00152A7C" w:rsidRDefault="003D1CFD" w:rsidP="00744617">
      <w:pPr>
        <w:contextualSpacing/>
        <w:jc w:val="both"/>
        <w:rPr>
          <w:b/>
          <w:szCs w:val="24"/>
        </w:rPr>
      </w:pPr>
      <w:r w:rsidRPr="00152A7C">
        <w:rPr>
          <w:b/>
          <w:szCs w:val="24"/>
        </w:rPr>
        <w:t>5. Объем дисциплины и виды учебной работы</w:t>
      </w:r>
    </w:p>
    <w:p w:rsidR="003D1CFD" w:rsidRDefault="003D1CFD" w:rsidP="005467D9">
      <w:pPr>
        <w:ind w:firstLine="708"/>
        <w:contextualSpacing/>
        <w:jc w:val="both"/>
        <w:rPr>
          <w:szCs w:val="24"/>
        </w:rPr>
      </w:pPr>
      <w:r>
        <w:rPr>
          <w:szCs w:val="24"/>
        </w:rPr>
        <w:t>Для очной формы обучения</w:t>
      </w:r>
    </w:p>
    <w:p w:rsidR="003D1CFD" w:rsidRPr="00152A7C" w:rsidRDefault="003D1CFD" w:rsidP="00744617">
      <w:pPr>
        <w:contextualSpacing/>
        <w:jc w:val="both"/>
        <w:rPr>
          <w:szCs w:val="24"/>
        </w:rPr>
      </w:pPr>
      <w:r>
        <w:rPr>
          <w:szCs w:val="24"/>
        </w:rPr>
        <w:t>Объем дисциплины – 3 зачетные единицы (108</w:t>
      </w:r>
      <w:r w:rsidRPr="00152A7C">
        <w:rPr>
          <w:szCs w:val="24"/>
        </w:rPr>
        <w:t>час.), в том числе:</w:t>
      </w:r>
    </w:p>
    <w:p w:rsidR="003D1CFD" w:rsidRPr="00152A7C" w:rsidRDefault="003D1CF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>18</w:t>
      </w:r>
      <w:r w:rsidRPr="00152A7C">
        <w:rPr>
          <w:szCs w:val="24"/>
        </w:rPr>
        <w:t>час.</w:t>
      </w:r>
    </w:p>
    <w:p w:rsidR="003D1CFD" w:rsidRPr="00152A7C" w:rsidRDefault="003D1CF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18</w:t>
      </w:r>
      <w:r w:rsidRPr="00152A7C">
        <w:rPr>
          <w:szCs w:val="24"/>
        </w:rPr>
        <w:t xml:space="preserve"> час.</w:t>
      </w:r>
    </w:p>
    <w:p w:rsidR="003D1CFD" w:rsidRDefault="003D1CF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72</w:t>
      </w:r>
      <w:r w:rsidRPr="00152A7C">
        <w:rPr>
          <w:szCs w:val="24"/>
        </w:rPr>
        <w:t xml:space="preserve"> час.</w:t>
      </w:r>
    </w:p>
    <w:p w:rsidR="003D1CFD" w:rsidRDefault="003D1CFD" w:rsidP="00744617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 зачет</w:t>
      </w:r>
    </w:p>
    <w:p w:rsidR="003D1CFD" w:rsidRDefault="003D1CFD" w:rsidP="00744617">
      <w:pPr>
        <w:contextualSpacing/>
        <w:jc w:val="both"/>
        <w:rPr>
          <w:szCs w:val="24"/>
        </w:rPr>
      </w:pPr>
    </w:p>
    <w:p w:rsidR="003D1CFD" w:rsidRDefault="003D1CFD" w:rsidP="005467D9">
      <w:pPr>
        <w:ind w:firstLine="708"/>
        <w:contextualSpacing/>
        <w:jc w:val="both"/>
        <w:rPr>
          <w:szCs w:val="24"/>
        </w:rPr>
      </w:pPr>
      <w:r>
        <w:rPr>
          <w:szCs w:val="24"/>
        </w:rPr>
        <w:t>Для очно-заочной формы обучения</w:t>
      </w:r>
    </w:p>
    <w:p w:rsidR="003D1CFD" w:rsidRPr="00152A7C" w:rsidRDefault="003D1CF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 xml:space="preserve">3 </w:t>
      </w:r>
      <w:r w:rsidRPr="00152A7C">
        <w:rPr>
          <w:szCs w:val="24"/>
        </w:rPr>
        <w:t>зачетные единицы (</w:t>
      </w:r>
      <w:r>
        <w:rPr>
          <w:szCs w:val="24"/>
        </w:rPr>
        <w:t>108</w:t>
      </w:r>
      <w:r w:rsidRPr="00152A7C">
        <w:rPr>
          <w:szCs w:val="24"/>
        </w:rPr>
        <w:t xml:space="preserve"> час.), в том числе:</w:t>
      </w:r>
    </w:p>
    <w:p w:rsidR="003D1CFD" w:rsidRPr="00152A7C" w:rsidRDefault="003D1CF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лекции – </w:t>
      </w:r>
      <w:r>
        <w:rPr>
          <w:szCs w:val="24"/>
        </w:rPr>
        <w:t>18</w:t>
      </w:r>
      <w:r w:rsidRPr="00152A7C">
        <w:rPr>
          <w:szCs w:val="24"/>
        </w:rPr>
        <w:t>час.</w:t>
      </w:r>
    </w:p>
    <w:p w:rsidR="003D1CFD" w:rsidRPr="00152A7C" w:rsidRDefault="003D1CF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18</w:t>
      </w:r>
      <w:r w:rsidRPr="00152A7C">
        <w:rPr>
          <w:szCs w:val="24"/>
        </w:rPr>
        <w:t xml:space="preserve"> час.</w:t>
      </w:r>
    </w:p>
    <w:p w:rsidR="003D1CFD" w:rsidRDefault="003D1CF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72</w:t>
      </w:r>
      <w:r w:rsidRPr="00152A7C">
        <w:rPr>
          <w:szCs w:val="24"/>
        </w:rPr>
        <w:t xml:space="preserve"> час.</w:t>
      </w:r>
    </w:p>
    <w:p w:rsidR="003D1CFD" w:rsidRDefault="003D1CF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–зачет</w:t>
      </w:r>
    </w:p>
    <w:p w:rsidR="003D1CFD" w:rsidRDefault="003D1CFD" w:rsidP="001764B9">
      <w:pPr>
        <w:contextualSpacing/>
        <w:jc w:val="both"/>
        <w:rPr>
          <w:szCs w:val="24"/>
        </w:rPr>
      </w:pPr>
    </w:p>
    <w:p w:rsidR="003D1CFD" w:rsidRDefault="003D1CFD" w:rsidP="005467D9">
      <w:pPr>
        <w:ind w:firstLine="708"/>
        <w:contextualSpacing/>
        <w:jc w:val="both"/>
        <w:rPr>
          <w:szCs w:val="24"/>
        </w:rPr>
      </w:pPr>
      <w:r>
        <w:rPr>
          <w:szCs w:val="24"/>
        </w:rPr>
        <w:t>Для заочной формы обучения</w:t>
      </w:r>
    </w:p>
    <w:p w:rsidR="003D1CFD" w:rsidRPr="00152A7C" w:rsidRDefault="003D1CF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Объем дисциплины – </w:t>
      </w:r>
      <w:r>
        <w:rPr>
          <w:szCs w:val="24"/>
        </w:rPr>
        <w:t>3</w:t>
      </w:r>
      <w:r w:rsidRPr="00152A7C">
        <w:rPr>
          <w:szCs w:val="24"/>
        </w:rPr>
        <w:t xml:space="preserve"> зачетные единицы (</w:t>
      </w:r>
      <w:r>
        <w:rPr>
          <w:szCs w:val="24"/>
        </w:rPr>
        <w:t>108</w:t>
      </w:r>
      <w:r w:rsidRPr="00152A7C">
        <w:rPr>
          <w:szCs w:val="24"/>
        </w:rPr>
        <w:t xml:space="preserve"> час.), в том числе:</w:t>
      </w:r>
    </w:p>
    <w:p w:rsidR="003D1CFD" w:rsidRPr="00152A7C" w:rsidRDefault="003D1CFD" w:rsidP="001764B9">
      <w:pPr>
        <w:contextualSpacing/>
        <w:jc w:val="both"/>
        <w:rPr>
          <w:szCs w:val="24"/>
        </w:rPr>
      </w:pPr>
      <w:r>
        <w:rPr>
          <w:szCs w:val="24"/>
        </w:rPr>
        <w:t xml:space="preserve">лекции – 6 </w:t>
      </w:r>
      <w:r w:rsidRPr="00152A7C">
        <w:rPr>
          <w:szCs w:val="24"/>
        </w:rPr>
        <w:t>час.</w:t>
      </w:r>
    </w:p>
    <w:p w:rsidR="003D1CFD" w:rsidRPr="00152A7C" w:rsidRDefault="003D1CF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практические занятия – </w:t>
      </w:r>
      <w:r>
        <w:rPr>
          <w:szCs w:val="24"/>
        </w:rPr>
        <w:t>4</w:t>
      </w:r>
      <w:r w:rsidRPr="00152A7C">
        <w:rPr>
          <w:szCs w:val="24"/>
        </w:rPr>
        <w:t xml:space="preserve"> час.</w:t>
      </w:r>
    </w:p>
    <w:p w:rsidR="003D1CFD" w:rsidRDefault="003D1CF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самостоятельная работа – </w:t>
      </w:r>
      <w:r>
        <w:rPr>
          <w:szCs w:val="24"/>
        </w:rPr>
        <w:t>94</w:t>
      </w:r>
      <w:r w:rsidRPr="00152A7C">
        <w:rPr>
          <w:szCs w:val="24"/>
        </w:rPr>
        <w:t xml:space="preserve"> час.</w:t>
      </w:r>
    </w:p>
    <w:p w:rsidR="003D1CFD" w:rsidRPr="00152A7C" w:rsidRDefault="003D1CFD" w:rsidP="001764B9">
      <w:pPr>
        <w:contextualSpacing/>
        <w:jc w:val="both"/>
        <w:rPr>
          <w:szCs w:val="24"/>
        </w:rPr>
      </w:pPr>
      <w:r>
        <w:rPr>
          <w:szCs w:val="24"/>
        </w:rPr>
        <w:t>Контроль – 4 час.</w:t>
      </w:r>
    </w:p>
    <w:p w:rsidR="003D1CFD" w:rsidRDefault="003D1CFD" w:rsidP="001764B9">
      <w:pPr>
        <w:contextualSpacing/>
        <w:jc w:val="both"/>
        <w:rPr>
          <w:szCs w:val="24"/>
        </w:rPr>
      </w:pPr>
      <w:r w:rsidRPr="00152A7C">
        <w:rPr>
          <w:szCs w:val="24"/>
        </w:rPr>
        <w:t xml:space="preserve">Форма контроля знаний </w:t>
      </w:r>
      <w:r>
        <w:rPr>
          <w:szCs w:val="24"/>
        </w:rPr>
        <w:t>– контрольная работа, зачет.</w:t>
      </w:r>
    </w:p>
    <w:sectPr w:rsidR="003D1CFD" w:rsidSect="0012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3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19"/>
  </w:num>
  <w:num w:numId="3">
    <w:abstractNumId w:val="24"/>
  </w:num>
  <w:num w:numId="4">
    <w:abstractNumId w:val="9"/>
  </w:num>
  <w:num w:numId="5">
    <w:abstractNumId w:val="28"/>
  </w:num>
  <w:num w:numId="6">
    <w:abstractNumId w:val="26"/>
  </w:num>
  <w:num w:numId="7">
    <w:abstractNumId w:val="17"/>
  </w:num>
  <w:num w:numId="8">
    <w:abstractNumId w:val="22"/>
  </w:num>
  <w:num w:numId="9">
    <w:abstractNumId w:val="1"/>
  </w:num>
  <w:num w:numId="10">
    <w:abstractNumId w:val="16"/>
  </w:num>
  <w:num w:numId="11">
    <w:abstractNumId w:val="21"/>
  </w:num>
  <w:num w:numId="12">
    <w:abstractNumId w:val="29"/>
  </w:num>
  <w:num w:numId="13">
    <w:abstractNumId w:val="3"/>
  </w:num>
  <w:num w:numId="14">
    <w:abstractNumId w:val="11"/>
  </w:num>
  <w:num w:numId="15">
    <w:abstractNumId w:val="25"/>
  </w:num>
  <w:num w:numId="16">
    <w:abstractNumId w:val="14"/>
  </w:num>
  <w:num w:numId="17">
    <w:abstractNumId w:val="4"/>
  </w:num>
  <w:num w:numId="18">
    <w:abstractNumId w:val="15"/>
  </w:num>
  <w:num w:numId="19">
    <w:abstractNumId w:val="5"/>
  </w:num>
  <w:num w:numId="20">
    <w:abstractNumId w:val="13"/>
  </w:num>
  <w:num w:numId="21">
    <w:abstractNumId w:val="18"/>
  </w:num>
  <w:num w:numId="22">
    <w:abstractNumId w:val="12"/>
  </w:num>
  <w:num w:numId="23">
    <w:abstractNumId w:val="10"/>
  </w:num>
  <w:num w:numId="24">
    <w:abstractNumId w:val="27"/>
  </w:num>
  <w:num w:numId="25">
    <w:abstractNumId w:val="7"/>
  </w:num>
  <w:num w:numId="26">
    <w:abstractNumId w:val="20"/>
  </w:num>
  <w:num w:numId="27">
    <w:abstractNumId w:val="6"/>
  </w:num>
  <w:num w:numId="28">
    <w:abstractNumId w:val="8"/>
  </w:num>
  <w:num w:numId="29">
    <w:abstractNumId w:val="2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133"/>
    <w:rsid w:val="00006E78"/>
    <w:rsid w:val="000874FE"/>
    <w:rsid w:val="000D35FC"/>
    <w:rsid w:val="000E1457"/>
    <w:rsid w:val="00104973"/>
    <w:rsid w:val="0012786A"/>
    <w:rsid w:val="00127AE8"/>
    <w:rsid w:val="00145133"/>
    <w:rsid w:val="00152A7C"/>
    <w:rsid w:val="001679F7"/>
    <w:rsid w:val="001764B9"/>
    <w:rsid w:val="001A7CF3"/>
    <w:rsid w:val="00292F67"/>
    <w:rsid w:val="00307EFF"/>
    <w:rsid w:val="00351CB0"/>
    <w:rsid w:val="0035557D"/>
    <w:rsid w:val="00373731"/>
    <w:rsid w:val="003D1CFD"/>
    <w:rsid w:val="00411D0F"/>
    <w:rsid w:val="00416BC7"/>
    <w:rsid w:val="00461115"/>
    <w:rsid w:val="004E376B"/>
    <w:rsid w:val="00513CB8"/>
    <w:rsid w:val="00517041"/>
    <w:rsid w:val="005467D9"/>
    <w:rsid w:val="00566189"/>
    <w:rsid w:val="005D2A9A"/>
    <w:rsid w:val="00611F14"/>
    <w:rsid w:val="006429A5"/>
    <w:rsid w:val="006A2871"/>
    <w:rsid w:val="006B7C49"/>
    <w:rsid w:val="00744617"/>
    <w:rsid w:val="007B19F4"/>
    <w:rsid w:val="007E3A8A"/>
    <w:rsid w:val="0080345C"/>
    <w:rsid w:val="0081677D"/>
    <w:rsid w:val="008218DC"/>
    <w:rsid w:val="0085222E"/>
    <w:rsid w:val="008F2436"/>
    <w:rsid w:val="009159EB"/>
    <w:rsid w:val="00926A0E"/>
    <w:rsid w:val="00A06D23"/>
    <w:rsid w:val="00A24906"/>
    <w:rsid w:val="00A8518D"/>
    <w:rsid w:val="00B01DFF"/>
    <w:rsid w:val="00B27D46"/>
    <w:rsid w:val="00B71D1C"/>
    <w:rsid w:val="00B81F84"/>
    <w:rsid w:val="00BB4AB6"/>
    <w:rsid w:val="00BF48B5"/>
    <w:rsid w:val="00C5476C"/>
    <w:rsid w:val="00CA314D"/>
    <w:rsid w:val="00CD3457"/>
    <w:rsid w:val="00D373BA"/>
    <w:rsid w:val="00D761AC"/>
    <w:rsid w:val="00D961DE"/>
    <w:rsid w:val="00D96C21"/>
    <w:rsid w:val="00D96E0F"/>
    <w:rsid w:val="00DA519A"/>
    <w:rsid w:val="00E11C35"/>
    <w:rsid w:val="00E36D73"/>
    <w:rsid w:val="00E420CC"/>
    <w:rsid w:val="00E446B0"/>
    <w:rsid w:val="00E540B0"/>
    <w:rsid w:val="00E55E7C"/>
    <w:rsid w:val="00E7612D"/>
    <w:rsid w:val="00EF5BDE"/>
    <w:rsid w:val="00FE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AE8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40B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420C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96E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11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uiPriority w:val="99"/>
    <w:rsid w:val="00307EFF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2">
    <w:name w:val="Абзац списка2"/>
    <w:basedOn w:val="Normal"/>
    <w:uiPriority w:val="99"/>
    <w:rsid w:val="009159EB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  <w:style w:type="paragraph" w:customStyle="1" w:styleId="3">
    <w:name w:val="Абзац списка3"/>
    <w:basedOn w:val="Normal"/>
    <w:uiPriority w:val="99"/>
    <w:rsid w:val="005D2A9A"/>
    <w:pPr>
      <w:spacing w:after="0" w:line="240" w:lineRule="auto"/>
      <w:ind w:left="720"/>
      <w:contextualSpacing/>
    </w:pPr>
    <w:rPr>
      <w:rFonts w:cs="Tahoma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619</Words>
  <Characters>3533</Characters>
  <Application>Microsoft Office Outlook</Application>
  <DocSecurity>0</DocSecurity>
  <Lines>0</Lines>
  <Paragraphs>0</Paragraphs>
  <ScaleCrop>false</ScaleCrop>
  <Company>ФГБОУ ВПО ПГУПС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Учебное Управление</dc:creator>
  <cp:keywords/>
  <dc:description/>
  <cp:lastModifiedBy>Кафедра: "ЖДСУ"</cp:lastModifiedBy>
  <cp:revision>3</cp:revision>
  <cp:lastPrinted>2016-09-20T07:06:00Z</cp:lastPrinted>
  <dcterms:created xsi:type="dcterms:W3CDTF">2017-12-27T12:24:00Z</dcterms:created>
  <dcterms:modified xsi:type="dcterms:W3CDTF">2017-12-27T12:50:00Z</dcterms:modified>
</cp:coreProperties>
</file>