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10" w:rsidRPr="007E3C95" w:rsidRDefault="00000710" w:rsidP="00000710">
      <w:pPr>
        <w:contextualSpacing/>
        <w:jc w:val="center"/>
      </w:pPr>
      <w:r w:rsidRPr="007E3C95">
        <w:t>АННОТАЦИЯ</w:t>
      </w:r>
    </w:p>
    <w:p w:rsidR="00000710" w:rsidRPr="007E3C95" w:rsidRDefault="00000710" w:rsidP="00000710">
      <w:pPr>
        <w:contextualSpacing/>
        <w:jc w:val="center"/>
      </w:pPr>
      <w:r>
        <w:t>д</w:t>
      </w:r>
      <w:r w:rsidRPr="007E3C95">
        <w:t>исциплины</w:t>
      </w:r>
    </w:p>
    <w:p w:rsidR="00000710" w:rsidRDefault="00150AB0" w:rsidP="00481D85">
      <w:pPr>
        <w:jc w:val="center"/>
        <w:rPr>
          <w:b/>
          <w:bCs/>
          <w:sz w:val="32"/>
          <w:szCs w:val="32"/>
        </w:rPr>
      </w:pPr>
      <w:r w:rsidRPr="00150AB0">
        <w:t>«ТЕОРИЯ ЛИНЕЙНЫХ ЭЛЕКТРИЧЕСКИХ ЦЕПЕЙ» (Б</w:t>
      </w:r>
      <w:proofErr w:type="gramStart"/>
      <w:r w:rsidRPr="00150AB0">
        <w:t>1.Б.</w:t>
      </w:r>
      <w:proofErr w:type="gramEnd"/>
      <w:r w:rsidRPr="00150AB0">
        <w:t>38).</w:t>
      </w:r>
    </w:p>
    <w:p w:rsidR="000B1B19" w:rsidRDefault="000B1B19" w:rsidP="000B1B19">
      <w:pPr>
        <w:spacing w:line="276" w:lineRule="auto"/>
      </w:pPr>
      <w:r>
        <w:t>С</w:t>
      </w:r>
      <w:r w:rsidRPr="000B1B19">
        <w:t>пециальност</w:t>
      </w:r>
      <w:r>
        <w:t xml:space="preserve">ь– </w:t>
      </w:r>
      <w:r w:rsidRPr="000B1B19">
        <w:t xml:space="preserve">23.05.05 «Системы обеспечения движения поездов» </w:t>
      </w:r>
    </w:p>
    <w:p w:rsidR="000B1B19" w:rsidRPr="007E3C95" w:rsidRDefault="000B1B19" w:rsidP="000B1B19">
      <w:pPr>
        <w:spacing w:line="276" w:lineRule="auto"/>
        <w:contextualSpacing/>
      </w:pPr>
      <w:r w:rsidRPr="007E3C95">
        <w:t>Квалификация выпускника –</w:t>
      </w:r>
      <w:r w:rsidR="00091C0D">
        <w:t xml:space="preserve"> </w:t>
      </w:r>
      <w:r w:rsidR="00241AD9">
        <w:t>инженер путей сообщения</w:t>
      </w:r>
    </w:p>
    <w:p w:rsidR="00923054" w:rsidRDefault="000B1B19" w:rsidP="00923054">
      <w:pPr>
        <w:spacing w:line="276" w:lineRule="auto"/>
      </w:pPr>
      <w:r>
        <w:t>С</w:t>
      </w:r>
      <w:r w:rsidRPr="000B1B19">
        <w:t>пециализаци</w:t>
      </w:r>
      <w:r w:rsidR="00923054">
        <w:t>и</w:t>
      </w:r>
      <w:r w:rsidRPr="000B1B19">
        <w:t xml:space="preserve"> </w:t>
      </w:r>
      <w:r w:rsidR="00923054">
        <w:t>«Автоматика и телемеханика на железнодорожном транспорте»,</w:t>
      </w:r>
    </w:p>
    <w:p w:rsidR="00923054" w:rsidRPr="00923054" w:rsidRDefault="00923054" w:rsidP="006564C2">
      <w:pPr>
        <w:spacing w:line="276" w:lineRule="auto"/>
      </w:pPr>
      <w:r>
        <w:t>«Радиотехнические системы на железнодорожном транспорте»,</w:t>
      </w:r>
      <w:r w:rsidRPr="000B1B19">
        <w:t xml:space="preserve"> </w:t>
      </w:r>
      <w:r w:rsidR="000B1B19" w:rsidRPr="000B1B19">
        <w:t>«</w:t>
      </w:r>
      <w:r w:rsidR="00564247" w:rsidRPr="00564247">
        <w:rPr>
          <w:bCs/>
          <w:iCs/>
        </w:rPr>
        <w:t>Телекоммуникационные системы и сети железнодорожного транспорта</w:t>
      </w:r>
      <w:r w:rsidR="000B1B19" w:rsidRPr="000B1B19">
        <w:t>»</w:t>
      </w:r>
      <w:r>
        <w:t>.</w:t>
      </w:r>
    </w:p>
    <w:p w:rsidR="006564C2" w:rsidRDefault="006564C2" w:rsidP="00983674">
      <w:pPr>
        <w:contextualSpacing/>
        <w:jc w:val="both"/>
        <w:rPr>
          <w:b/>
        </w:rPr>
      </w:pPr>
    </w:p>
    <w:p w:rsidR="000B1B19" w:rsidRPr="007E3C95" w:rsidRDefault="000B1B19" w:rsidP="00983674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0B1B19" w:rsidRPr="0016222B" w:rsidRDefault="000B1B19" w:rsidP="00150AB0">
      <w:pPr>
        <w:ind w:firstLine="709"/>
        <w:contextualSpacing/>
        <w:jc w:val="both"/>
      </w:pPr>
      <w:r w:rsidRPr="007E3C95">
        <w:t xml:space="preserve">Дисциплина </w:t>
      </w:r>
      <w:r w:rsidR="00150AB0" w:rsidRPr="00150AB0">
        <w:t>«ТЕОРИЯ ЛИНЕЙНЫХ ЭЛЕКТРИЧЕСКИХ ЦЕПЕЙ» (Б</w:t>
      </w:r>
      <w:proofErr w:type="gramStart"/>
      <w:r w:rsidR="00150AB0" w:rsidRPr="00150AB0">
        <w:t>1.Б.</w:t>
      </w:r>
      <w:proofErr w:type="gramEnd"/>
      <w:r w:rsidR="00150AB0" w:rsidRPr="00150AB0">
        <w:t>38).</w:t>
      </w:r>
      <w:r w:rsidRPr="0016222B">
        <w:t xml:space="preserve">относится к </w:t>
      </w:r>
      <w:r w:rsidR="00150AB0">
        <w:t>базовой</w:t>
      </w:r>
      <w:r w:rsidRPr="0016222B">
        <w:t xml:space="preserve"> части и является обязательной дисциплиной обучающегося.</w:t>
      </w:r>
    </w:p>
    <w:p w:rsidR="006564C2" w:rsidRDefault="006564C2" w:rsidP="00983674">
      <w:pPr>
        <w:contextualSpacing/>
        <w:jc w:val="both"/>
        <w:rPr>
          <w:b/>
        </w:rPr>
      </w:pPr>
    </w:p>
    <w:p w:rsidR="000B1B19" w:rsidRPr="0016222B" w:rsidRDefault="000B1B19" w:rsidP="00983674">
      <w:pPr>
        <w:contextualSpacing/>
        <w:jc w:val="both"/>
        <w:rPr>
          <w:b/>
        </w:rPr>
      </w:pPr>
      <w:r w:rsidRPr="0016222B">
        <w:rPr>
          <w:b/>
        </w:rPr>
        <w:t>2. Цель и задачи дисциплины</w:t>
      </w:r>
    </w:p>
    <w:p w:rsidR="00150AB0" w:rsidRDefault="00150AB0" w:rsidP="00150AB0">
      <w:pPr>
        <w:ind w:firstLine="709"/>
        <w:contextualSpacing/>
        <w:jc w:val="both"/>
      </w:pPr>
      <w:r>
        <w:t xml:space="preserve">Целью изучения дисциплины является подготовка студентов к изучению специальных дисциплин, активному использованию понятий и методов теории линейных электрических цепей при анализе режимов работы и проектировании электрических цепей устройств железнодорожной автоматики и связи, таких </w:t>
      </w:r>
      <w:proofErr w:type="gramStart"/>
      <w:r>
        <w:t>ка  рельсовые</w:t>
      </w:r>
      <w:proofErr w:type="gramEnd"/>
      <w:r>
        <w:t xml:space="preserve"> цепи, групповые, взаимовлияющие и индуктивно связанные линии : фильтры, корректоры и другие элементы систем передачи информации в устройствах автоматики, телемеханики и связи.</w:t>
      </w:r>
    </w:p>
    <w:p w:rsidR="00150AB0" w:rsidRDefault="00150AB0" w:rsidP="00150AB0">
      <w:pPr>
        <w:ind w:firstLine="709"/>
        <w:contextualSpacing/>
        <w:jc w:val="both"/>
      </w:pPr>
      <w:r>
        <w:t>Для достижения поставленной цели решаются следующие задачи:</w:t>
      </w:r>
    </w:p>
    <w:p w:rsidR="00150AB0" w:rsidRDefault="00150AB0" w:rsidP="00150AB0">
      <w:pPr>
        <w:contextualSpacing/>
        <w:jc w:val="both"/>
      </w:pPr>
      <w:r>
        <w:t>- изучение тенденций в развитии устройств железнодорожной автоматики, телемеханики и связи;</w:t>
      </w:r>
    </w:p>
    <w:p w:rsidR="00150AB0" w:rsidRDefault="00150AB0" w:rsidP="00150AB0">
      <w:pPr>
        <w:contextualSpacing/>
        <w:jc w:val="both"/>
      </w:pPr>
      <w:r>
        <w:t>-изучение методов теории линейных электрических цепей при анализе режимов работы и проектировании электрических цепей устройств железнодорожной автоматики и связи;</w:t>
      </w:r>
    </w:p>
    <w:p w:rsidR="00150AB0" w:rsidRDefault="00150AB0" w:rsidP="00150AB0">
      <w:pPr>
        <w:contextualSpacing/>
        <w:jc w:val="both"/>
      </w:pPr>
      <w:r>
        <w:t>- получение навыков расчёта, проектирования электрических цепей устройств железнодорожной автоматики и связи;</w:t>
      </w:r>
    </w:p>
    <w:p w:rsidR="006564C2" w:rsidRDefault="00150AB0" w:rsidP="00150AB0">
      <w:pPr>
        <w:contextualSpacing/>
        <w:jc w:val="both"/>
        <w:rPr>
          <w:b/>
        </w:rPr>
      </w:pPr>
      <w:r>
        <w:t>- изучение  специфики будущей профессии специалистов по эксплуатации, обслуживанию и ремонту устройств железнодорожной автоматики, телемеханики и связи.</w:t>
      </w:r>
    </w:p>
    <w:p w:rsidR="00150AB0" w:rsidRDefault="00150AB0" w:rsidP="00741F45">
      <w:pPr>
        <w:contextualSpacing/>
        <w:jc w:val="both"/>
        <w:rPr>
          <w:b/>
        </w:rPr>
      </w:pPr>
    </w:p>
    <w:p w:rsidR="0013567D" w:rsidRPr="0016222B" w:rsidRDefault="0013567D" w:rsidP="00741F45">
      <w:pPr>
        <w:contextualSpacing/>
        <w:jc w:val="both"/>
        <w:rPr>
          <w:b/>
        </w:rPr>
      </w:pPr>
      <w:r w:rsidRPr="0016222B">
        <w:rPr>
          <w:b/>
        </w:rPr>
        <w:t>3. Перечень планируемых результатов обучения по дисциплине</w:t>
      </w:r>
    </w:p>
    <w:p w:rsidR="0013567D" w:rsidRPr="0016222B" w:rsidRDefault="0013567D" w:rsidP="00150AB0">
      <w:pPr>
        <w:ind w:firstLine="709"/>
        <w:contextualSpacing/>
        <w:jc w:val="both"/>
      </w:pPr>
      <w:r w:rsidRPr="0016222B">
        <w:t>Изучение дисциплины направлено на формирование следующих компетенци</w:t>
      </w:r>
      <w:r w:rsidR="00AF78AC">
        <w:t>й</w:t>
      </w:r>
      <w:r w:rsidRPr="0016222B">
        <w:t xml:space="preserve"> </w:t>
      </w:r>
      <w:r w:rsidR="00150AB0">
        <w:t>ПК-15</w:t>
      </w:r>
      <w:r w:rsidR="00741F45">
        <w:t xml:space="preserve">, </w:t>
      </w:r>
      <w:r w:rsidR="00150AB0">
        <w:t>П</w:t>
      </w:r>
      <w:r w:rsidR="00741F45" w:rsidRPr="00741F45">
        <w:t>К-</w:t>
      </w:r>
      <w:r w:rsidR="00150AB0">
        <w:t>16</w:t>
      </w:r>
      <w:r w:rsidR="00741F45">
        <w:t>.</w:t>
      </w:r>
    </w:p>
    <w:p w:rsidR="0013567D" w:rsidRDefault="0013567D" w:rsidP="00983674">
      <w:pPr>
        <w:contextualSpacing/>
        <w:jc w:val="both"/>
      </w:pPr>
      <w:r w:rsidRPr="0016222B">
        <w:t>В результате освоения дисциплины обучающийся должен:</w:t>
      </w:r>
    </w:p>
    <w:p w:rsidR="00150AB0" w:rsidRPr="00150AB0" w:rsidRDefault="00150AB0" w:rsidP="00983674">
      <w:pPr>
        <w:contextualSpacing/>
        <w:jc w:val="both"/>
        <w:rPr>
          <w:b/>
        </w:rPr>
      </w:pPr>
      <w:r w:rsidRPr="00150AB0">
        <w:rPr>
          <w:b/>
        </w:rPr>
        <w:t>ЗНАТЬ:</w:t>
      </w:r>
    </w:p>
    <w:p w:rsidR="00150AB0" w:rsidRDefault="00150AB0" w:rsidP="00150AB0">
      <w:pPr>
        <w:contextualSpacing/>
        <w:jc w:val="both"/>
      </w:pPr>
      <w:r>
        <w:t>общие закономерности построения современных систем железнодорожной автоматики, телемеханики и связи;</w:t>
      </w:r>
    </w:p>
    <w:p w:rsidR="00150AB0" w:rsidRDefault="00150AB0" w:rsidP="00150AB0">
      <w:pPr>
        <w:contextualSpacing/>
        <w:jc w:val="both"/>
      </w:pPr>
      <w:r>
        <w:t>-общие свойства реактивных двухполюсников;</w:t>
      </w:r>
    </w:p>
    <w:p w:rsidR="00150AB0" w:rsidRDefault="00150AB0" w:rsidP="00150AB0">
      <w:pPr>
        <w:contextualSpacing/>
        <w:jc w:val="both"/>
      </w:pPr>
      <w:r>
        <w:t>-условия пропускания и задерживания цепочечных схем;</w:t>
      </w:r>
    </w:p>
    <w:p w:rsidR="00150AB0" w:rsidRDefault="00150AB0" w:rsidP="00150AB0">
      <w:pPr>
        <w:contextualSpacing/>
        <w:jc w:val="both"/>
      </w:pPr>
      <w:r>
        <w:t>- решение дифференциальных уравнений линии связи.</w:t>
      </w:r>
    </w:p>
    <w:p w:rsidR="00150AB0" w:rsidRDefault="00150AB0" w:rsidP="00150AB0">
      <w:pPr>
        <w:contextualSpacing/>
        <w:jc w:val="both"/>
      </w:pPr>
      <w:r w:rsidRPr="00150AB0">
        <w:rPr>
          <w:b/>
        </w:rPr>
        <w:t>УМЕТЬ</w:t>
      </w:r>
      <w:r>
        <w:t>:</w:t>
      </w:r>
    </w:p>
    <w:p w:rsidR="00150AB0" w:rsidRDefault="00150AB0" w:rsidP="00150AB0">
      <w:pPr>
        <w:contextualSpacing/>
        <w:jc w:val="both"/>
      </w:pPr>
      <w:r>
        <w:t>- использовать приобретенные теоретические знания при анализе и разработке различных систем железнодорожной автоматики, телемеханики и связи;</w:t>
      </w:r>
    </w:p>
    <w:p w:rsidR="00150AB0" w:rsidRDefault="00150AB0" w:rsidP="00150AB0">
      <w:pPr>
        <w:contextualSpacing/>
        <w:jc w:val="both"/>
      </w:pPr>
      <w:r>
        <w:t>- применять основные методы анализа и синтеза электрических цепей в системах железнодорожной автоматики, телемеханики и связи;</w:t>
      </w:r>
    </w:p>
    <w:p w:rsidR="00150AB0" w:rsidRDefault="00150AB0" w:rsidP="00150AB0">
      <w:pPr>
        <w:contextualSpacing/>
        <w:jc w:val="both"/>
      </w:pPr>
      <w:r>
        <w:t xml:space="preserve">- пользоваться современной научно-технической информацией по методам синтеза цепей с заданными частотными характеристиками, </w:t>
      </w:r>
    </w:p>
    <w:p w:rsidR="00150AB0" w:rsidRDefault="00150AB0" w:rsidP="00150AB0">
      <w:pPr>
        <w:contextualSpacing/>
        <w:jc w:val="both"/>
      </w:pPr>
      <w:r w:rsidRPr="00150AB0">
        <w:rPr>
          <w:b/>
        </w:rPr>
        <w:t>ВЛАДЕТЬ</w:t>
      </w:r>
      <w:r>
        <w:t>:</w:t>
      </w:r>
    </w:p>
    <w:p w:rsidR="00150AB0" w:rsidRDefault="00150AB0" w:rsidP="00150AB0">
      <w:pPr>
        <w:contextualSpacing/>
        <w:jc w:val="both"/>
      </w:pPr>
      <w:r>
        <w:t xml:space="preserve"> методами анализа и синтеза электрических цепей в системах железнодорожной автоматики, телемеханики и связи.</w:t>
      </w:r>
    </w:p>
    <w:p w:rsidR="006564C2" w:rsidRDefault="006564C2" w:rsidP="00983674">
      <w:pPr>
        <w:contextualSpacing/>
        <w:jc w:val="both"/>
        <w:rPr>
          <w:b/>
        </w:rPr>
      </w:pP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lastRenderedPageBreak/>
        <w:t>4. Содержание и структура дисциплины</w:t>
      </w:r>
    </w:p>
    <w:p w:rsidR="00150AB0" w:rsidRDefault="00150AB0" w:rsidP="00150AB0">
      <w:pPr>
        <w:contextualSpacing/>
        <w:jc w:val="both"/>
      </w:pPr>
      <w:r>
        <w:t>Раздел 1 Основные понятия и законы теории цепей</w:t>
      </w:r>
    </w:p>
    <w:p w:rsidR="00150AB0" w:rsidRDefault="00150AB0" w:rsidP="00150AB0">
      <w:pPr>
        <w:tabs>
          <w:tab w:val="left" w:pos="993"/>
        </w:tabs>
        <w:contextualSpacing/>
        <w:jc w:val="both"/>
      </w:pPr>
      <w:r w:rsidRPr="00150AB0">
        <w:t xml:space="preserve">Раздел </w:t>
      </w:r>
      <w:r>
        <w:t>2 Электрические цепи при гармоническом воздействии</w:t>
      </w:r>
    </w:p>
    <w:p w:rsidR="00150AB0" w:rsidRDefault="00150AB0" w:rsidP="00150AB0">
      <w:pPr>
        <w:tabs>
          <w:tab w:val="left" w:pos="993"/>
        </w:tabs>
        <w:contextualSpacing/>
        <w:jc w:val="both"/>
      </w:pPr>
      <w:r>
        <w:t>Раздел3 Анализ цепей в частотной области. Частотные характеристики простейших электрических цепей, двухполюсники</w:t>
      </w:r>
    </w:p>
    <w:p w:rsidR="00150AB0" w:rsidRDefault="00150AB0" w:rsidP="00150AB0">
      <w:pPr>
        <w:tabs>
          <w:tab w:val="left" w:pos="993"/>
        </w:tabs>
        <w:contextualSpacing/>
        <w:jc w:val="both"/>
      </w:pPr>
      <w:r w:rsidRPr="00150AB0">
        <w:t xml:space="preserve">Раздел </w:t>
      </w:r>
      <w:r>
        <w:t>4 Операторный метод анализа цепей.</w:t>
      </w:r>
    </w:p>
    <w:p w:rsidR="00150AB0" w:rsidRDefault="00150AB0" w:rsidP="00150AB0">
      <w:pPr>
        <w:tabs>
          <w:tab w:val="left" w:pos="993"/>
        </w:tabs>
        <w:contextualSpacing/>
        <w:jc w:val="both"/>
      </w:pPr>
      <w:r w:rsidRPr="00150AB0">
        <w:t xml:space="preserve">Раздел </w:t>
      </w:r>
      <w:r>
        <w:t>5 Представление электрических цепей как четырехполюсников.</w:t>
      </w:r>
    </w:p>
    <w:p w:rsidR="00150AB0" w:rsidRDefault="00150AB0" w:rsidP="00150AB0">
      <w:pPr>
        <w:tabs>
          <w:tab w:val="left" w:pos="993"/>
        </w:tabs>
        <w:contextualSpacing/>
        <w:jc w:val="both"/>
      </w:pPr>
      <w:r w:rsidRPr="00150AB0">
        <w:t xml:space="preserve">Раздел </w:t>
      </w:r>
      <w:r>
        <w:t>6 Сложные четырехполюсники</w:t>
      </w:r>
    </w:p>
    <w:p w:rsidR="00150AB0" w:rsidRDefault="00150AB0" w:rsidP="00150AB0">
      <w:pPr>
        <w:tabs>
          <w:tab w:val="left" w:pos="993"/>
        </w:tabs>
        <w:contextualSpacing/>
        <w:jc w:val="both"/>
      </w:pPr>
      <w:r w:rsidRPr="00150AB0">
        <w:t xml:space="preserve">Раздел </w:t>
      </w:r>
      <w:r>
        <w:t>7 Электрические</w:t>
      </w:r>
      <w:r w:rsidRPr="00150AB0">
        <w:t xml:space="preserve"> </w:t>
      </w:r>
      <w:r>
        <w:t>фильтры.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8</w:t>
      </w:r>
      <w:r>
        <w:tab/>
        <w:t>Фильтры верхних частот и полосовые фильтры.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9</w:t>
      </w:r>
      <w:r>
        <w:tab/>
        <w:t>Фильтры типа m.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10</w:t>
      </w:r>
      <w:r>
        <w:tab/>
        <w:t>Безындукционные фильтры.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11</w:t>
      </w:r>
      <w:r>
        <w:tab/>
        <w:t>Синтез двухполюсников.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12</w:t>
      </w:r>
      <w:r>
        <w:tab/>
        <w:t>Свойства и реализация входных функций RС-двухполюсников.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13</w:t>
      </w:r>
      <w:r>
        <w:tab/>
        <w:t>Синтез RLС-двухполюсников.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14</w:t>
      </w:r>
      <w:r>
        <w:tab/>
        <w:t>Синтез четырехполюсников.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15</w:t>
      </w:r>
      <w:r>
        <w:tab/>
        <w:t>Цепи с распределенными параметрами.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16</w:t>
      </w:r>
      <w:r>
        <w:tab/>
        <w:t>Режим бегущих, стоячих волн.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17</w:t>
      </w:r>
      <w:r>
        <w:tab/>
        <w:t>Режим смешанных волн, согласование линии с нагрузкой.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18</w:t>
      </w:r>
      <w:r>
        <w:tab/>
        <w:t>Четвертьволновый трансформатор.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19</w:t>
      </w:r>
      <w:r>
        <w:tab/>
        <w:t>Дискретные сигналы и цепи.</w:t>
      </w:r>
    </w:p>
    <w:p w:rsidR="006564C2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20</w:t>
      </w:r>
      <w:r>
        <w:tab/>
        <w:t>Линейные цифровые фильтры</w:t>
      </w:r>
      <w:r w:rsidR="0052709F">
        <w:t xml:space="preserve"> </w:t>
      </w:r>
      <w:r>
        <w:t>и их синтез.</w:t>
      </w:r>
    </w:p>
    <w:p w:rsidR="00150AB0" w:rsidRDefault="00150AB0" w:rsidP="00983674">
      <w:pPr>
        <w:contextualSpacing/>
        <w:jc w:val="both"/>
        <w:rPr>
          <w:b/>
        </w:rPr>
      </w:pP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5. Объем дисциплины и виды учебной работы</w:t>
      </w:r>
    </w:p>
    <w:p w:rsidR="00BC461C" w:rsidRDefault="00BC461C" w:rsidP="00BC461C">
      <w:pPr>
        <w:overflowPunct w:val="0"/>
        <w:autoSpaceDE w:val="0"/>
        <w:autoSpaceDN w:val="0"/>
        <w:adjustRightInd w:val="0"/>
        <w:jc w:val="both"/>
        <w:textAlignment w:val="baseline"/>
      </w:pPr>
      <w:r>
        <w:t>Объем дисциплины – 7 зачетных единиц (252 час.), в том числе:</w:t>
      </w:r>
    </w:p>
    <w:p w:rsidR="00BC461C" w:rsidRDefault="00BC461C" w:rsidP="00BC461C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Для очной формы обучения:</w:t>
      </w:r>
    </w:p>
    <w:p w:rsidR="00BC461C" w:rsidRDefault="00BC461C" w:rsidP="00BC461C">
      <w:pPr>
        <w:overflowPunct w:val="0"/>
        <w:autoSpaceDE w:val="0"/>
        <w:autoSpaceDN w:val="0"/>
        <w:adjustRightInd w:val="0"/>
        <w:jc w:val="both"/>
        <w:textAlignment w:val="baseline"/>
      </w:pPr>
      <w:r>
        <w:t>лекции – 54 час.</w:t>
      </w:r>
    </w:p>
    <w:p w:rsidR="00BC461C" w:rsidRDefault="00BC461C" w:rsidP="00BC461C">
      <w:pPr>
        <w:overflowPunct w:val="0"/>
        <w:autoSpaceDE w:val="0"/>
        <w:autoSpaceDN w:val="0"/>
        <w:adjustRightInd w:val="0"/>
        <w:jc w:val="both"/>
        <w:textAlignment w:val="baseline"/>
      </w:pPr>
      <w:r>
        <w:t>лабораторные работы – 18 час.</w:t>
      </w:r>
    </w:p>
    <w:p w:rsidR="00BC461C" w:rsidRDefault="00BC461C" w:rsidP="00BC461C">
      <w:pPr>
        <w:overflowPunct w:val="0"/>
        <w:autoSpaceDE w:val="0"/>
        <w:autoSpaceDN w:val="0"/>
        <w:adjustRightInd w:val="0"/>
        <w:jc w:val="both"/>
        <w:textAlignment w:val="baseline"/>
      </w:pPr>
      <w:r>
        <w:t>практические занятия -18 час.</w:t>
      </w:r>
    </w:p>
    <w:p w:rsidR="00BC461C" w:rsidRDefault="00BC461C" w:rsidP="00BC461C">
      <w:pPr>
        <w:overflowPunct w:val="0"/>
        <w:autoSpaceDE w:val="0"/>
        <w:autoSpaceDN w:val="0"/>
        <w:adjustRightInd w:val="0"/>
        <w:jc w:val="both"/>
        <w:textAlignment w:val="baseline"/>
      </w:pPr>
      <w:r>
        <w:t>самостоятельная работа – 135 час.</w:t>
      </w:r>
    </w:p>
    <w:p w:rsidR="007146CF" w:rsidRDefault="007146CF" w:rsidP="00BC461C">
      <w:pPr>
        <w:overflowPunct w:val="0"/>
        <w:autoSpaceDE w:val="0"/>
        <w:autoSpaceDN w:val="0"/>
        <w:adjustRightInd w:val="0"/>
        <w:jc w:val="both"/>
        <w:textAlignment w:val="baseline"/>
      </w:pPr>
      <w:r>
        <w:t>контроль – 27 час.</w:t>
      </w:r>
      <w:bookmarkStart w:id="0" w:name="_GoBack"/>
      <w:bookmarkEnd w:id="0"/>
    </w:p>
    <w:p w:rsidR="00BC461C" w:rsidRDefault="00BC461C" w:rsidP="00BC461C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Для очно-заочной формы обучения:</w:t>
      </w:r>
    </w:p>
    <w:p w:rsidR="00BC461C" w:rsidRDefault="00BC461C" w:rsidP="00BC461C">
      <w:pPr>
        <w:overflowPunct w:val="0"/>
        <w:autoSpaceDE w:val="0"/>
        <w:autoSpaceDN w:val="0"/>
        <w:adjustRightInd w:val="0"/>
        <w:jc w:val="both"/>
        <w:textAlignment w:val="baseline"/>
      </w:pPr>
      <w:r>
        <w:t>лекции – 36 час.</w:t>
      </w:r>
    </w:p>
    <w:p w:rsidR="00BC461C" w:rsidRDefault="00BC461C" w:rsidP="00BC461C">
      <w:pPr>
        <w:overflowPunct w:val="0"/>
        <w:autoSpaceDE w:val="0"/>
        <w:autoSpaceDN w:val="0"/>
        <w:adjustRightInd w:val="0"/>
        <w:jc w:val="both"/>
        <w:textAlignment w:val="baseline"/>
      </w:pPr>
      <w:r>
        <w:t>лабораторные работы – 18час.</w:t>
      </w:r>
    </w:p>
    <w:p w:rsidR="00BC461C" w:rsidRDefault="00BC461C" w:rsidP="00BC461C">
      <w:pPr>
        <w:overflowPunct w:val="0"/>
        <w:autoSpaceDE w:val="0"/>
        <w:autoSpaceDN w:val="0"/>
        <w:adjustRightInd w:val="0"/>
        <w:jc w:val="both"/>
        <w:textAlignment w:val="baseline"/>
      </w:pPr>
      <w:r>
        <w:t>практические занятия -18 час.</w:t>
      </w:r>
    </w:p>
    <w:p w:rsidR="00BC461C" w:rsidRDefault="00BC461C" w:rsidP="00BC461C">
      <w:pPr>
        <w:overflowPunct w:val="0"/>
        <w:autoSpaceDE w:val="0"/>
        <w:autoSpaceDN w:val="0"/>
        <w:adjustRightInd w:val="0"/>
        <w:jc w:val="both"/>
        <w:textAlignment w:val="baseline"/>
      </w:pPr>
      <w:r>
        <w:t>самостоятельная работа – 144 час.</w:t>
      </w:r>
    </w:p>
    <w:p w:rsidR="007146CF" w:rsidRDefault="007146CF" w:rsidP="00BC461C">
      <w:pPr>
        <w:overflowPunct w:val="0"/>
        <w:autoSpaceDE w:val="0"/>
        <w:autoSpaceDN w:val="0"/>
        <w:adjustRightInd w:val="0"/>
        <w:jc w:val="both"/>
        <w:textAlignment w:val="baseline"/>
      </w:pPr>
      <w:r>
        <w:t>контроль – 36 час.</w:t>
      </w:r>
    </w:p>
    <w:p w:rsidR="00BC461C" w:rsidRPr="0016222B" w:rsidRDefault="00BC461C" w:rsidP="00BC461C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</w:t>
      </w:r>
      <w:r w:rsidRPr="0016222B">
        <w:t>Для заочной формы обучения:</w:t>
      </w:r>
    </w:p>
    <w:p w:rsidR="00BC461C" w:rsidRPr="0016222B" w:rsidRDefault="00BC461C" w:rsidP="00BC461C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 xml:space="preserve">лекции – </w:t>
      </w:r>
      <w:r>
        <w:t>12</w:t>
      </w:r>
      <w:r w:rsidRPr="0016222B">
        <w:t>час.</w:t>
      </w:r>
    </w:p>
    <w:p w:rsidR="00BC461C" w:rsidRPr="0016222B" w:rsidRDefault="00BC461C" w:rsidP="00BC461C">
      <w:pPr>
        <w:overflowPunct w:val="0"/>
        <w:autoSpaceDE w:val="0"/>
        <w:autoSpaceDN w:val="0"/>
        <w:adjustRightInd w:val="0"/>
        <w:jc w:val="both"/>
        <w:textAlignment w:val="baseline"/>
      </w:pPr>
      <w:r w:rsidRPr="00C02518">
        <w:t>практические занятия -1</w:t>
      </w:r>
      <w:r>
        <w:t>2</w:t>
      </w:r>
      <w:r w:rsidRPr="00C02518">
        <w:t xml:space="preserve"> час.</w:t>
      </w:r>
    </w:p>
    <w:p w:rsidR="00BC461C" w:rsidRDefault="00BC461C" w:rsidP="00BC461C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 xml:space="preserve">самостоятельная работа – </w:t>
      </w:r>
      <w:r>
        <w:t>219</w:t>
      </w:r>
      <w:r w:rsidRPr="0016222B">
        <w:t>час.</w:t>
      </w:r>
    </w:p>
    <w:p w:rsidR="007146CF" w:rsidRPr="0016222B" w:rsidRDefault="007146CF" w:rsidP="00BC461C">
      <w:pPr>
        <w:overflowPunct w:val="0"/>
        <w:autoSpaceDE w:val="0"/>
        <w:autoSpaceDN w:val="0"/>
        <w:adjustRightInd w:val="0"/>
        <w:jc w:val="both"/>
        <w:textAlignment w:val="baseline"/>
      </w:pPr>
      <w:r>
        <w:t>контроль – 9 час.</w:t>
      </w:r>
    </w:p>
    <w:p w:rsidR="00BC461C" w:rsidRDefault="00BC461C" w:rsidP="00BC461C">
      <w:r w:rsidRPr="00970EB2">
        <w:t>Форма контроля знаний для всех форм обучения –зачет, КП, экзамен.</w:t>
      </w:r>
    </w:p>
    <w:p w:rsidR="00BC2A48" w:rsidRDefault="00BC2A48" w:rsidP="00BC2A48"/>
    <w:p w:rsidR="00AC6B04" w:rsidRPr="00E4231E" w:rsidRDefault="00BC2A48" w:rsidP="00BC2A48">
      <w:pPr>
        <w:pStyle w:val="msonormalbullet2gif"/>
        <w:jc w:val="both"/>
      </w:pPr>
      <w:r>
        <w:t>Каф. «Электрическая связь»</w:t>
      </w:r>
      <w:r w:rsidR="00150AB0">
        <w:t xml:space="preserve">                             доцент М.А. </w:t>
      </w:r>
      <w:proofErr w:type="spellStart"/>
      <w:r w:rsidR="00150AB0">
        <w:t>Ракк</w:t>
      </w:r>
      <w:proofErr w:type="spellEnd"/>
      <w:r w:rsidR="00150AB0">
        <w:t xml:space="preserve"> </w:t>
      </w:r>
    </w:p>
    <w:sectPr w:rsidR="00AC6B04" w:rsidRPr="00E4231E" w:rsidSect="007C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1D85"/>
    <w:rsid w:val="00000710"/>
    <w:rsid w:val="0005682B"/>
    <w:rsid w:val="00091C0D"/>
    <w:rsid w:val="000B1B19"/>
    <w:rsid w:val="0013567D"/>
    <w:rsid w:val="00150AB0"/>
    <w:rsid w:val="0016222B"/>
    <w:rsid w:val="00241AD9"/>
    <w:rsid w:val="002438C1"/>
    <w:rsid w:val="002D0046"/>
    <w:rsid w:val="00420AA4"/>
    <w:rsid w:val="00481D85"/>
    <w:rsid w:val="004E789B"/>
    <w:rsid w:val="0052709F"/>
    <w:rsid w:val="00564247"/>
    <w:rsid w:val="005722E4"/>
    <w:rsid w:val="006564C2"/>
    <w:rsid w:val="006754E2"/>
    <w:rsid w:val="007146CF"/>
    <w:rsid w:val="00732680"/>
    <w:rsid w:val="00741F45"/>
    <w:rsid w:val="00744A5C"/>
    <w:rsid w:val="007642B5"/>
    <w:rsid w:val="007A5E5C"/>
    <w:rsid w:val="007B00EE"/>
    <w:rsid w:val="007C2D0A"/>
    <w:rsid w:val="00815A59"/>
    <w:rsid w:val="0086133D"/>
    <w:rsid w:val="00880441"/>
    <w:rsid w:val="0088788D"/>
    <w:rsid w:val="00923054"/>
    <w:rsid w:val="00983674"/>
    <w:rsid w:val="00AC6B04"/>
    <w:rsid w:val="00AF23A0"/>
    <w:rsid w:val="00AF30F9"/>
    <w:rsid w:val="00AF78AC"/>
    <w:rsid w:val="00B93A00"/>
    <w:rsid w:val="00BC2A48"/>
    <w:rsid w:val="00BC461C"/>
    <w:rsid w:val="00BD5445"/>
    <w:rsid w:val="00C0152E"/>
    <w:rsid w:val="00C449E1"/>
    <w:rsid w:val="00C715BA"/>
    <w:rsid w:val="00CD7DC3"/>
    <w:rsid w:val="00D843CF"/>
    <w:rsid w:val="00DB5250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23FFE"/>
  <w15:docId w15:val="{88115EFD-0D4E-4D19-B033-6B009BED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1D85"/>
    <w:pPr>
      <w:ind w:left="720"/>
      <w:contextualSpacing/>
    </w:pPr>
    <w:rPr>
      <w:rFonts w:cs="Tahoma"/>
      <w:sz w:val="28"/>
      <w:szCs w:val="20"/>
    </w:rPr>
  </w:style>
  <w:style w:type="paragraph" w:customStyle="1" w:styleId="zag">
    <w:name w:val="zag"/>
    <w:basedOn w:val="a"/>
    <w:rsid w:val="005722E4"/>
    <w:pPr>
      <w:ind w:firstLine="560"/>
    </w:pPr>
    <w:rPr>
      <w:b/>
      <w:bCs/>
      <w:sz w:val="28"/>
      <w:szCs w:val="28"/>
    </w:rPr>
  </w:style>
  <w:style w:type="paragraph" w:customStyle="1" w:styleId="abzac">
    <w:name w:val="abzac"/>
    <w:basedOn w:val="a"/>
    <w:rsid w:val="005722E4"/>
    <w:pPr>
      <w:ind w:firstLine="720"/>
      <w:jc w:val="both"/>
    </w:pPr>
  </w:style>
  <w:style w:type="character" w:customStyle="1" w:styleId="FontStyle49">
    <w:name w:val="Font Style49"/>
    <w:rsid w:val="00B93A0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BD5445"/>
  </w:style>
  <w:style w:type="paragraph" w:customStyle="1" w:styleId="2">
    <w:name w:val="Абзац списка2"/>
    <w:basedOn w:val="a"/>
    <w:rsid w:val="000B1B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983674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BC2A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20163-A06B-4D89-92D7-54CA9D36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С3</vt:lpstr>
    </vt:vector>
  </TitlesOfParts>
  <Company>Microsoft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С3</dc:title>
  <dc:creator>1</dc:creator>
  <cp:lastModifiedBy>Студент</cp:lastModifiedBy>
  <cp:revision>13</cp:revision>
  <cp:lastPrinted>2016-02-26T10:59:00Z</cp:lastPrinted>
  <dcterms:created xsi:type="dcterms:W3CDTF">2017-10-16T10:29:00Z</dcterms:created>
  <dcterms:modified xsi:type="dcterms:W3CDTF">2017-12-19T10:32:00Z</dcterms:modified>
</cp:coreProperties>
</file>