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FF014C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14C">
        <w:rPr>
          <w:rFonts w:ascii="Times New Roman" w:hAnsi="Times New Roman" w:cs="Times New Roman"/>
          <w:sz w:val="24"/>
          <w:szCs w:val="24"/>
        </w:rPr>
        <w:t>«</w:t>
      </w:r>
      <w:r w:rsidR="0021127E" w:rsidRPr="0021127E">
        <w:rPr>
          <w:rFonts w:ascii="Times New Roman" w:hAnsi="Times New Roman" w:cs="Times New Roman"/>
          <w:sz w:val="24"/>
          <w:szCs w:val="24"/>
        </w:rPr>
        <w:t>ОСНОВЫ ТЕОРИИ НАДЕЖНОСТИ</w:t>
      </w:r>
      <w:r w:rsidRPr="00FF014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FF014C">
        <w:rPr>
          <w:rFonts w:ascii="Times New Roman" w:hAnsi="Times New Roman" w:cs="Times New Roman"/>
          <w:sz w:val="24"/>
          <w:szCs w:val="24"/>
        </w:rPr>
        <w:t>23.05.05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FF014C" w:rsidRPr="00FF014C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669F0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CA6502" w:rsidRDefault="00CA650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112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Дисциплина «Основы теории надежности» Б</w:t>
      </w:r>
      <w:proofErr w:type="gramStart"/>
      <w:r w:rsidRPr="002112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127E">
        <w:rPr>
          <w:rFonts w:ascii="Times New Roman" w:hAnsi="Times New Roman" w:cs="Times New Roman"/>
          <w:sz w:val="24"/>
          <w:szCs w:val="24"/>
        </w:rPr>
        <w:t>.Б.22 относится к базовой части и является обязательной</w:t>
      </w:r>
      <w:r w:rsidR="00FF014C" w:rsidRPr="00FF014C">
        <w:rPr>
          <w:rFonts w:ascii="Times New Roman" w:hAnsi="Times New Roman" w:cs="Times New Roman"/>
          <w:sz w:val="24"/>
          <w:szCs w:val="24"/>
        </w:rPr>
        <w:t>.</w:t>
      </w:r>
    </w:p>
    <w:p w:rsidR="00CA6502" w:rsidRDefault="00CA650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>Целью дисциплины «Основы теории надёжности» является приобретение теоретических знаний в области теории надёжности и освоение методов расчёта статических параметров электротехнических устройств.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 xml:space="preserve">- изучение методов оценки статических параметров элементов, определение законов расположения параметров надёжности и оценке значимости числовых характеристик с использованием программ </w:t>
      </w:r>
      <w:proofErr w:type="spellStart"/>
      <w:r w:rsidRPr="0021127E">
        <w:rPr>
          <w:rFonts w:ascii="Times New Roman" w:eastAsia="Calibri" w:hAnsi="Times New Roman" w:cs="Times New Roman"/>
          <w:sz w:val="24"/>
          <w:szCs w:val="24"/>
          <w:lang w:val="en-US"/>
        </w:rPr>
        <w:t>Statgvaph</w:t>
      </w:r>
      <w:proofErr w:type="spellEnd"/>
      <w:r w:rsidRPr="002112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>- изучение методов факторного анализа для получения диагностических параметров надёжности;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 xml:space="preserve">- изучение </w:t>
      </w:r>
      <w:proofErr w:type="gramStart"/>
      <w:r w:rsidRPr="0021127E">
        <w:rPr>
          <w:rFonts w:ascii="Times New Roman" w:eastAsia="Calibri" w:hAnsi="Times New Roman" w:cs="Times New Roman"/>
          <w:sz w:val="24"/>
          <w:szCs w:val="24"/>
        </w:rPr>
        <w:t>методов расчёта параметров систем электроснабжения</w:t>
      </w:r>
      <w:proofErr w:type="gramEnd"/>
      <w:r w:rsidRPr="0021127E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математической теории м</w:t>
      </w:r>
      <w:r w:rsidR="002F0F1F">
        <w:rPr>
          <w:rFonts w:ascii="Times New Roman" w:eastAsia="Calibri" w:hAnsi="Times New Roman" w:cs="Times New Roman"/>
          <w:sz w:val="24"/>
          <w:szCs w:val="24"/>
        </w:rPr>
        <w:t>ассового обслуживания и алгебры</w:t>
      </w:r>
      <w:r w:rsidRPr="0021127E">
        <w:rPr>
          <w:rFonts w:ascii="Times New Roman" w:eastAsia="Calibri" w:hAnsi="Times New Roman" w:cs="Times New Roman"/>
          <w:sz w:val="24"/>
          <w:szCs w:val="24"/>
        </w:rPr>
        <w:t xml:space="preserve"> логики.</w:t>
      </w:r>
    </w:p>
    <w:p w:rsidR="00CA6502" w:rsidRDefault="00CA6502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127E">
        <w:rPr>
          <w:rFonts w:ascii="Times New Roman" w:hAnsi="Times New Roman" w:cs="Times New Roman"/>
          <w:sz w:val="24"/>
          <w:szCs w:val="24"/>
        </w:rPr>
        <w:t>ПК-5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21127E" w:rsidRPr="0021127E" w:rsidRDefault="0021127E" w:rsidP="0021127E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>основные понятия теории надежности при прогнозировании работы устройств электроснабжения для определения вероятности событий, способы поддержания надежности оборудования в период  эксплуатации.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21127E" w:rsidRPr="0021127E" w:rsidRDefault="0021127E" w:rsidP="002112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>– применять методы математического анализа при решении инженерных задач;</w:t>
      </w:r>
    </w:p>
    <w:p w:rsidR="0021127E" w:rsidRPr="0021127E" w:rsidRDefault="0021127E" w:rsidP="002112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>– выявлять физическую сущность явлений и процессов в устройствах различной физической природы и применять к ним простые технические расчеты;</w:t>
      </w:r>
    </w:p>
    <w:p w:rsidR="0021127E" w:rsidRPr="0021127E" w:rsidRDefault="0021127E" w:rsidP="002112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21127E">
        <w:rPr>
          <w:rFonts w:ascii="Times New Roman" w:eastAsia="Calibri" w:hAnsi="Times New Roman" w:cs="Times New Roman"/>
          <w:sz w:val="24"/>
          <w:szCs w:val="24"/>
        </w:rPr>
        <w:t>применять полученные знания, используемые при выполнении расчета надежности схем тяговых подстанций, контактной сети, систем автоматики и телемеханики.</w:t>
      </w:r>
    </w:p>
    <w:p w:rsidR="0021127E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27E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21127E" w:rsidRPr="0021127E" w:rsidRDefault="0021127E" w:rsidP="0021127E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 xml:space="preserve">методами факторного анализа для получения диагностических параметров надежности; </w:t>
      </w:r>
    </w:p>
    <w:p w:rsidR="005A2389" w:rsidRPr="0021127E" w:rsidRDefault="0021127E" w:rsidP="002112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7E">
        <w:rPr>
          <w:rFonts w:ascii="Times New Roman" w:eastAsia="Calibri" w:hAnsi="Times New Roman" w:cs="Times New Roman"/>
          <w:sz w:val="24"/>
          <w:szCs w:val="24"/>
        </w:rPr>
        <w:t>методами анализа физических явлений в технических устройствах и системах.</w:t>
      </w:r>
    </w:p>
    <w:p w:rsidR="00CA6502" w:rsidRDefault="00CA650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1127E" w:rsidRPr="0021127E" w:rsidRDefault="0021127E" w:rsidP="00211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Основные понятия и математический аппарат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27E" w:rsidRPr="0021127E" w:rsidRDefault="0021127E" w:rsidP="00211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Методы анализа и прогнозирования способности системы сохранять работоспособность в течение определенного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27E" w:rsidRPr="0021127E" w:rsidRDefault="0021127E" w:rsidP="00211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Преобразование сложных структур системы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27E" w:rsidRPr="0021127E" w:rsidRDefault="0021127E" w:rsidP="00211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Методы расчета надежности системы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27E" w:rsidRPr="0021127E" w:rsidRDefault="0021127E" w:rsidP="00211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Пути повышения надежности на стадии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502" w:rsidRPr="00CA6502" w:rsidRDefault="002112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7E">
        <w:rPr>
          <w:rFonts w:ascii="Times New Roman" w:hAnsi="Times New Roman" w:cs="Times New Roman"/>
          <w:sz w:val="24"/>
          <w:szCs w:val="24"/>
        </w:rPr>
        <w:t>Расчет надежности систем с учетом восстановления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127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21127E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A650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FF014C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A6502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A650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127E">
        <w:rPr>
          <w:rFonts w:ascii="Times New Roman" w:hAnsi="Times New Roman" w:cs="Times New Roman"/>
          <w:sz w:val="24"/>
          <w:szCs w:val="24"/>
        </w:rPr>
        <w:t>зачет, курсовая работа</w:t>
      </w:r>
      <w:r w:rsidR="00FF014C">
        <w:rPr>
          <w:rFonts w:ascii="Times New Roman" w:hAnsi="Times New Roman" w:cs="Times New Roman"/>
          <w:sz w:val="24"/>
          <w:szCs w:val="24"/>
        </w:rPr>
        <w:t>.</w:t>
      </w:r>
    </w:p>
    <w:p w:rsidR="00CA6502" w:rsidRDefault="00CA650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FF01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F014C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127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127E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112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1127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1127E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127E">
        <w:rPr>
          <w:rFonts w:ascii="Times New Roman" w:hAnsi="Times New Roman" w:cs="Times New Roman"/>
          <w:sz w:val="24"/>
          <w:szCs w:val="24"/>
        </w:rPr>
        <w:t>зачет, курсовая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F01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63D5"/>
    <w:rsid w:val="0018685C"/>
    <w:rsid w:val="0021127E"/>
    <w:rsid w:val="002F0F1F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669F0"/>
    <w:rsid w:val="007E3C95"/>
    <w:rsid w:val="008E7D79"/>
    <w:rsid w:val="00960B5F"/>
    <w:rsid w:val="00986C3D"/>
    <w:rsid w:val="00A3637B"/>
    <w:rsid w:val="00AD6028"/>
    <w:rsid w:val="00CA0CEA"/>
    <w:rsid w:val="00CA35C1"/>
    <w:rsid w:val="00CA6502"/>
    <w:rsid w:val="00D06585"/>
    <w:rsid w:val="00D5166C"/>
    <w:rsid w:val="00FC4B18"/>
    <w:rsid w:val="00FF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2</cp:revision>
  <cp:lastPrinted>2016-02-19T06:41:00Z</cp:lastPrinted>
  <dcterms:created xsi:type="dcterms:W3CDTF">2017-11-09T10:15:00Z</dcterms:created>
  <dcterms:modified xsi:type="dcterms:W3CDTF">2017-11-09T10:15:00Z</dcterms:modified>
</cp:coreProperties>
</file>