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FF014C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014C">
        <w:rPr>
          <w:rFonts w:ascii="Times New Roman" w:hAnsi="Times New Roman" w:cs="Times New Roman"/>
          <w:sz w:val="24"/>
          <w:szCs w:val="24"/>
        </w:rPr>
        <w:t>«</w:t>
      </w:r>
      <w:r w:rsidR="00161CEA" w:rsidRPr="00161CEA">
        <w:rPr>
          <w:rFonts w:ascii="Times New Roman" w:hAnsi="Times New Roman" w:cs="Times New Roman"/>
          <w:sz w:val="24"/>
          <w:szCs w:val="24"/>
        </w:rPr>
        <w:t>АВТОМАТИЗАЦИЯ СИСТЕМЫ ЭЛЕКТРОСНАБЖЕНИЯ</w:t>
      </w:r>
      <w:r w:rsidRPr="00FF014C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FF014C">
        <w:rPr>
          <w:rFonts w:ascii="Times New Roman" w:hAnsi="Times New Roman" w:cs="Times New Roman"/>
          <w:sz w:val="24"/>
          <w:szCs w:val="24"/>
        </w:rPr>
        <w:t>23.05.05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FF014C" w:rsidRPr="00FF014C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Строительство дорог промышленного транспорта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161CEA" w:rsidRDefault="00161CE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CEA">
        <w:rPr>
          <w:rFonts w:ascii="Times New Roman" w:hAnsi="Times New Roman" w:cs="Times New Roman"/>
          <w:sz w:val="24"/>
          <w:szCs w:val="24"/>
        </w:rPr>
        <w:t>Дисциплина «Автоматизация системы электроснабжения» Б</w:t>
      </w:r>
      <w:proofErr w:type="gramStart"/>
      <w:r w:rsidRPr="00161CE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61CEA">
        <w:rPr>
          <w:rFonts w:ascii="Times New Roman" w:hAnsi="Times New Roman" w:cs="Times New Roman"/>
          <w:sz w:val="24"/>
          <w:szCs w:val="24"/>
        </w:rPr>
        <w:t>.Б.49 относится к базовой части и является обязательной.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61CEA" w:rsidRPr="00161CEA" w:rsidRDefault="00161CEA" w:rsidP="00161CE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CEA">
        <w:rPr>
          <w:rFonts w:ascii="Times New Roman" w:eastAsia="Calibri" w:hAnsi="Times New Roman" w:cs="Times New Roman"/>
          <w:sz w:val="24"/>
          <w:szCs w:val="24"/>
        </w:rPr>
        <w:t>Целью изучения дисциплины «Автоматизация системы электроснабжения» является приобретение студентами знаний, умений, навыков, позволяющих определять необходимые условия нормального функционирования электротехнических объектов и протекания технологических процессов, осваивать способы распределения и передачи энергии в нормальных и аварийных режимах системы электроснабжения  железных дорог и метрополитенов.</w:t>
      </w:r>
    </w:p>
    <w:p w:rsidR="00161CEA" w:rsidRPr="00161CEA" w:rsidRDefault="00161CEA" w:rsidP="00161CE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CEA">
        <w:rPr>
          <w:rFonts w:ascii="Times New Roman" w:eastAsia="Calibri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161CEA" w:rsidRPr="00161CEA" w:rsidRDefault="00161CEA" w:rsidP="00161CEA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CEA">
        <w:rPr>
          <w:rFonts w:ascii="Times New Roman" w:eastAsia="Calibri" w:hAnsi="Times New Roman" w:cs="Times New Roman"/>
          <w:sz w:val="24"/>
          <w:szCs w:val="24"/>
        </w:rPr>
        <w:t>изучение структурных схем  автоматического включения резерва (АВР), автоматического регулирования мощности трансформатора (АМР), автоматического повторного включения (АПВ), автоматического регулирования напряжения в электротяговых сетях постоянного и переменного тока;</w:t>
      </w:r>
    </w:p>
    <w:p w:rsidR="00161CEA" w:rsidRPr="00161CEA" w:rsidRDefault="00161CEA" w:rsidP="00161CEA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CEA">
        <w:rPr>
          <w:rFonts w:ascii="Times New Roman" w:eastAsia="Calibri" w:hAnsi="Times New Roman" w:cs="Times New Roman"/>
          <w:sz w:val="24"/>
          <w:szCs w:val="24"/>
        </w:rPr>
        <w:t>изучение технических требований, предъявляемых к системам автоматики;</w:t>
      </w:r>
    </w:p>
    <w:p w:rsidR="00161CEA" w:rsidRPr="00161CEA" w:rsidRDefault="00161CEA" w:rsidP="00161CEA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CEA">
        <w:rPr>
          <w:rFonts w:ascii="Times New Roman" w:eastAsia="Calibri" w:hAnsi="Times New Roman" w:cs="Times New Roman"/>
          <w:sz w:val="24"/>
          <w:szCs w:val="24"/>
        </w:rPr>
        <w:t>изучение функциональных схем узлов квантования;</w:t>
      </w:r>
    </w:p>
    <w:p w:rsidR="00161CEA" w:rsidRPr="00161CEA" w:rsidRDefault="00161CEA" w:rsidP="00161CEA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CEA">
        <w:rPr>
          <w:rFonts w:ascii="Times New Roman" w:eastAsia="Calibri" w:hAnsi="Times New Roman" w:cs="Times New Roman"/>
          <w:sz w:val="24"/>
          <w:szCs w:val="24"/>
        </w:rPr>
        <w:t>изучение  взаимодействия устройств автоматики и релейной защиты;</w:t>
      </w:r>
    </w:p>
    <w:p w:rsidR="0021127E" w:rsidRPr="0021127E" w:rsidRDefault="00161CEA" w:rsidP="00161CE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CEA">
        <w:rPr>
          <w:rFonts w:ascii="Times New Roman" w:eastAsia="Calibri" w:hAnsi="Times New Roman" w:cs="Times New Roman"/>
          <w:sz w:val="24"/>
          <w:szCs w:val="24"/>
        </w:rPr>
        <w:t>изучение теоретических основ расчета выбора уставок автоматики.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21127E">
        <w:rPr>
          <w:rFonts w:ascii="Times New Roman" w:hAnsi="Times New Roman" w:cs="Times New Roman"/>
          <w:sz w:val="24"/>
          <w:szCs w:val="24"/>
        </w:rPr>
        <w:t>ПК-</w:t>
      </w:r>
      <w:r w:rsidR="00161CEA" w:rsidRPr="00161CEA">
        <w:rPr>
          <w:rFonts w:ascii="Times New Roman" w:hAnsi="Times New Roman" w:cs="Times New Roman"/>
          <w:sz w:val="24"/>
          <w:szCs w:val="24"/>
        </w:rPr>
        <w:t xml:space="preserve">1, </w:t>
      </w:r>
      <w:r w:rsidR="00161CEA">
        <w:rPr>
          <w:rFonts w:ascii="Times New Roman" w:hAnsi="Times New Roman" w:cs="Times New Roman"/>
          <w:sz w:val="24"/>
          <w:szCs w:val="24"/>
        </w:rPr>
        <w:t>ПК-8, ПК-12, ПСК-1.4, ПСК-1.6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161CEA" w:rsidRPr="00161CEA" w:rsidRDefault="00161CEA" w:rsidP="00161CE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1CEA">
        <w:rPr>
          <w:rFonts w:ascii="Times New Roman" w:eastAsia="Calibri" w:hAnsi="Times New Roman" w:cs="Times New Roman"/>
          <w:bCs/>
          <w:sz w:val="24"/>
          <w:szCs w:val="24"/>
        </w:rPr>
        <w:t>ЗНАТЬ:</w:t>
      </w:r>
    </w:p>
    <w:p w:rsidR="00161CEA" w:rsidRPr="00161CEA" w:rsidRDefault="00161CEA" w:rsidP="00161CE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1CEA">
        <w:rPr>
          <w:rFonts w:ascii="Times New Roman" w:eastAsia="Calibri" w:hAnsi="Times New Roman" w:cs="Times New Roman"/>
          <w:bCs/>
          <w:sz w:val="24"/>
          <w:szCs w:val="24"/>
        </w:rPr>
        <w:t>- принципы построения автоматизированных систем управления устройствами электроснабжение железных дорог и метрополитенов, их место в автоматизированной системе управления железнодорожным транспортом (метрополитеном);</w:t>
      </w:r>
    </w:p>
    <w:p w:rsidR="00161CEA" w:rsidRPr="00161CEA" w:rsidRDefault="00161CEA" w:rsidP="00161CE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1CEA">
        <w:rPr>
          <w:rFonts w:ascii="Times New Roman" w:eastAsia="Calibri" w:hAnsi="Times New Roman" w:cs="Times New Roman"/>
          <w:bCs/>
          <w:sz w:val="24"/>
          <w:szCs w:val="24"/>
        </w:rPr>
        <w:t>- принципы построения и функционирования систем АПВ линий, АВР питания, автоматическое включение синхронных генераторов, АРН и АРМ, противоаварийное управление.</w:t>
      </w:r>
    </w:p>
    <w:p w:rsidR="00161CEA" w:rsidRPr="00161CEA" w:rsidRDefault="00161CEA" w:rsidP="00161CE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1CEA">
        <w:rPr>
          <w:rFonts w:ascii="Times New Roman" w:eastAsia="Calibri" w:hAnsi="Times New Roman" w:cs="Times New Roman"/>
          <w:bCs/>
          <w:sz w:val="24"/>
          <w:szCs w:val="24"/>
        </w:rPr>
        <w:t>УМЕТЬ:</w:t>
      </w:r>
    </w:p>
    <w:p w:rsidR="00161CEA" w:rsidRPr="00161CEA" w:rsidRDefault="00161CEA" w:rsidP="00161CE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1CEA">
        <w:rPr>
          <w:rFonts w:ascii="Times New Roman" w:eastAsia="Calibri" w:hAnsi="Times New Roman" w:cs="Times New Roman"/>
          <w:bCs/>
          <w:sz w:val="24"/>
          <w:szCs w:val="24"/>
        </w:rPr>
        <w:t>-разрабатывать технологические требования к аппаратуре и системам управления, рационально выбирать и использовать технические средства АСУ электроснабжения, оценивать их технико-экономическую эффективность.</w:t>
      </w:r>
    </w:p>
    <w:p w:rsidR="00161CEA" w:rsidRPr="00161CEA" w:rsidRDefault="00161CEA" w:rsidP="00161CE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1CEA">
        <w:rPr>
          <w:rFonts w:ascii="Times New Roman" w:eastAsia="Calibri" w:hAnsi="Times New Roman" w:cs="Times New Roman"/>
          <w:bCs/>
          <w:sz w:val="24"/>
          <w:szCs w:val="24"/>
        </w:rPr>
        <w:t>ВЛАДЕТЬ:</w:t>
      </w:r>
    </w:p>
    <w:p w:rsidR="005A2389" w:rsidRPr="0021127E" w:rsidRDefault="00161CEA" w:rsidP="00161C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EA">
        <w:rPr>
          <w:rFonts w:ascii="Times New Roman" w:eastAsia="Calibri" w:hAnsi="Times New Roman" w:cs="Times New Roman"/>
          <w:bCs/>
          <w:sz w:val="24"/>
          <w:szCs w:val="24"/>
        </w:rPr>
        <w:t>- навыками разработки и анализа принципиальных, монтажных и структурных схем оперативного и автоматизированного управления электроэнергетическими объектами.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61CEA" w:rsidRPr="00161CEA" w:rsidRDefault="00161CEA" w:rsidP="00161C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1CEA">
        <w:rPr>
          <w:rFonts w:ascii="Times New Roman" w:hAnsi="Times New Roman" w:cs="Times New Roman"/>
          <w:sz w:val="24"/>
          <w:szCs w:val="24"/>
        </w:rPr>
        <w:t>Противоаварийная автоматика.</w:t>
      </w:r>
    </w:p>
    <w:p w:rsidR="00161CEA" w:rsidRPr="00161CEA" w:rsidRDefault="00161CEA" w:rsidP="00161C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CEA">
        <w:rPr>
          <w:rFonts w:ascii="Times New Roman" w:hAnsi="Times New Roman" w:cs="Times New Roman"/>
          <w:sz w:val="24"/>
          <w:szCs w:val="24"/>
        </w:rPr>
        <w:t>Системная автоматика энергосистем.</w:t>
      </w:r>
    </w:p>
    <w:p w:rsidR="00161CEA" w:rsidRPr="00161CEA" w:rsidRDefault="00161CEA" w:rsidP="00161C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CEA">
        <w:rPr>
          <w:rFonts w:ascii="Times New Roman" w:hAnsi="Times New Roman" w:cs="Times New Roman"/>
          <w:sz w:val="24"/>
          <w:szCs w:val="24"/>
        </w:rPr>
        <w:t>Автоматическое включение резерва.</w:t>
      </w:r>
    </w:p>
    <w:p w:rsidR="00161CEA" w:rsidRPr="00161CEA" w:rsidRDefault="00161CEA" w:rsidP="00161C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CEA">
        <w:rPr>
          <w:rFonts w:ascii="Times New Roman" w:hAnsi="Times New Roman" w:cs="Times New Roman"/>
          <w:sz w:val="24"/>
          <w:szCs w:val="24"/>
        </w:rPr>
        <w:t>Автоматическое повторное включение</w:t>
      </w:r>
    </w:p>
    <w:p w:rsidR="00161CEA" w:rsidRPr="00161CEA" w:rsidRDefault="00161CEA" w:rsidP="00161C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CEA">
        <w:rPr>
          <w:rFonts w:ascii="Times New Roman" w:hAnsi="Times New Roman" w:cs="Times New Roman"/>
          <w:sz w:val="24"/>
          <w:szCs w:val="24"/>
        </w:rPr>
        <w:t>Автоматическое повторное включение линий с двусторонним питанием.</w:t>
      </w:r>
    </w:p>
    <w:p w:rsidR="00161CEA" w:rsidRPr="00161CEA" w:rsidRDefault="00161CEA" w:rsidP="00161C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CEA">
        <w:rPr>
          <w:rFonts w:ascii="Times New Roman" w:hAnsi="Times New Roman" w:cs="Times New Roman"/>
          <w:sz w:val="24"/>
          <w:szCs w:val="24"/>
        </w:rPr>
        <w:t>Технологическая автоматика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014C" w:rsidRDefault="00161CEA" w:rsidP="00161C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CEA">
        <w:rPr>
          <w:rFonts w:ascii="Times New Roman" w:hAnsi="Times New Roman" w:cs="Times New Roman"/>
          <w:sz w:val="24"/>
          <w:szCs w:val="24"/>
        </w:rPr>
        <w:lastRenderedPageBreak/>
        <w:t>Интеллектуальные терминалы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61CEA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161CEA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FF014C">
        <w:rPr>
          <w:rFonts w:ascii="Times New Roman" w:hAnsi="Times New Roman" w:cs="Times New Roman"/>
          <w:sz w:val="24"/>
          <w:szCs w:val="24"/>
        </w:rPr>
        <w:t>3</w:t>
      </w:r>
      <w:r w:rsidR="00161CE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60B5F">
        <w:rPr>
          <w:rFonts w:ascii="Times New Roman" w:hAnsi="Times New Roman" w:cs="Times New Roman"/>
          <w:sz w:val="24"/>
          <w:szCs w:val="24"/>
        </w:rPr>
        <w:t>1</w:t>
      </w:r>
      <w:r w:rsidR="00161CEA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61CEA">
        <w:rPr>
          <w:rFonts w:ascii="Times New Roman" w:hAnsi="Times New Roman" w:cs="Times New Roman"/>
          <w:sz w:val="24"/>
          <w:szCs w:val="24"/>
        </w:rPr>
        <w:t>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FF014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21127E">
        <w:rPr>
          <w:rFonts w:ascii="Times New Roman" w:hAnsi="Times New Roman" w:cs="Times New Roman"/>
          <w:sz w:val="24"/>
          <w:szCs w:val="24"/>
        </w:rPr>
        <w:t>зачет, курсовая работа</w:t>
      </w:r>
      <w:r w:rsidR="00FF014C">
        <w:rPr>
          <w:rFonts w:ascii="Times New Roman" w:hAnsi="Times New Roman" w:cs="Times New Roman"/>
          <w:sz w:val="24"/>
          <w:szCs w:val="24"/>
        </w:rPr>
        <w:t>.</w:t>
      </w:r>
    </w:p>
    <w:p w:rsidR="00C11529" w:rsidRDefault="00C1152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Default="00FF014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FF014C" w:rsidRDefault="00FF014C" w:rsidP="00FF01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61CEA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161CEA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FF014C" w:rsidRPr="007E3C95" w:rsidRDefault="00FF014C" w:rsidP="00FF01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21127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F014C" w:rsidRPr="007E3C95" w:rsidRDefault="00FF014C" w:rsidP="00FF01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21127E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F014C" w:rsidRDefault="00FF014C" w:rsidP="00FF01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75FB5">
        <w:rPr>
          <w:rFonts w:ascii="Times New Roman" w:hAnsi="Times New Roman" w:cs="Times New Roman"/>
          <w:sz w:val="24"/>
          <w:szCs w:val="24"/>
        </w:rPr>
        <w:t>54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F014C" w:rsidRPr="007E3C95" w:rsidRDefault="00FF014C" w:rsidP="00FF01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FF014C" w:rsidRPr="007E3C95" w:rsidRDefault="00FF014C" w:rsidP="00FF01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21127E">
        <w:rPr>
          <w:rFonts w:ascii="Times New Roman" w:hAnsi="Times New Roman" w:cs="Times New Roman"/>
          <w:sz w:val="24"/>
          <w:szCs w:val="24"/>
        </w:rPr>
        <w:t>зачет, курсовая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F014C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A63D5"/>
    <w:rsid w:val="00161CEA"/>
    <w:rsid w:val="0018685C"/>
    <w:rsid w:val="0021127E"/>
    <w:rsid w:val="002F0F1F"/>
    <w:rsid w:val="003879B4"/>
    <w:rsid w:val="00403D4E"/>
    <w:rsid w:val="00554D26"/>
    <w:rsid w:val="00575FB5"/>
    <w:rsid w:val="005A2389"/>
    <w:rsid w:val="00632136"/>
    <w:rsid w:val="00677863"/>
    <w:rsid w:val="006E419F"/>
    <w:rsid w:val="006E519C"/>
    <w:rsid w:val="00723430"/>
    <w:rsid w:val="007E3C95"/>
    <w:rsid w:val="008E7D79"/>
    <w:rsid w:val="009065B7"/>
    <w:rsid w:val="00960B5F"/>
    <w:rsid w:val="00986C3D"/>
    <w:rsid w:val="00A3637B"/>
    <w:rsid w:val="00AA14EF"/>
    <w:rsid w:val="00C11529"/>
    <w:rsid w:val="00CA0CEA"/>
    <w:rsid w:val="00CA35C1"/>
    <w:rsid w:val="00D06585"/>
    <w:rsid w:val="00D5166C"/>
    <w:rsid w:val="00DE0985"/>
    <w:rsid w:val="00FC4B18"/>
    <w:rsid w:val="00FF0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VVS</cp:lastModifiedBy>
  <cp:revision>5</cp:revision>
  <cp:lastPrinted>2016-02-19T06:41:00Z</cp:lastPrinted>
  <dcterms:created xsi:type="dcterms:W3CDTF">2017-02-16T13:34:00Z</dcterms:created>
  <dcterms:modified xsi:type="dcterms:W3CDTF">2017-12-11T05:35:00Z</dcterms:modified>
</cp:coreProperties>
</file>