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состава» (Б</w:t>
      </w:r>
      <w:proofErr w:type="gramStart"/>
      <w:r w:rsidR="00AE62E1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AE62E1">
        <w:rPr>
          <w:rFonts w:ascii="Times New Roman" w:hAnsi="Times New Roman" w:cs="Times New Roman"/>
          <w:sz w:val="24"/>
          <w:szCs w:val="24"/>
        </w:rPr>
        <w:t>48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62E1" w:rsidRPr="00AE62E1" w:rsidRDefault="001C1938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AE62E1">
        <w:rPr>
          <w:rFonts w:ascii="Times New Roman" w:hAnsi="Times New Roman" w:cs="Times New Roman"/>
          <w:sz w:val="24"/>
          <w:szCs w:val="24"/>
        </w:rPr>
        <w:t>является овладение студентами</w:t>
      </w:r>
      <w:r w:rsidR="00AE62E1" w:rsidRPr="00AE62E1">
        <w:rPr>
          <w:rFonts w:ascii="Times New Roman" w:hAnsi="Times New Roman" w:cs="Times New Roman"/>
          <w:sz w:val="24"/>
          <w:szCs w:val="24"/>
        </w:rPr>
        <w:t xml:space="preserve"> знанием устройств и характеристик электронных преобразователей электрической энергии на подвижном составе железных дорог, способами проектирования электронных преобразовательных устройств, анализом причин, которые приводят к отказам элементов силовой схемы электронных преобразователей.</w:t>
      </w:r>
    </w:p>
    <w:p w:rsidR="00AE62E1" w:rsidRPr="00AE62E1" w:rsidRDefault="00AE62E1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E62E1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изучение основных видов преобразователей электрической энергии;</w:t>
      </w:r>
    </w:p>
    <w:p w:rsidR="001C1938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изучение условий работы электронных преобразовательных устройств.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ПСК-3.1</w:t>
      </w:r>
      <w:r w:rsidR="00694A74">
        <w:rPr>
          <w:rFonts w:ascii="Times New Roman" w:hAnsi="Times New Roman" w:cs="Times New Roman"/>
          <w:sz w:val="24"/>
          <w:szCs w:val="24"/>
        </w:rPr>
        <w:t>, ПСК-3.5.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rPr>
          <w:color w:val="000000"/>
        </w:rPr>
        <w:t xml:space="preserve">виды электронных </w:t>
      </w:r>
      <w:r w:rsidRPr="00931528">
        <w:rPr>
          <w:rStyle w:val="a9"/>
          <w:b w:val="0"/>
        </w:rPr>
        <w:t>преобразователей электрической энергии</w:t>
      </w:r>
      <w:r w:rsidRPr="00931528">
        <w:rPr>
          <w:rStyle w:val="a9"/>
          <w:b w:val="0"/>
          <w:caps/>
        </w:rPr>
        <w:t xml:space="preserve"> </w:t>
      </w:r>
      <w:r w:rsidRPr="00931528">
        <w:rPr>
          <w:rStyle w:val="a9"/>
          <w:b w:val="0"/>
        </w:rPr>
        <w:t>для электроподвижного состава</w:t>
      </w:r>
      <w:r w:rsidRPr="00931528">
        <w:t>;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физические основы работы статических преобразователей электрической энергии.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 xml:space="preserve">применять устройства преобразования электрической энергии на </w:t>
      </w:r>
      <w:r w:rsidRPr="00931528">
        <w:rPr>
          <w:rStyle w:val="a9"/>
          <w:b w:val="0"/>
        </w:rPr>
        <w:t>электроподвижном составе, включая методы и средства диагностирования, технического обслуживания и ремонта статических преобразователей</w:t>
      </w:r>
      <w:r w:rsidRPr="00931528"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методами анализа и расчета электромагнитных процессов в статических преобразователях тяговых электроприводов в нормальных и аварийных режимах</w:t>
      </w:r>
      <w:r w:rsidRPr="00931528">
        <w:rPr>
          <w:color w:val="000000"/>
        </w:rPr>
        <w:t>;</w:t>
      </w:r>
    </w:p>
    <w:p w:rsidR="00AE62E1" w:rsidRPr="00D53716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</w:pPr>
      <w:r w:rsidRPr="00931528">
        <w:t>методами расчета и проектирования преобразовательных устройств подвижного состава, а также методами их обслуживания.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15793" w:rsidRPr="00815793" w:rsidRDefault="00815793" w:rsidP="00815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793">
        <w:rPr>
          <w:rFonts w:ascii="Times New Roman" w:hAnsi="Times New Roman" w:cs="Times New Roman"/>
          <w:sz w:val="24"/>
          <w:szCs w:val="24"/>
        </w:rPr>
        <w:t>1. Импульсные преобразователи</w:t>
      </w:r>
    </w:p>
    <w:p w:rsidR="00815793" w:rsidRPr="00815793" w:rsidRDefault="00815793" w:rsidP="00815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793">
        <w:rPr>
          <w:rFonts w:ascii="Times New Roman" w:hAnsi="Times New Roman" w:cs="Times New Roman"/>
          <w:sz w:val="24"/>
          <w:szCs w:val="24"/>
        </w:rPr>
        <w:t>2. Инверторы</w:t>
      </w:r>
    </w:p>
    <w:p w:rsidR="0016412E" w:rsidRPr="00815793" w:rsidRDefault="00815793" w:rsidP="008157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793">
        <w:rPr>
          <w:rFonts w:ascii="Times New Roman" w:hAnsi="Times New Roman" w:cs="Times New Roman"/>
          <w:sz w:val="24"/>
          <w:szCs w:val="24"/>
        </w:rPr>
        <w:t>3. Выпрямители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24FD4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Pr="00C07BE3">
        <w:rPr>
          <w:rFonts w:ascii="Times New Roman" w:hAnsi="Times New Roman" w:cs="Times New Roman"/>
          <w:sz w:val="24"/>
          <w:szCs w:val="24"/>
        </w:rPr>
        <w:t>6 час.;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Pr="007E3C95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B24FD4" w:rsidRDefault="00B24FD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8A2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8A2" w:rsidRPr="00C07BE3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Pr="007758A2">
        <w:rPr>
          <w:rFonts w:ascii="Times New Roman" w:hAnsi="Times New Roman" w:cs="Times New Roman"/>
          <w:sz w:val="24"/>
          <w:szCs w:val="24"/>
        </w:rPr>
        <w:t xml:space="preserve"> (2012 </w:t>
      </w:r>
      <w:r>
        <w:rPr>
          <w:rFonts w:ascii="Times New Roman" w:hAnsi="Times New Roman" w:cs="Times New Roman"/>
          <w:sz w:val="24"/>
          <w:szCs w:val="24"/>
        </w:rPr>
        <w:t>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7758A2" w:rsidRPr="00C07BE3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758A2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758A2" w:rsidRPr="00C07BE3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758A2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758A2" w:rsidRPr="007E3C95" w:rsidRDefault="007758A2" w:rsidP="007758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7758A2" w:rsidRDefault="007758A2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7758A2">
        <w:rPr>
          <w:rFonts w:ascii="Times New Roman" w:hAnsi="Times New Roman" w:cs="Times New Roman"/>
          <w:sz w:val="24"/>
          <w:szCs w:val="24"/>
        </w:rPr>
        <w:t xml:space="preserve"> (2013 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24FD4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="00C96223">
        <w:rPr>
          <w:rFonts w:ascii="Times New Roman" w:hAnsi="Times New Roman" w:cs="Times New Roman"/>
          <w:sz w:val="24"/>
          <w:szCs w:val="24"/>
        </w:rPr>
        <w:t>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223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96223">
        <w:rPr>
          <w:rFonts w:ascii="Times New Roman" w:hAnsi="Times New Roman" w:cs="Times New Roman"/>
          <w:sz w:val="24"/>
          <w:szCs w:val="24"/>
        </w:rPr>
        <w:t>87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6223" w:rsidRPr="00C07BE3" w:rsidRDefault="00C96223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час.;</w:t>
      </w:r>
    </w:p>
    <w:p w:rsidR="00B24FD4" w:rsidRPr="007E3C95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C962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B24FD4" w:rsidRDefault="00B24FD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24FD4" w:rsidRDefault="00C96223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</w:t>
      </w:r>
      <w:r w:rsidR="00B24FD4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Pr="00C07BE3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223"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24FD4" w:rsidRDefault="00B24FD4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96223">
        <w:rPr>
          <w:rFonts w:ascii="Times New Roman" w:hAnsi="Times New Roman" w:cs="Times New Roman"/>
          <w:sz w:val="24"/>
          <w:szCs w:val="24"/>
        </w:rPr>
        <w:t>124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6223" w:rsidRPr="00C07BE3" w:rsidRDefault="00C96223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час.;</w:t>
      </w:r>
    </w:p>
    <w:p w:rsidR="00B24FD4" w:rsidRPr="007E3C95" w:rsidRDefault="00C96223" w:rsidP="00B2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 курс</w:t>
      </w:r>
      <w:r w:rsidR="00B24FD4">
        <w:rPr>
          <w:rFonts w:ascii="Times New Roman" w:hAnsi="Times New Roman" w:cs="Times New Roman"/>
          <w:sz w:val="24"/>
          <w:szCs w:val="24"/>
        </w:rPr>
        <w:t xml:space="preserve"> – зачет, курсовой проект</w:t>
      </w:r>
      <w:r w:rsidR="00B24FD4"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304772"/>
    <w:rsid w:val="003879B4"/>
    <w:rsid w:val="003C24FC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533DB"/>
    <w:rsid w:val="007758A2"/>
    <w:rsid w:val="00781391"/>
    <w:rsid w:val="007D37CF"/>
    <w:rsid w:val="007E3C95"/>
    <w:rsid w:val="00815793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AE62E1"/>
    <w:rsid w:val="00B24FD4"/>
    <w:rsid w:val="00BF0E1C"/>
    <w:rsid w:val="00C24BF2"/>
    <w:rsid w:val="00C718A4"/>
    <w:rsid w:val="00C96223"/>
    <w:rsid w:val="00CA35C1"/>
    <w:rsid w:val="00CB3E9E"/>
    <w:rsid w:val="00D00295"/>
    <w:rsid w:val="00D06585"/>
    <w:rsid w:val="00D5166C"/>
    <w:rsid w:val="00DB4203"/>
    <w:rsid w:val="00DB4723"/>
    <w:rsid w:val="00E00D05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D803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8D80-19E6-45B6-87B5-2ABEB65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6</cp:revision>
  <cp:lastPrinted>2016-02-19T06:41:00Z</cp:lastPrinted>
  <dcterms:created xsi:type="dcterms:W3CDTF">2017-11-09T14:06:00Z</dcterms:created>
  <dcterms:modified xsi:type="dcterms:W3CDTF">2018-02-01T07:35:00Z</dcterms:modified>
</cp:coreProperties>
</file>