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6AD" w:rsidRDefault="007C7243" w:rsidP="008E76F2">
      <w:pPr>
        <w:framePr w:h="16310" w:hSpace="10080" w:wrap="notBeside" w:vAnchor="text" w:hAnchor="margin" w:x="1" w:y="1"/>
        <w:widowControl w:val="0"/>
        <w:autoSpaceDE w:val="0"/>
        <w:autoSpaceDN w:val="0"/>
        <w:adjustRightInd w:val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8pt;height:676.15pt">
            <v:imagedata r:id="rId7" o:title=""/>
          </v:shape>
        </w:pict>
      </w:r>
    </w:p>
    <w:tbl>
      <w:tblPr>
        <w:tblW w:w="0" w:type="auto"/>
        <w:tblInd w:w="-106" w:type="dxa"/>
        <w:tblLook w:val="00A0"/>
      </w:tblPr>
      <w:tblGrid>
        <w:gridCol w:w="9233"/>
        <w:gridCol w:w="222"/>
        <w:gridCol w:w="222"/>
      </w:tblGrid>
      <w:tr w:rsidR="005836AD" w:rsidRPr="00186C37">
        <w:tc>
          <w:tcPr>
            <w:tcW w:w="6204" w:type="dxa"/>
          </w:tcPr>
          <w:p w:rsidR="005836AD" w:rsidRPr="00186C37" w:rsidRDefault="00530CE9" w:rsidP="000A2A40">
            <w:pPr>
              <w:rPr>
                <w:i/>
                <w:iCs/>
                <w:sz w:val="28"/>
                <w:szCs w:val="28"/>
              </w:rPr>
            </w:pPr>
            <w:r w:rsidRPr="007C7243">
              <w:rPr>
                <w:sz w:val="28"/>
                <w:szCs w:val="28"/>
                <w:lang w:eastAsia="en-US"/>
              </w:rPr>
              <w:lastRenderedPageBreak/>
              <w:pict>
                <v:shape id="_x0000_i1026" type="#_x0000_t75" style="width:417.95pt;height:602.5pt;mso-left-percent:-10001;mso-top-percent:-10001;mso-position-horizontal:absolute;mso-position-horizontal-relative:char;mso-position-vertical:absolute;mso-position-vertical-relative:line;mso-left-percent:-10001;mso-top-percent:-10001">
                  <v:imagedata r:id="rId8" o:title=""/>
                </v:shape>
              </w:pict>
            </w:r>
            <w:bookmarkStart w:id="0" w:name="_GoBack"/>
            <w:bookmarkEnd w:id="0"/>
            <w:r w:rsidR="000A2A40" w:rsidRPr="00186C37">
              <w:rPr>
                <w:i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vAlign w:val="bottom"/>
          </w:tcPr>
          <w:p w:rsidR="005836AD" w:rsidRPr="00186C37" w:rsidRDefault="005836AD" w:rsidP="00BB1D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</w:tcPr>
          <w:p w:rsidR="005836AD" w:rsidRPr="00186C37" w:rsidRDefault="005836AD" w:rsidP="00BB1D9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5836AD" w:rsidRPr="00186C37">
        <w:tc>
          <w:tcPr>
            <w:tcW w:w="6204" w:type="dxa"/>
          </w:tcPr>
          <w:p w:rsidR="005836AD" w:rsidRPr="00186C37" w:rsidRDefault="00530CE9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7C7243">
              <w:rPr>
                <w:sz w:val="28"/>
                <w:szCs w:val="28"/>
              </w:rPr>
              <w:lastRenderedPageBreak/>
              <w:pict>
                <v:shape id="_x0000_i1027" type="#_x0000_t75" style="width:470.05pt;height:669.5pt">
                  <v:imagedata r:id="rId9" o:title="Продление 2017"/>
                </v:shape>
              </w:pict>
            </w:r>
          </w:p>
        </w:tc>
        <w:tc>
          <w:tcPr>
            <w:tcW w:w="1984" w:type="dxa"/>
          </w:tcPr>
          <w:p w:rsidR="005836AD" w:rsidRPr="00186C37" w:rsidRDefault="005836AD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5836AD" w:rsidRPr="00186C37" w:rsidRDefault="005836AD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5836AD" w:rsidRPr="00186C37" w:rsidRDefault="005836AD" w:rsidP="00A021E3">
      <w:pPr>
        <w:spacing w:line="276" w:lineRule="auto"/>
        <w:rPr>
          <w:sz w:val="28"/>
          <w:szCs w:val="28"/>
        </w:rPr>
      </w:pPr>
    </w:p>
    <w:p w:rsidR="005836AD" w:rsidRPr="00250B27" w:rsidRDefault="005836AD" w:rsidP="009F72A8">
      <w:pPr>
        <w:spacing w:line="276" w:lineRule="auto"/>
        <w:jc w:val="center"/>
        <w:rPr>
          <w:i/>
          <w:iCs/>
          <w:sz w:val="28"/>
          <w:szCs w:val="28"/>
        </w:rPr>
      </w:pPr>
    </w:p>
    <w:p w:rsidR="005836AD" w:rsidRPr="00A021E3" w:rsidRDefault="005836AD" w:rsidP="00250B27">
      <w:pPr>
        <w:spacing w:line="276" w:lineRule="auto"/>
        <w:ind w:firstLine="851"/>
        <w:jc w:val="both"/>
        <w:rPr>
          <w:sz w:val="28"/>
          <w:szCs w:val="28"/>
        </w:rPr>
      </w:pPr>
    </w:p>
    <w:p w:rsidR="005836AD" w:rsidRDefault="00530CE9" w:rsidP="008E76F2">
      <w:pPr>
        <w:framePr w:h="16589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8" type="#_x0000_t75" style="width:463.45pt;height:663.7pt">
            <v:imagedata r:id="rId10" o:title=""/>
          </v:shape>
        </w:pict>
      </w:r>
    </w:p>
    <w:p w:rsidR="005836AD" w:rsidRPr="00CA2765" w:rsidRDefault="005836AD" w:rsidP="00E46DB8">
      <w:pPr>
        <w:spacing w:line="276" w:lineRule="auto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1. Цели и задачи дисциплины</w:t>
      </w:r>
    </w:p>
    <w:p w:rsidR="005836AD" w:rsidRPr="00CA2765" w:rsidRDefault="005836AD" w:rsidP="00C00ECE">
      <w:pPr>
        <w:pStyle w:val="13"/>
        <w:tabs>
          <w:tab w:val="left" w:pos="0"/>
        </w:tabs>
        <w:ind w:left="0"/>
        <w:jc w:val="both"/>
      </w:pPr>
    </w:p>
    <w:p w:rsidR="005836AD" w:rsidRPr="00CA2765" w:rsidRDefault="005836AD" w:rsidP="000E1E0F">
      <w:pPr>
        <w:pStyle w:val="13"/>
        <w:ind w:left="0" w:firstLine="851"/>
        <w:jc w:val="both"/>
      </w:pPr>
      <w:r w:rsidRPr="00CA2765">
        <w:t>Рабочая программа составлена в соответствии с ФГОС, утвержденным «</w:t>
      </w:r>
      <w:r>
        <w:t>17» января</w:t>
      </w:r>
      <w:r w:rsidRPr="00CA2765">
        <w:t xml:space="preserve"> 20</w:t>
      </w:r>
      <w:r>
        <w:t xml:space="preserve">11 г., приказ № 71 по </w:t>
      </w:r>
      <w:r w:rsidRPr="00CA2765">
        <w:t xml:space="preserve">специальности </w:t>
      </w:r>
      <w:r>
        <w:t>23.05.03</w:t>
      </w:r>
      <w:r w:rsidRPr="00CA2765">
        <w:t xml:space="preserve"> (</w:t>
      </w:r>
      <w:r>
        <w:t>190300.65) «Подвижной состав железных дорог</w:t>
      </w:r>
      <w:r w:rsidRPr="00CA2765">
        <w:t>»</w:t>
      </w:r>
      <w:r>
        <w:t>, специализация «Локомотивы»</w:t>
      </w:r>
      <w:r w:rsidRPr="00CA2765">
        <w:t xml:space="preserve"> по дисциплине «</w:t>
      </w:r>
      <w:r>
        <w:t>Электрические передачи локомотивов</w:t>
      </w:r>
      <w:r w:rsidRPr="00CA2765">
        <w:t>».</w:t>
      </w:r>
    </w:p>
    <w:p w:rsidR="005836AD" w:rsidRPr="00CA2765" w:rsidRDefault="005836AD" w:rsidP="000E1E0F">
      <w:pPr>
        <w:pStyle w:val="13"/>
        <w:ind w:left="0" w:firstLine="851"/>
        <w:jc w:val="both"/>
      </w:pPr>
      <w:r w:rsidRPr="00CA2765">
        <w:t>Целью изучения дисциплины «</w:t>
      </w:r>
      <w:r>
        <w:t>Электрические передачи локомотивов</w:t>
      </w:r>
      <w:r w:rsidRPr="00CA2765">
        <w:t xml:space="preserve">» является </w:t>
      </w:r>
      <w:r w:rsidRPr="008C628A">
        <w:t xml:space="preserve">изучение </w:t>
      </w:r>
      <w:r>
        <w:t>основных видов электрических передач мощности локомотивов, принципов их построения, действия и расчета; изучение устройства и характеристик элементов электрических передач локомотивов: преобразователей момента и частоты вращения, тяговых электрических машин, преобразователей электрической энергии.</w:t>
      </w:r>
    </w:p>
    <w:p w:rsidR="005836AD" w:rsidRPr="00CA2765" w:rsidRDefault="005836AD" w:rsidP="000E1E0F">
      <w:pPr>
        <w:pStyle w:val="13"/>
        <w:ind w:left="0" w:firstLine="851"/>
        <w:jc w:val="both"/>
      </w:pPr>
      <w:r w:rsidRPr="00CA2765">
        <w:t>Для достижения поставленной цели решаются следующие задачи:</w:t>
      </w:r>
    </w:p>
    <w:p w:rsidR="005836AD" w:rsidRPr="00CA2765" w:rsidRDefault="005836AD" w:rsidP="00567832">
      <w:pPr>
        <w:pStyle w:val="13"/>
        <w:numPr>
          <w:ilvl w:val="0"/>
          <w:numId w:val="5"/>
        </w:numPr>
        <w:tabs>
          <w:tab w:val="left" w:pos="1418"/>
        </w:tabs>
        <w:ind w:left="0" w:firstLine="851"/>
        <w:jc w:val="both"/>
      </w:pPr>
      <w:r w:rsidRPr="008C628A">
        <w:t xml:space="preserve">овладение студентами теорией, конструкцией и </w:t>
      </w:r>
      <w:r>
        <w:t>основами</w:t>
      </w:r>
      <w:r w:rsidRPr="008C628A">
        <w:t xml:space="preserve"> расчета </w:t>
      </w:r>
      <w:r>
        <w:t>и испытаний передач мощности и их элементов</w:t>
      </w:r>
      <w:r w:rsidRPr="00CA2765">
        <w:t>;</w:t>
      </w:r>
    </w:p>
    <w:p w:rsidR="005836AD" w:rsidRPr="00CA2765" w:rsidRDefault="005836AD" w:rsidP="00567832">
      <w:pPr>
        <w:pStyle w:val="13"/>
        <w:numPr>
          <w:ilvl w:val="0"/>
          <w:numId w:val="5"/>
        </w:numPr>
        <w:tabs>
          <w:tab w:val="left" w:pos="1418"/>
        </w:tabs>
        <w:ind w:left="0" w:firstLine="851"/>
        <w:jc w:val="both"/>
      </w:pPr>
      <w:r>
        <w:t>освоение студентами методов определения технико-экономических показателей передач мощности и их элементов</w:t>
      </w:r>
      <w:r w:rsidRPr="00CA2765">
        <w:t>;</w:t>
      </w:r>
    </w:p>
    <w:p w:rsidR="005836AD" w:rsidRPr="00CA2765" w:rsidRDefault="005836AD" w:rsidP="00567832">
      <w:pPr>
        <w:pStyle w:val="13"/>
        <w:numPr>
          <w:ilvl w:val="0"/>
          <w:numId w:val="5"/>
        </w:numPr>
        <w:tabs>
          <w:tab w:val="left" w:pos="1418"/>
        </w:tabs>
        <w:ind w:left="0" w:firstLine="851"/>
        <w:jc w:val="both"/>
      </w:pPr>
      <w:r>
        <w:t>приобретение студентами знаний об автоматических системах управления электрическими передачами локомотивов.</w:t>
      </w:r>
      <w:r w:rsidRPr="00CA2765">
        <w:t xml:space="preserve">   </w:t>
      </w:r>
    </w:p>
    <w:p w:rsidR="005836AD" w:rsidRPr="00CA2765" w:rsidRDefault="005836AD" w:rsidP="00681155">
      <w:pPr>
        <w:pStyle w:val="13"/>
        <w:ind w:left="0" w:firstLine="851"/>
        <w:jc w:val="both"/>
      </w:pPr>
    </w:p>
    <w:p w:rsidR="005836AD" w:rsidRPr="00CA2765" w:rsidRDefault="005836AD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5836AD" w:rsidRPr="00CA2765" w:rsidRDefault="005836AD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5836AD" w:rsidRPr="00CA2765" w:rsidRDefault="005836AD" w:rsidP="00E54C36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CA2765">
        <w:rPr>
          <w:sz w:val="28"/>
          <w:szCs w:val="28"/>
        </w:rPr>
        <w:t>В результате освоения дисциплины обучающийся должен:</w:t>
      </w:r>
    </w:p>
    <w:p w:rsidR="005836AD" w:rsidRPr="00CA2765" w:rsidRDefault="005836AD" w:rsidP="00E54C36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sz w:val="28"/>
          <w:szCs w:val="28"/>
        </w:rPr>
        <w:t>:</w:t>
      </w:r>
    </w:p>
    <w:p w:rsidR="005836AD" w:rsidRPr="00CA2765" w:rsidRDefault="005836AD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F68E8">
        <w:rPr>
          <w:sz w:val="28"/>
          <w:szCs w:val="28"/>
        </w:rPr>
        <w:t>виды передач мощности автономных локомотивов, их характеристики, технико-экономические показатели, особенности эксплуатации и технического обслуживания; принципы построения и действия электрических передач автономных локомотивов; характеристики, режимы работы, способы регулирования и конструкцию тяговых электрических машин и статических преобразователей автономных локомотивов; перспективы технического развития и задачи совершенствования электрических передач автономных локомотивов</w:t>
      </w:r>
      <w:r>
        <w:rPr>
          <w:sz w:val="28"/>
          <w:szCs w:val="28"/>
        </w:rPr>
        <w:t>.</w:t>
      </w:r>
    </w:p>
    <w:p w:rsidR="005836AD" w:rsidRPr="00CA2765" w:rsidRDefault="005836AD" w:rsidP="00E54C36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sz w:val="28"/>
          <w:szCs w:val="28"/>
        </w:rPr>
        <w:t>:</w:t>
      </w:r>
    </w:p>
    <w:p w:rsidR="005836AD" w:rsidRPr="00CA2765" w:rsidRDefault="005836AD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F68E8">
        <w:rPr>
          <w:sz w:val="28"/>
          <w:szCs w:val="28"/>
        </w:rPr>
        <w:t>применять методы расчета характеристик и параметров электрических передач автономных локомотивов, основные методы расчета конструкции тяговых электрических машин и статических преобразователей автономных локомотивов</w:t>
      </w:r>
      <w:r>
        <w:rPr>
          <w:sz w:val="28"/>
          <w:szCs w:val="28"/>
        </w:rPr>
        <w:t>.</w:t>
      </w:r>
    </w:p>
    <w:p w:rsidR="005836AD" w:rsidRPr="00CA2765" w:rsidRDefault="005836AD" w:rsidP="00E54C36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sz w:val="28"/>
          <w:szCs w:val="28"/>
        </w:rPr>
        <w:t>:</w:t>
      </w:r>
    </w:p>
    <w:p w:rsidR="005836AD" w:rsidRPr="00CA2765" w:rsidRDefault="005836AD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F68E8">
        <w:rPr>
          <w:sz w:val="28"/>
          <w:szCs w:val="28"/>
        </w:rPr>
        <w:t>методами выбора элементов электрических передач автономных локомотивов и анализа технико-экономических показателей работы электрических передач; навыками эксплуатации, испытаний и настройки электрических передач автономных локомотивов</w:t>
      </w:r>
      <w:r>
        <w:rPr>
          <w:sz w:val="28"/>
          <w:szCs w:val="28"/>
        </w:rPr>
        <w:t>.</w:t>
      </w:r>
    </w:p>
    <w:p w:rsidR="005836AD" w:rsidRPr="00CA2765" w:rsidRDefault="005836AD" w:rsidP="00E54C36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CA2765">
        <w:rPr>
          <w:sz w:val="28"/>
          <w:szCs w:val="28"/>
        </w:rPr>
        <w:lastRenderedPageBreak/>
        <w:t>Процесс изучения дисциплины направлен на формирование следующ</w:t>
      </w:r>
      <w:r>
        <w:rPr>
          <w:sz w:val="28"/>
          <w:szCs w:val="28"/>
        </w:rPr>
        <w:t>ей</w:t>
      </w:r>
      <w:r w:rsidRPr="00CA2765">
        <w:rPr>
          <w:sz w:val="28"/>
          <w:szCs w:val="28"/>
        </w:rPr>
        <w:t xml:space="preserve"> </w:t>
      </w:r>
      <w:r w:rsidRPr="00CA2765">
        <w:rPr>
          <w:b/>
          <w:bCs/>
          <w:sz w:val="28"/>
          <w:szCs w:val="28"/>
        </w:rPr>
        <w:t>профессиональн</w:t>
      </w:r>
      <w:r>
        <w:rPr>
          <w:b/>
          <w:bCs/>
          <w:sz w:val="28"/>
          <w:szCs w:val="28"/>
        </w:rPr>
        <w:t>ой</w:t>
      </w:r>
      <w:r w:rsidRPr="00CA2765">
        <w:rPr>
          <w:b/>
          <w:bCs/>
          <w:sz w:val="28"/>
          <w:szCs w:val="28"/>
        </w:rPr>
        <w:t xml:space="preserve"> компетенци</w:t>
      </w:r>
      <w:r>
        <w:rPr>
          <w:b/>
          <w:bCs/>
          <w:sz w:val="28"/>
          <w:szCs w:val="28"/>
        </w:rPr>
        <w:t>и:</w:t>
      </w:r>
    </w:p>
    <w:p w:rsidR="005836AD" w:rsidRPr="00BC502E" w:rsidRDefault="005836AD" w:rsidP="00BC502E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2D1F58">
        <w:rPr>
          <w:sz w:val="28"/>
          <w:szCs w:val="28"/>
        </w:rPr>
        <w:t>зна</w:t>
      </w:r>
      <w:r>
        <w:rPr>
          <w:sz w:val="28"/>
          <w:szCs w:val="28"/>
        </w:rPr>
        <w:t>нием</w:t>
      </w:r>
      <w:r w:rsidRPr="002D1F58">
        <w:rPr>
          <w:sz w:val="28"/>
          <w:szCs w:val="28"/>
        </w:rPr>
        <w:t xml:space="preserve"> электрически</w:t>
      </w:r>
      <w:r>
        <w:rPr>
          <w:sz w:val="28"/>
          <w:szCs w:val="28"/>
        </w:rPr>
        <w:t>х</w:t>
      </w:r>
      <w:r w:rsidRPr="002D1F58">
        <w:rPr>
          <w:sz w:val="28"/>
          <w:szCs w:val="28"/>
        </w:rPr>
        <w:t xml:space="preserve"> передач автономных локомотивов;  уме</w:t>
      </w:r>
      <w:r>
        <w:rPr>
          <w:sz w:val="28"/>
          <w:szCs w:val="28"/>
        </w:rPr>
        <w:t>нием</w:t>
      </w:r>
      <w:r w:rsidRPr="002D1F58">
        <w:rPr>
          <w:b/>
          <w:bCs/>
          <w:i/>
          <w:iCs/>
          <w:sz w:val="28"/>
          <w:szCs w:val="28"/>
        </w:rPr>
        <w:t xml:space="preserve"> </w:t>
      </w:r>
      <w:r w:rsidRPr="002D1F58">
        <w:rPr>
          <w:sz w:val="28"/>
          <w:szCs w:val="28"/>
        </w:rPr>
        <w:t>рассчитывать и анализировать характеристики и параметры электрических передач автономных локомотивов, применять основные методы расчета конструкции тяговых электрических машин и статических преобразователей автономных локомотивов;  владе</w:t>
      </w:r>
      <w:r>
        <w:rPr>
          <w:sz w:val="28"/>
          <w:szCs w:val="28"/>
        </w:rPr>
        <w:t>нием</w:t>
      </w:r>
      <w:r w:rsidRPr="002D1F58">
        <w:rPr>
          <w:sz w:val="28"/>
          <w:szCs w:val="28"/>
        </w:rPr>
        <w:t xml:space="preserve"> методами выбора элементов электрических передач автономных локомотивов и анализа технико-экономических показателей работы электрических передач, навыками эксплуатации, испытаний и настройки электрических передач автономных локомотивов</w:t>
      </w:r>
      <w:r>
        <w:rPr>
          <w:sz w:val="28"/>
          <w:szCs w:val="28"/>
        </w:rPr>
        <w:t xml:space="preserve"> (ПСК-1.4).</w:t>
      </w:r>
    </w:p>
    <w:p w:rsidR="005836AD" w:rsidRDefault="005836AD" w:rsidP="00681155">
      <w:pPr>
        <w:pStyle w:val="13"/>
        <w:ind w:left="0" w:firstLine="851"/>
        <w:jc w:val="both"/>
        <w:rPr>
          <w:sz w:val="24"/>
          <w:szCs w:val="24"/>
        </w:rPr>
      </w:pPr>
    </w:p>
    <w:p w:rsidR="005836AD" w:rsidRPr="008E3C5A" w:rsidRDefault="005836AD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5836AD" w:rsidRPr="008E3C5A" w:rsidRDefault="005836AD" w:rsidP="00681155">
      <w:pPr>
        <w:ind w:firstLine="851"/>
        <w:jc w:val="center"/>
        <w:rPr>
          <w:b/>
          <w:bCs/>
          <w:sz w:val="28"/>
          <w:szCs w:val="28"/>
        </w:rPr>
      </w:pPr>
    </w:p>
    <w:p w:rsidR="005836AD" w:rsidRPr="008E3C5A" w:rsidRDefault="005836AD" w:rsidP="009F0C26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>
        <w:rPr>
          <w:sz w:val="28"/>
          <w:szCs w:val="28"/>
        </w:rPr>
        <w:t>Электрические передачи локомотивов</w:t>
      </w:r>
      <w:r w:rsidRPr="008E3C5A">
        <w:rPr>
          <w:sz w:val="28"/>
          <w:szCs w:val="28"/>
        </w:rPr>
        <w:t>» (</w:t>
      </w:r>
      <w:r>
        <w:rPr>
          <w:sz w:val="28"/>
          <w:szCs w:val="28"/>
        </w:rPr>
        <w:t>С3.Б.24</w:t>
      </w:r>
      <w:r w:rsidRPr="008E3C5A">
        <w:rPr>
          <w:sz w:val="28"/>
          <w:szCs w:val="28"/>
        </w:rPr>
        <w:t>) относится к базовой части профессионального цикла</w:t>
      </w:r>
      <w:r>
        <w:rPr>
          <w:sz w:val="28"/>
          <w:szCs w:val="28"/>
        </w:rPr>
        <w:t xml:space="preserve"> и является обязательной </w:t>
      </w:r>
      <w:r w:rsidRPr="008E3C5A">
        <w:rPr>
          <w:sz w:val="28"/>
          <w:szCs w:val="28"/>
        </w:rPr>
        <w:t>дисциплиной</w:t>
      </w:r>
      <w:r>
        <w:rPr>
          <w:sz w:val="28"/>
          <w:szCs w:val="28"/>
        </w:rPr>
        <w:t xml:space="preserve"> для</w:t>
      </w:r>
      <w:r w:rsidRPr="008E3C5A">
        <w:rPr>
          <w:sz w:val="28"/>
          <w:szCs w:val="28"/>
        </w:rPr>
        <w:t xml:space="preserve"> </w:t>
      </w:r>
      <w:r>
        <w:rPr>
          <w:sz w:val="28"/>
          <w:szCs w:val="28"/>
        </w:rPr>
        <w:t>специализации «Локомотивы»</w:t>
      </w:r>
      <w:r w:rsidRPr="008E3C5A">
        <w:rPr>
          <w:sz w:val="28"/>
          <w:szCs w:val="28"/>
        </w:rPr>
        <w:t xml:space="preserve">.   </w:t>
      </w:r>
    </w:p>
    <w:p w:rsidR="005836AD" w:rsidRDefault="005836AD" w:rsidP="00B61FC2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Для ее изучения требуется предварительное освоение следующих дисциплин:</w:t>
      </w:r>
    </w:p>
    <w:p w:rsidR="005836AD" w:rsidRPr="008E3C5A" w:rsidRDefault="005836AD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«Электротехника и электроника»</w:t>
      </w:r>
      <w:r w:rsidRPr="002C61AF">
        <w:rPr>
          <w:sz w:val="28"/>
          <w:szCs w:val="28"/>
        </w:rPr>
        <w:t xml:space="preserve"> </w:t>
      </w:r>
      <w:r>
        <w:rPr>
          <w:sz w:val="28"/>
          <w:szCs w:val="28"/>
        </w:rPr>
        <w:t>(С2.Б.10);</w:t>
      </w:r>
    </w:p>
    <w:p w:rsidR="005836AD" w:rsidRPr="008E3C5A" w:rsidRDefault="005836AD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«Электрические машины» (С3.Б.7)</w:t>
      </w:r>
      <w:r w:rsidRPr="008E3C5A">
        <w:rPr>
          <w:sz w:val="28"/>
          <w:szCs w:val="28"/>
        </w:rPr>
        <w:t>;</w:t>
      </w:r>
    </w:p>
    <w:p w:rsidR="005836AD" w:rsidRPr="008E3C5A" w:rsidRDefault="005836AD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«Теория механизмов и машин» (С3.Б.8);</w:t>
      </w:r>
    </w:p>
    <w:p w:rsidR="005836AD" w:rsidRDefault="005836AD" w:rsidP="00BC502E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«Детали машин и основы конструирования» (С3.Б.10)</w:t>
      </w:r>
      <w:r w:rsidRPr="008E3C5A">
        <w:rPr>
          <w:sz w:val="28"/>
          <w:szCs w:val="28"/>
        </w:rPr>
        <w:t>;</w:t>
      </w:r>
    </w:p>
    <w:p w:rsidR="005836AD" w:rsidRPr="00BC502E" w:rsidRDefault="005836AD" w:rsidP="00BC502E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«Подвижной состав железных дорог» (С3.Б.11).</w:t>
      </w:r>
    </w:p>
    <w:p w:rsidR="005836AD" w:rsidRPr="008E3C5A" w:rsidRDefault="005836AD" w:rsidP="00B61FC2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>
        <w:rPr>
          <w:sz w:val="28"/>
          <w:szCs w:val="28"/>
        </w:rPr>
        <w:t>Электрические передачи локомотивов</w:t>
      </w:r>
      <w:r w:rsidRPr="008E3C5A">
        <w:rPr>
          <w:sz w:val="28"/>
          <w:szCs w:val="28"/>
        </w:rPr>
        <w:t>» служит основой для изучения следующих дисциплин:</w:t>
      </w:r>
    </w:p>
    <w:p w:rsidR="005836AD" w:rsidRPr="008E3C5A" w:rsidRDefault="005836AD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«Производство и ремонт подвижного состава (С3.Б.15)</w:t>
      </w:r>
      <w:r w:rsidRPr="008E3C5A">
        <w:rPr>
          <w:sz w:val="28"/>
          <w:szCs w:val="28"/>
        </w:rPr>
        <w:t>;</w:t>
      </w:r>
    </w:p>
    <w:p w:rsidR="005836AD" w:rsidRPr="008E3C5A" w:rsidRDefault="005836AD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«Теория тяги поездов» (С3.Б.20)</w:t>
      </w:r>
      <w:r w:rsidRPr="008E3C5A">
        <w:rPr>
          <w:sz w:val="28"/>
          <w:szCs w:val="28"/>
        </w:rPr>
        <w:t>;</w:t>
      </w:r>
    </w:p>
    <w:p w:rsidR="005836AD" w:rsidRPr="008E3C5A" w:rsidRDefault="005836AD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«Локомотивное хозяйство»</w:t>
      </w:r>
      <w:r w:rsidRPr="002C61AF">
        <w:rPr>
          <w:sz w:val="28"/>
          <w:szCs w:val="28"/>
        </w:rPr>
        <w:t xml:space="preserve"> </w:t>
      </w:r>
      <w:r>
        <w:rPr>
          <w:sz w:val="28"/>
          <w:szCs w:val="28"/>
        </w:rPr>
        <w:t>(С3.Б.26);</w:t>
      </w:r>
    </w:p>
    <w:p w:rsidR="005836AD" w:rsidRPr="008E3C5A" w:rsidRDefault="005836AD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«Гидропередачи локомотивов» (С3.В.ДВ.2-1)</w:t>
      </w:r>
      <w:r w:rsidRPr="008E3C5A">
        <w:rPr>
          <w:sz w:val="28"/>
          <w:szCs w:val="28"/>
        </w:rPr>
        <w:t>;</w:t>
      </w:r>
    </w:p>
    <w:p w:rsidR="005836AD" w:rsidRDefault="005836AD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«Гидропривод агрегатов локомотивов» (С3.В.ДВ.2-2);</w:t>
      </w:r>
    </w:p>
    <w:p w:rsidR="005836AD" w:rsidRDefault="005836AD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«Управление тяговыми электродвигателями локомотивов» (С3.В.ДВ.3-1);</w:t>
      </w:r>
    </w:p>
    <w:p w:rsidR="005836AD" w:rsidRDefault="005836AD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«Механические и гидромеханические передачи локомотивов» (С3.В.ДВ.3-2);</w:t>
      </w:r>
    </w:p>
    <w:p w:rsidR="005836AD" w:rsidRDefault="005836AD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«Научно-исследовательская работа» (С5.Н);</w:t>
      </w:r>
    </w:p>
    <w:p w:rsidR="005836AD" w:rsidRDefault="005836AD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«Производственная практика» (С5.П);</w:t>
      </w:r>
    </w:p>
    <w:p w:rsidR="005836AD" w:rsidRDefault="005836AD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«Преддипломная практика» (С5.П);</w:t>
      </w:r>
    </w:p>
    <w:p w:rsidR="005836AD" w:rsidRPr="008E3C5A" w:rsidRDefault="005836AD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«Итоговая государственная аттестация» (С6).</w:t>
      </w:r>
    </w:p>
    <w:p w:rsidR="005836AD" w:rsidRDefault="005836AD" w:rsidP="00AE2E8E">
      <w:pPr>
        <w:ind w:firstLine="851"/>
        <w:jc w:val="center"/>
        <w:rPr>
          <w:sz w:val="24"/>
          <w:szCs w:val="24"/>
        </w:rPr>
      </w:pPr>
    </w:p>
    <w:p w:rsidR="005836AD" w:rsidRDefault="005836AD" w:rsidP="00AE2E8E">
      <w:pPr>
        <w:ind w:firstLine="851"/>
        <w:jc w:val="center"/>
        <w:rPr>
          <w:sz w:val="24"/>
          <w:szCs w:val="24"/>
        </w:rPr>
      </w:pPr>
    </w:p>
    <w:p w:rsidR="005836AD" w:rsidRDefault="005836AD" w:rsidP="00AE2E8E">
      <w:pPr>
        <w:ind w:firstLine="851"/>
        <w:jc w:val="center"/>
        <w:rPr>
          <w:sz w:val="24"/>
          <w:szCs w:val="24"/>
        </w:rPr>
      </w:pPr>
    </w:p>
    <w:p w:rsidR="005836AD" w:rsidRDefault="005836AD" w:rsidP="00AE2E8E">
      <w:pPr>
        <w:ind w:firstLine="851"/>
        <w:jc w:val="center"/>
        <w:rPr>
          <w:sz w:val="24"/>
          <w:szCs w:val="24"/>
        </w:rPr>
      </w:pPr>
    </w:p>
    <w:p w:rsidR="005836AD" w:rsidRDefault="005836AD" w:rsidP="00AE2E8E">
      <w:pPr>
        <w:ind w:firstLine="851"/>
        <w:jc w:val="center"/>
        <w:rPr>
          <w:sz w:val="24"/>
          <w:szCs w:val="24"/>
        </w:rPr>
      </w:pPr>
    </w:p>
    <w:p w:rsidR="005836AD" w:rsidRPr="008E3C5A" w:rsidRDefault="005836AD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lastRenderedPageBreak/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5836AD" w:rsidRPr="006579F3" w:rsidRDefault="005836AD" w:rsidP="00CF244A">
      <w:pPr>
        <w:tabs>
          <w:tab w:val="left" w:pos="851"/>
        </w:tabs>
        <w:ind w:firstLine="851"/>
        <w:jc w:val="center"/>
        <w:rPr>
          <w:sz w:val="24"/>
          <w:szCs w:val="24"/>
        </w:rPr>
      </w:pPr>
    </w:p>
    <w:p w:rsidR="005836AD" w:rsidRDefault="005836AD" w:rsidP="005233A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5836AD" w:rsidRDefault="005836AD" w:rsidP="00275D07">
      <w:pPr>
        <w:tabs>
          <w:tab w:val="left" w:pos="851"/>
        </w:tabs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1291"/>
      </w:tblGrid>
      <w:tr w:rsidR="005836AD" w:rsidRPr="009F761D">
        <w:trPr>
          <w:jc w:val="center"/>
        </w:trPr>
        <w:tc>
          <w:tcPr>
            <w:tcW w:w="5353" w:type="dxa"/>
            <w:vMerge w:val="restart"/>
            <w:vAlign w:val="center"/>
          </w:tcPr>
          <w:p w:rsidR="005836AD" w:rsidRPr="009F761D" w:rsidRDefault="005836AD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5836AD" w:rsidRPr="009F761D" w:rsidRDefault="005836AD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291" w:type="dxa"/>
            <w:vAlign w:val="center"/>
          </w:tcPr>
          <w:p w:rsidR="005836AD" w:rsidRPr="009F761D" w:rsidRDefault="005836AD" w:rsidP="009F761D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5836AD" w:rsidRPr="009F761D">
        <w:trPr>
          <w:jc w:val="center"/>
        </w:trPr>
        <w:tc>
          <w:tcPr>
            <w:tcW w:w="5353" w:type="dxa"/>
            <w:vMerge/>
            <w:vAlign w:val="center"/>
          </w:tcPr>
          <w:p w:rsidR="005836AD" w:rsidRPr="009F761D" w:rsidRDefault="005836AD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5836AD" w:rsidRPr="009F761D" w:rsidRDefault="005836AD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91" w:type="dxa"/>
            <w:vAlign w:val="center"/>
          </w:tcPr>
          <w:p w:rsidR="005836AD" w:rsidRPr="009F761D" w:rsidRDefault="005836AD" w:rsidP="009F761D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</w:tr>
      <w:tr w:rsidR="005836AD" w:rsidRPr="009F761D">
        <w:trPr>
          <w:jc w:val="center"/>
        </w:trPr>
        <w:tc>
          <w:tcPr>
            <w:tcW w:w="5353" w:type="dxa"/>
            <w:vAlign w:val="center"/>
          </w:tcPr>
          <w:p w:rsidR="005836AD" w:rsidRPr="009F761D" w:rsidRDefault="005836AD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Аудиторные занятия (всего)</w:t>
            </w:r>
          </w:p>
          <w:p w:rsidR="005836AD" w:rsidRPr="009F761D" w:rsidRDefault="005836AD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В том числе:</w:t>
            </w:r>
          </w:p>
          <w:p w:rsidR="005836AD" w:rsidRPr="009F761D" w:rsidRDefault="005836AD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лекции (Л)</w:t>
            </w:r>
          </w:p>
          <w:p w:rsidR="005836AD" w:rsidRPr="009F761D" w:rsidRDefault="005836AD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практические занятия (ПЗ)</w:t>
            </w:r>
          </w:p>
          <w:p w:rsidR="005836AD" w:rsidRPr="009F761D" w:rsidRDefault="005836AD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лабораторные работы (ЛР)</w:t>
            </w:r>
          </w:p>
          <w:p w:rsidR="005836AD" w:rsidRPr="009F761D" w:rsidRDefault="005836AD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контроль самостоятельной работы (КСР)</w:t>
            </w:r>
          </w:p>
        </w:tc>
        <w:tc>
          <w:tcPr>
            <w:tcW w:w="2126" w:type="dxa"/>
            <w:vAlign w:val="center"/>
          </w:tcPr>
          <w:p w:rsidR="005836AD" w:rsidRDefault="005836AD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  <w:p w:rsidR="005836AD" w:rsidRDefault="005836AD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5836AD" w:rsidRDefault="005836AD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5836AD" w:rsidRDefault="005836AD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5836AD" w:rsidRDefault="005836AD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5836AD" w:rsidRPr="009F761D" w:rsidRDefault="005836AD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91" w:type="dxa"/>
            <w:vAlign w:val="center"/>
          </w:tcPr>
          <w:p w:rsidR="005836AD" w:rsidRDefault="005836AD" w:rsidP="00CE76F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  <w:p w:rsidR="005836AD" w:rsidRDefault="005836AD" w:rsidP="00CE76F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5836AD" w:rsidRDefault="005836AD" w:rsidP="00CE76F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5836AD" w:rsidRDefault="005836AD" w:rsidP="00CE76F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5836AD" w:rsidRDefault="005836AD" w:rsidP="00CE76F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5836AD" w:rsidRPr="009F761D" w:rsidRDefault="005836AD" w:rsidP="00CE76F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836AD" w:rsidRPr="009F761D">
        <w:trPr>
          <w:jc w:val="center"/>
        </w:trPr>
        <w:tc>
          <w:tcPr>
            <w:tcW w:w="5353" w:type="dxa"/>
            <w:vAlign w:val="center"/>
          </w:tcPr>
          <w:p w:rsidR="005836AD" w:rsidRPr="009F761D" w:rsidRDefault="005836AD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5836AD" w:rsidRPr="009F761D" w:rsidRDefault="005836AD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291" w:type="dxa"/>
            <w:vAlign w:val="center"/>
          </w:tcPr>
          <w:p w:rsidR="005836AD" w:rsidRPr="009F761D" w:rsidRDefault="005836AD" w:rsidP="002D68B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5836AD" w:rsidRPr="009F761D">
        <w:trPr>
          <w:jc w:val="center"/>
        </w:trPr>
        <w:tc>
          <w:tcPr>
            <w:tcW w:w="5353" w:type="dxa"/>
            <w:vAlign w:val="center"/>
          </w:tcPr>
          <w:p w:rsidR="005836AD" w:rsidRPr="009F761D" w:rsidRDefault="005836AD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Подготовка к экзамену</w:t>
            </w:r>
          </w:p>
        </w:tc>
        <w:tc>
          <w:tcPr>
            <w:tcW w:w="2126" w:type="dxa"/>
            <w:vAlign w:val="center"/>
          </w:tcPr>
          <w:p w:rsidR="005836AD" w:rsidRPr="009F761D" w:rsidRDefault="005836AD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291" w:type="dxa"/>
            <w:vAlign w:val="center"/>
          </w:tcPr>
          <w:p w:rsidR="005836AD" w:rsidRPr="009F761D" w:rsidRDefault="005836AD" w:rsidP="002D68B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5836AD" w:rsidRPr="009F761D">
        <w:trPr>
          <w:jc w:val="center"/>
        </w:trPr>
        <w:tc>
          <w:tcPr>
            <w:tcW w:w="5353" w:type="dxa"/>
            <w:vAlign w:val="center"/>
          </w:tcPr>
          <w:p w:rsidR="005836AD" w:rsidRPr="009F761D" w:rsidRDefault="005836AD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5836AD" w:rsidRPr="009F761D" w:rsidRDefault="005836AD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</w:p>
        </w:tc>
        <w:tc>
          <w:tcPr>
            <w:tcW w:w="1291" w:type="dxa"/>
            <w:vAlign w:val="center"/>
          </w:tcPr>
          <w:p w:rsidR="005836AD" w:rsidRPr="009F761D" w:rsidRDefault="005836AD" w:rsidP="002D68B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</w:p>
        </w:tc>
      </w:tr>
      <w:tr w:rsidR="005836AD" w:rsidRPr="009F761D">
        <w:trPr>
          <w:jc w:val="center"/>
        </w:trPr>
        <w:tc>
          <w:tcPr>
            <w:tcW w:w="5353" w:type="dxa"/>
            <w:vAlign w:val="center"/>
          </w:tcPr>
          <w:p w:rsidR="005836AD" w:rsidRPr="009F761D" w:rsidRDefault="005836AD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5836AD" w:rsidRPr="009F761D" w:rsidRDefault="005836AD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108/3</w:t>
            </w:r>
          </w:p>
        </w:tc>
        <w:tc>
          <w:tcPr>
            <w:tcW w:w="1291" w:type="dxa"/>
            <w:vAlign w:val="center"/>
          </w:tcPr>
          <w:p w:rsidR="005836AD" w:rsidRPr="009F761D" w:rsidRDefault="005836AD" w:rsidP="002D68B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108/3</w:t>
            </w:r>
          </w:p>
        </w:tc>
      </w:tr>
      <w:tr w:rsidR="005836AD" w:rsidRPr="009F761D">
        <w:trPr>
          <w:jc w:val="center"/>
        </w:trPr>
        <w:tc>
          <w:tcPr>
            <w:tcW w:w="5353" w:type="dxa"/>
            <w:vAlign w:val="center"/>
          </w:tcPr>
          <w:p w:rsidR="005836AD" w:rsidRPr="009F761D" w:rsidRDefault="005836AD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Количество часов в интерактивной форме</w:t>
            </w:r>
          </w:p>
        </w:tc>
        <w:tc>
          <w:tcPr>
            <w:tcW w:w="2126" w:type="dxa"/>
            <w:vAlign w:val="center"/>
          </w:tcPr>
          <w:p w:rsidR="005836AD" w:rsidRPr="009F761D" w:rsidRDefault="005836AD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291" w:type="dxa"/>
            <w:vAlign w:val="center"/>
          </w:tcPr>
          <w:p w:rsidR="005836AD" w:rsidRPr="009F761D" w:rsidRDefault="005836AD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</w:tbl>
    <w:p w:rsidR="005836AD" w:rsidRDefault="005836AD" w:rsidP="00CE76FF">
      <w:pPr>
        <w:tabs>
          <w:tab w:val="left" w:pos="851"/>
        </w:tabs>
        <w:jc w:val="both"/>
        <w:rPr>
          <w:sz w:val="28"/>
          <w:szCs w:val="28"/>
        </w:rPr>
      </w:pPr>
    </w:p>
    <w:p w:rsidR="005836AD" w:rsidRDefault="005836AD" w:rsidP="005A17FF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6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126"/>
      </w:tblGrid>
      <w:tr w:rsidR="005836AD" w:rsidRPr="009F761D">
        <w:trPr>
          <w:trHeight w:val="213"/>
          <w:jc w:val="center"/>
        </w:trPr>
        <w:tc>
          <w:tcPr>
            <w:tcW w:w="5353" w:type="dxa"/>
            <w:vMerge w:val="restart"/>
            <w:vAlign w:val="center"/>
          </w:tcPr>
          <w:p w:rsidR="005836AD" w:rsidRPr="009F761D" w:rsidRDefault="005836AD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5836AD" w:rsidRPr="009F761D" w:rsidRDefault="005836AD" w:rsidP="001B7BA0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126" w:type="dxa"/>
            <w:vAlign w:val="center"/>
          </w:tcPr>
          <w:p w:rsidR="005836AD" w:rsidRPr="009F761D" w:rsidRDefault="005836AD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Курс</w:t>
            </w:r>
          </w:p>
        </w:tc>
      </w:tr>
      <w:tr w:rsidR="005836AD" w:rsidRPr="009F761D">
        <w:trPr>
          <w:trHeight w:val="213"/>
          <w:jc w:val="center"/>
        </w:trPr>
        <w:tc>
          <w:tcPr>
            <w:tcW w:w="5353" w:type="dxa"/>
            <w:vMerge/>
            <w:vAlign w:val="center"/>
          </w:tcPr>
          <w:p w:rsidR="005836AD" w:rsidRPr="009F761D" w:rsidRDefault="005836AD" w:rsidP="009F761D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5836AD" w:rsidRPr="009F761D" w:rsidRDefault="005836AD" w:rsidP="009F761D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5836AD" w:rsidRPr="009F761D" w:rsidRDefault="005836AD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836AD" w:rsidRPr="009F761D">
        <w:trPr>
          <w:jc w:val="center"/>
        </w:trPr>
        <w:tc>
          <w:tcPr>
            <w:tcW w:w="5353" w:type="dxa"/>
            <w:vAlign w:val="center"/>
          </w:tcPr>
          <w:p w:rsidR="005836AD" w:rsidRPr="009F761D" w:rsidRDefault="005836AD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Аудиторные занятия (всего)</w:t>
            </w:r>
          </w:p>
          <w:p w:rsidR="005836AD" w:rsidRPr="009F761D" w:rsidRDefault="005836AD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В том числе:</w:t>
            </w:r>
          </w:p>
          <w:p w:rsidR="005836AD" w:rsidRPr="009F761D" w:rsidRDefault="005836AD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лекции (Л)</w:t>
            </w:r>
          </w:p>
          <w:p w:rsidR="005836AD" w:rsidRPr="009F761D" w:rsidRDefault="005836AD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практические занятия (ПЗ)</w:t>
            </w:r>
          </w:p>
          <w:p w:rsidR="005836AD" w:rsidRDefault="005836AD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лабораторные работы (ЛР)</w:t>
            </w:r>
          </w:p>
          <w:p w:rsidR="005836AD" w:rsidRPr="009F761D" w:rsidRDefault="005836AD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контроль самостоятельной работы (КСР)</w:t>
            </w:r>
          </w:p>
        </w:tc>
        <w:tc>
          <w:tcPr>
            <w:tcW w:w="2126" w:type="dxa"/>
          </w:tcPr>
          <w:p w:rsidR="005836AD" w:rsidRDefault="005836AD" w:rsidP="001B7B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5836AD" w:rsidRDefault="005836AD" w:rsidP="001B7B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  <w:p w:rsidR="005836AD" w:rsidRDefault="005836AD" w:rsidP="001B7B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5836AD" w:rsidRDefault="005836AD" w:rsidP="001B7B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5836AD" w:rsidRDefault="005836AD" w:rsidP="001B7B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5836AD" w:rsidRPr="009F761D" w:rsidRDefault="005836AD" w:rsidP="001B7B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5836AD" w:rsidRDefault="005836AD" w:rsidP="001B7B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5836AD" w:rsidRDefault="005836AD" w:rsidP="001B7B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  <w:p w:rsidR="005836AD" w:rsidRDefault="005836AD" w:rsidP="001B7B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5836AD" w:rsidRDefault="005836AD" w:rsidP="001B7B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5836AD" w:rsidRDefault="005836AD" w:rsidP="001B7B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5836AD" w:rsidRPr="009F761D" w:rsidRDefault="005836AD" w:rsidP="001B7B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836AD" w:rsidRPr="009F761D">
        <w:trPr>
          <w:jc w:val="center"/>
        </w:trPr>
        <w:tc>
          <w:tcPr>
            <w:tcW w:w="5353" w:type="dxa"/>
            <w:vAlign w:val="center"/>
          </w:tcPr>
          <w:p w:rsidR="005836AD" w:rsidRPr="009F761D" w:rsidRDefault="005836AD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5836AD" w:rsidRPr="009F761D" w:rsidRDefault="005836AD" w:rsidP="001B7B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  <w:tc>
          <w:tcPr>
            <w:tcW w:w="2126" w:type="dxa"/>
            <w:vAlign w:val="center"/>
          </w:tcPr>
          <w:p w:rsidR="005836AD" w:rsidRPr="009F761D" w:rsidRDefault="005836AD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</w:tr>
      <w:tr w:rsidR="005836AD" w:rsidRPr="009F761D">
        <w:trPr>
          <w:jc w:val="center"/>
        </w:trPr>
        <w:tc>
          <w:tcPr>
            <w:tcW w:w="5353" w:type="dxa"/>
            <w:vAlign w:val="center"/>
          </w:tcPr>
          <w:p w:rsidR="005836AD" w:rsidRPr="009F761D" w:rsidRDefault="005836AD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Контроль (Эк + За), час</w:t>
            </w:r>
          </w:p>
        </w:tc>
        <w:tc>
          <w:tcPr>
            <w:tcW w:w="2126" w:type="dxa"/>
            <w:vAlign w:val="center"/>
          </w:tcPr>
          <w:p w:rsidR="005836AD" w:rsidRPr="009F761D" w:rsidRDefault="005836AD" w:rsidP="001B7B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26" w:type="dxa"/>
            <w:vAlign w:val="center"/>
          </w:tcPr>
          <w:p w:rsidR="005836AD" w:rsidRPr="009F761D" w:rsidRDefault="005836AD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5836AD" w:rsidRPr="009F761D">
        <w:trPr>
          <w:jc w:val="center"/>
        </w:trPr>
        <w:tc>
          <w:tcPr>
            <w:tcW w:w="5353" w:type="dxa"/>
            <w:vAlign w:val="center"/>
          </w:tcPr>
          <w:p w:rsidR="005836AD" w:rsidRPr="009F761D" w:rsidRDefault="005836AD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Контрольные работы, шт.</w:t>
            </w:r>
          </w:p>
        </w:tc>
        <w:tc>
          <w:tcPr>
            <w:tcW w:w="2126" w:type="dxa"/>
            <w:vAlign w:val="center"/>
          </w:tcPr>
          <w:p w:rsidR="005836AD" w:rsidRPr="009F761D" w:rsidRDefault="005836AD" w:rsidP="001B7B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5836AD" w:rsidRPr="009F761D" w:rsidRDefault="005836AD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836AD" w:rsidRPr="009F761D">
        <w:trPr>
          <w:jc w:val="center"/>
        </w:trPr>
        <w:tc>
          <w:tcPr>
            <w:tcW w:w="5353" w:type="dxa"/>
            <w:vAlign w:val="center"/>
          </w:tcPr>
          <w:p w:rsidR="005836AD" w:rsidRPr="009F761D" w:rsidRDefault="005836AD" w:rsidP="002C61AF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5836AD" w:rsidRPr="009F761D" w:rsidRDefault="005836AD" w:rsidP="002C61A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</w:p>
        </w:tc>
        <w:tc>
          <w:tcPr>
            <w:tcW w:w="2126" w:type="dxa"/>
            <w:vAlign w:val="center"/>
          </w:tcPr>
          <w:p w:rsidR="005836AD" w:rsidRPr="009F761D" w:rsidRDefault="005836AD" w:rsidP="002C61A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</w:p>
        </w:tc>
      </w:tr>
      <w:tr w:rsidR="005836AD" w:rsidRPr="009F761D">
        <w:trPr>
          <w:jc w:val="center"/>
        </w:trPr>
        <w:tc>
          <w:tcPr>
            <w:tcW w:w="5353" w:type="dxa"/>
            <w:vAlign w:val="center"/>
          </w:tcPr>
          <w:p w:rsidR="005836AD" w:rsidRPr="009F761D" w:rsidRDefault="005836AD" w:rsidP="002C61AF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5836AD" w:rsidRPr="009F761D" w:rsidRDefault="005836AD" w:rsidP="002C61A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108/3</w:t>
            </w:r>
          </w:p>
        </w:tc>
        <w:tc>
          <w:tcPr>
            <w:tcW w:w="2126" w:type="dxa"/>
            <w:vAlign w:val="center"/>
          </w:tcPr>
          <w:p w:rsidR="005836AD" w:rsidRPr="009F761D" w:rsidRDefault="005836AD" w:rsidP="002C61A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108/3</w:t>
            </w:r>
          </w:p>
        </w:tc>
      </w:tr>
      <w:tr w:rsidR="005836AD" w:rsidRPr="009F761D">
        <w:trPr>
          <w:jc w:val="center"/>
        </w:trPr>
        <w:tc>
          <w:tcPr>
            <w:tcW w:w="5353" w:type="dxa"/>
            <w:vAlign w:val="center"/>
          </w:tcPr>
          <w:p w:rsidR="005836AD" w:rsidRPr="009F761D" w:rsidRDefault="005836AD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часов в интерактивной форме</w:t>
            </w:r>
          </w:p>
        </w:tc>
        <w:tc>
          <w:tcPr>
            <w:tcW w:w="2126" w:type="dxa"/>
            <w:vAlign w:val="center"/>
          </w:tcPr>
          <w:p w:rsidR="005836AD" w:rsidRPr="009F761D" w:rsidRDefault="005836AD" w:rsidP="001B7B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  <w:vAlign w:val="center"/>
          </w:tcPr>
          <w:p w:rsidR="005836AD" w:rsidRPr="009F761D" w:rsidRDefault="005836AD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</w:tbl>
    <w:p w:rsidR="005836AD" w:rsidRDefault="005836AD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5A17FF">
        <w:rPr>
          <w:sz w:val="28"/>
          <w:szCs w:val="28"/>
        </w:rPr>
        <w:t>Примечания: «Форма контроля знаний» – экзамен (Э), зачет (З), зачет с оценкой (З*), курсовой проект (КП), курсовая работа (КР), контрольная работа (КЛР).</w:t>
      </w:r>
    </w:p>
    <w:p w:rsidR="005836AD" w:rsidRDefault="005836AD" w:rsidP="005A17FF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5836AD" w:rsidRPr="00994E94" w:rsidRDefault="005836AD" w:rsidP="005A17FF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5. Содержание и структура дисциплины</w:t>
      </w:r>
    </w:p>
    <w:p w:rsidR="005836AD" w:rsidRDefault="005836AD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835"/>
        <w:gridCol w:w="6061"/>
      </w:tblGrid>
      <w:tr w:rsidR="005836AD" w:rsidRPr="009F761D">
        <w:trPr>
          <w:jc w:val="center"/>
        </w:trPr>
        <w:tc>
          <w:tcPr>
            <w:tcW w:w="675" w:type="dxa"/>
            <w:vAlign w:val="center"/>
          </w:tcPr>
          <w:p w:rsidR="005836AD" w:rsidRPr="005A17FF" w:rsidRDefault="005836AD" w:rsidP="009F761D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2835" w:type="dxa"/>
            <w:vAlign w:val="center"/>
          </w:tcPr>
          <w:p w:rsidR="005836AD" w:rsidRPr="005A17FF" w:rsidRDefault="005836AD" w:rsidP="009F761D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Наименование раздела дисциплины</w:t>
            </w:r>
          </w:p>
        </w:tc>
        <w:tc>
          <w:tcPr>
            <w:tcW w:w="6061" w:type="dxa"/>
            <w:vAlign w:val="center"/>
          </w:tcPr>
          <w:p w:rsidR="005836AD" w:rsidRPr="005A17FF" w:rsidRDefault="005836AD" w:rsidP="009F761D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Содержание раздела</w:t>
            </w:r>
          </w:p>
        </w:tc>
      </w:tr>
      <w:tr w:rsidR="005836AD" w:rsidRPr="009F761D">
        <w:trPr>
          <w:jc w:val="center"/>
        </w:trPr>
        <w:tc>
          <w:tcPr>
            <w:tcW w:w="675" w:type="dxa"/>
            <w:vAlign w:val="center"/>
          </w:tcPr>
          <w:p w:rsidR="005836AD" w:rsidRPr="005A17FF" w:rsidRDefault="005836AD" w:rsidP="009F761D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1</w:t>
            </w:r>
          </w:p>
        </w:tc>
        <w:tc>
          <w:tcPr>
            <w:tcW w:w="2835" w:type="dxa"/>
            <w:vAlign w:val="center"/>
          </w:tcPr>
          <w:p w:rsidR="005836AD" w:rsidRPr="005A17FF" w:rsidRDefault="005836AD" w:rsidP="005A17FF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Введение. Назначение и основные свойства и типы передач мощности</w:t>
            </w:r>
          </w:p>
        </w:tc>
        <w:tc>
          <w:tcPr>
            <w:tcW w:w="6061" w:type="dxa"/>
            <w:vAlign w:val="center"/>
          </w:tcPr>
          <w:p w:rsidR="005836AD" w:rsidRPr="005A17FF" w:rsidRDefault="005836AD" w:rsidP="005A17FF">
            <w:pPr>
              <w:jc w:val="both"/>
              <w:rPr>
                <w:sz w:val="22"/>
                <w:szCs w:val="22"/>
              </w:rPr>
            </w:pPr>
            <w:r w:rsidRPr="005A17FF">
              <w:rPr>
                <w:snapToGrid w:val="0"/>
                <w:sz w:val="22"/>
                <w:szCs w:val="22"/>
              </w:rPr>
              <w:t>Введение. Содержание и задачи изучаемой дисциплины. Основные виды передач мощности локомотивов. Характеристики и параметры передач мощности. Требова</w:t>
            </w:r>
            <w:r w:rsidRPr="005A17FF">
              <w:rPr>
                <w:snapToGrid w:val="0"/>
                <w:sz w:val="22"/>
                <w:szCs w:val="22"/>
              </w:rPr>
              <w:softHyphen/>
              <w:t>ния, предъявляемые к передачам мощности. Области применения передач мощности различных типов. Выбор передач мощности для тепловозов с учетом характеристик и параметров дизеля, рода службы, значений скорости и силы тяги продолжительного режима, конструкционной ско</w:t>
            </w:r>
            <w:r w:rsidRPr="005A17FF">
              <w:rPr>
                <w:snapToGrid w:val="0"/>
                <w:sz w:val="22"/>
                <w:szCs w:val="22"/>
              </w:rPr>
              <w:softHyphen/>
              <w:t>рости. Передачи мощности зарубежных локомотивов.</w:t>
            </w:r>
          </w:p>
        </w:tc>
      </w:tr>
      <w:tr w:rsidR="005836AD" w:rsidRPr="009F761D">
        <w:trPr>
          <w:jc w:val="center"/>
        </w:trPr>
        <w:tc>
          <w:tcPr>
            <w:tcW w:w="675" w:type="dxa"/>
            <w:vAlign w:val="center"/>
          </w:tcPr>
          <w:p w:rsidR="005836AD" w:rsidRPr="005A17FF" w:rsidRDefault="005836AD" w:rsidP="009F761D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2</w:t>
            </w:r>
          </w:p>
        </w:tc>
        <w:tc>
          <w:tcPr>
            <w:tcW w:w="2835" w:type="dxa"/>
            <w:vAlign w:val="center"/>
          </w:tcPr>
          <w:p w:rsidR="005836AD" w:rsidRPr="005A17FF" w:rsidRDefault="005836AD" w:rsidP="005A17FF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 xml:space="preserve">Основные типы и </w:t>
            </w:r>
            <w:r w:rsidRPr="005A17FF">
              <w:rPr>
                <w:sz w:val="22"/>
                <w:szCs w:val="22"/>
              </w:rPr>
              <w:lastRenderedPageBreak/>
              <w:t>параметры электрических передач мощности.</w:t>
            </w:r>
          </w:p>
        </w:tc>
        <w:tc>
          <w:tcPr>
            <w:tcW w:w="6061" w:type="dxa"/>
          </w:tcPr>
          <w:p w:rsidR="005836AD" w:rsidRPr="005A17FF" w:rsidRDefault="005836AD" w:rsidP="002D68BB">
            <w:pPr>
              <w:ind w:left="-91"/>
              <w:jc w:val="both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lastRenderedPageBreak/>
              <w:t xml:space="preserve">Основные типы и параметры передач мощности. Сравнение </w:t>
            </w:r>
            <w:r w:rsidRPr="005A17FF">
              <w:rPr>
                <w:sz w:val="22"/>
                <w:szCs w:val="22"/>
              </w:rPr>
              <w:lastRenderedPageBreak/>
              <w:t>электрических передач мощности с машинами постоянного и переменного тока. Выбор схемы соединения тягового генератора и тяговых двигателей. Особенности передач мощности переменного тока, возможные способы управления ими.</w:t>
            </w:r>
          </w:p>
        </w:tc>
      </w:tr>
      <w:tr w:rsidR="005836AD" w:rsidRPr="009F761D">
        <w:trPr>
          <w:jc w:val="center"/>
        </w:trPr>
        <w:tc>
          <w:tcPr>
            <w:tcW w:w="675" w:type="dxa"/>
            <w:vAlign w:val="center"/>
          </w:tcPr>
          <w:p w:rsidR="005836AD" w:rsidRPr="005A17FF" w:rsidRDefault="005836AD" w:rsidP="009F761D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2835" w:type="dxa"/>
            <w:vAlign w:val="center"/>
          </w:tcPr>
          <w:p w:rsidR="005836AD" w:rsidRPr="005A17FF" w:rsidRDefault="005836AD" w:rsidP="005A17FF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Предельная и частичные характеристики тягового генератора постоянного тока.</w:t>
            </w:r>
          </w:p>
        </w:tc>
        <w:tc>
          <w:tcPr>
            <w:tcW w:w="6061" w:type="dxa"/>
          </w:tcPr>
          <w:p w:rsidR="005836AD" w:rsidRPr="005A17FF" w:rsidRDefault="005836AD" w:rsidP="002D68BB">
            <w:pPr>
              <w:jc w:val="both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Расчет основных параметров предельной внешней характеристики тягового генератора постоянного тока. Выбор и расчет параметров тягового генератора при частичных нагрузках. Совместная работа дизеля и тягового генератора. Условия устойчивой работы дизель-генераторной установки.</w:t>
            </w:r>
          </w:p>
        </w:tc>
      </w:tr>
      <w:tr w:rsidR="005836AD" w:rsidRPr="009F761D">
        <w:trPr>
          <w:jc w:val="center"/>
        </w:trPr>
        <w:tc>
          <w:tcPr>
            <w:tcW w:w="675" w:type="dxa"/>
            <w:vAlign w:val="center"/>
          </w:tcPr>
          <w:p w:rsidR="005836AD" w:rsidRPr="005A17FF" w:rsidRDefault="005836AD" w:rsidP="009F761D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4</w:t>
            </w:r>
          </w:p>
        </w:tc>
        <w:tc>
          <w:tcPr>
            <w:tcW w:w="2835" w:type="dxa"/>
            <w:vAlign w:val="center"/>
          </w:tcPr>
          <w:p w:rsidR="005836AD" w:rsidRPr="005A17FF" w:rsidRDefault="005836AD" w:rsidP="005A17FF">
            <w:pPr>
              <w:ind w:left="-91"/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Системы регулирования напряжения тяговых генераторов.</w:t>
            </w:r>
          </w:p>
        </w:tc>
        <w:tc>
          <w:tcPr>
            <w:tcW w:w="6061" w:type="dxa"/>
          </w:tcPr>
          <w:p w:rsidR="005836AD" w:rsidRPr="005A17FF" w:rsidRDefault="005836AD" w:rsidP="002D68BB">
            <w:pPr>
              <w:jc w:val="both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Требования, предъявляемые к системам регулирования напряжения тяговых генераторов. Расчет характеристик систем возбуждения. Способы реализации требуемых характеристик тяговых генераторов постоянного и переменного тока.</w:t>
            </w:r>
          </w:p>
        </w:tc>
      </w:tr>
      <w:tr w:rsidR="005836AD" w:rsidRPr="009F761D">
        <w:trPr>
          <w:jc w:val="center"/>
        </w:trPr>
        <w:tc>
          <w:tcPr>
            <w:tcW w:w="675" w:type="dxa"/>
            <w:vAlign w:val="center"/>
          </w:tcPr>
          <w:p w:rsidR="005836AD" w:rsidRPr="005A17FF" w:rsidRDefault="005836AD" w:rsidP="009F761D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5</w:t>
            </w:r>
          </w:p>
        </w:tc>
        <w:tc>
          <w:tcPr>
            <w:tcW w:w="2835" w:type="dxa"/>
            <w:vAlign w:val="center"/>
          </w:tcPr>
          <w:p w:rsidR="005836AD" w:rsidRPr="005A17FF" w:rsidRDefault="005836AD" w:rsidP="005A17F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Устройство, о</w:t>
            </w:r>
            <w:r w:rsidRPr="005A17FF">
              <w:rPr>
                <w:sz w:val="22"/>
                <w:szCs w:val="22"/>
              </w:rPr>
              <w:t>сновные уравнения и электромеханические характеристики тяговых двигателей.</w:t>
            </w:r>
          </w:p>
        </w:tc>
        <w:tc>
          <w:tcPr>
            <w:tcW w:w="6061" w:type="dxa"/>
          </w:tcPr>
          <w:p w:rsidR="005836AD" w:rsidRPr="005A17FF" w:rsidRDefault="005836AD" w:rsidP="002D68B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Устройство тяговых двигателей постоянного и переменного тока. </w:t>
            </w:r>
            <w:r w:rsidRPr="005A17FF">
              <w:rPr>
                <w:sz w:val="22"/>
                <w:szCs w:val="22"/>
              </w:rPr>
              <w:t>Основные уравнения и электромеханические характеристики тяговых двигателей постоянного тока при различных системах возбуждения. Сравнение свойств тяговых двигателей при различных системах возбуждения. Расчет характеристик тяговых двигателей.</w:t>
            </w:r>
          </w:p>
        </w:tc>
      </w:tr>
      <w:tr w:rsidR="005836AD" w:rsidRPr="009F761D">
        <w:trPr>
          <w:jc w:val="center"/>
        </w:trPr>
        <w:tc>
          <w:tcPr>
            <w:tcW w:w="675" w:type="dxa"/>
            <w:vAlign w:val="center"/>
          </w:tcPr>
          <w:p w:rsidR="005836AD" w:rsidRPr="005A17FF" w:rsidRDefault="005836AD" w:rsidP="009F761D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6</w:t>
            </w:r>
          </w:p>
        </w:tc>
        <w:tc>
          <w:tcPr>
            <w:tcW w:w="2835" w:type="dxa"/>
            <w:vAlign w:val="center"/>
          </w:tcPr>
          <w:p w:rsidR="005836AD" w:rsidRPr="005A17FF" w:rsidRDefault="005836AD" w:rsidP="005A17F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Вспомогательные электрические машины локомотивов.</w:t>
            </w:r>
          </w:p>
        </w:tc>
        <w:tc>
          <w:tcPr>
            <w:tcW w:w="6061" w:type="dxa"/>
          </w:tcPr>
          <w:p w:rsidR="005836AD" w:rsidRPr="005A17FF" w:rsidRDefault="005836AD" w:rsidP="008D624D">
            <w:pPr>
              <w:tabs>
                <w:tab w:val="num" w:pos="-108"/>
              </w:tabs>
              <w:ind w:left="-108"/>
              <w:jc w:val="both"/>
              <w:rPr>
                <w:sz w:val="22"/>
                <w:szCs w:val="22"/>
              </w:rPr>
            </w:pPr>
            <w:r w:rsidRPr="008D624D">
              <w:rPr>
                <w:sz w:val="22"/>
                <w:szCs w:val="22"/>
              </w:rPr>
              <w:t xml:space="preserve">Назначение и классификация вспомогательных электрических машин локомотивов. </w:t>
            </w:r>
            <w:r>
              <w:rPr>
                <w:sz w:val="22"/>
                <w:szCs w:val="22"/>
              </w:rPr>
              <w:t>Стартер-генераторы</w:t>
            </w:r>
            <w:r w:rsidRPr="008D624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 назначение, у</w:t>
            </w:r>
            <w:r w:rsidRPr="008D624D">
              <w:rPr>
                <w:sz w:val="22"/>
                <w:szCs w:val="22"/>
              </w:rPr>
              <w:t xml:space="preserve">стройство, принцип действия, особенности конструкции. </w:t>
            </w:r>
            <w:r>
              <w:rPr>
                <w:sz w:val="22"/>
                <w:szCs w:val="22"/>
              </w:rPr>
              <w:t>Особенности устройства и принцип действия двухмашинного</w:t>
            </w:r>
            <w:r w:rsidRPr="008D624D">
              <w:rPr>
                <w:sz w:val="22"/>
                <w:szCs w:val="22"/>
              </w:rPr>
              <w:t xml:space="preserve"> агрегат</w:t>
            </w:r>
            <w:r>
              <w:rPr>
                <w:sz w:val="22"/>
                <w:szCs w:val="22"/>
              </w:rPr>
              <w:t>а</w:t>
            </w:r>
            <w:r w:rsidRPr="008D624D">
              <w:rPr>
                <w:sz w:val="22"/>
                <w:szCs w:val="22"/>
              </w:rPr>
              <w:t xml:space="preserve"> А-706Б. Назначение, устройство, принцип действия</w:t>
            </w:r>
            <w:r>
              <w:rPr>
                <w:sz w:val="22"/>
                <w:szCs w:val="22"/>
              </w:rPr>
              <w:t xml:space="preserve"> возбудителей и подвозбудителей. Устройство и принцип действия м</w:t>
            </w:r>
            <w:r w:rsidRPr="008D624D">
              <w:rPr>
                <w:sz w:val="22"/>
                <w:szCs w:val="22"/>
              </w:rPr>
              <w:t>отор-вентилятор</w:t>
            </w:r>
            <w:r>
              <w:rPr>
                <w:sz w:val="22"/>
                <w:szCs w:val="22"/>
              </w:rPr>
              <w:t>а</w:t>
            </w:r>
            <w:r w:rsidRPr="008D624D">
              <w:rPr>
                <w:sz w:val="22"/>
                <w:szCs w:val="22"/>
              </w:rPr>
              <w:t xml:space="preserve"> МВ-11. Назначение, устройство, принцип действия </w:t>
            </w:r>
            <w:r>
              <w:rPr>
                <w:sz w:val="22"/>
                <w:szCs w:val="22"/>
              </w:rPr>
              <w:t xml:space="preserve"> электродвигателя 2ПК</w:t>
            </w:r>
            <w:r w:rsidRPr="008D624D">
              <w:rPr>
                <w:sz w:val="22"/>
                <w:szCs w:val="22"/>
              </w:rPr>
              <w:t xml:space="preserve">. Назначение, устройство, принцип действия </w:t>
            </w:r>
            <w:r>
              <w:rPr>
                <w:sz w:val="22"/>
                <w:szCs w:val="22"/>
              </w:rPr>
              <w:t>э</w:t>
            </w:r>
            <w:r w:rsidRPr="008D624D">
              <w:rPr>
                <w:sz w:val="22"/>
                <w:szCs w:val="22"/>
              </w:rPr>
              <w:t>лектродвигател</w:t>
            </w:r>
            <w:r>
              <w:rPr>
                <w:sz w:val="22"/>
                <w:szCs w:val="22"/>
              </w:rPr>
              <w:t>я</w:t>
            </w:r>
            <w:r w:rsidRPr="008D624D">
              <w:rPr>
                <w:sz w:val="22"/>
                <w:szCs w:val="22"/>
              </w:rPr>
              <w:t xml:space="preserve"> АНЭ225L4.</w:t>
            </w:r>
          </w:p>
        </w:tc>
      </w:tr>
      <w:tr w:rsidR="005836AD" w:rsidRPr="009F761D">
        <w:trPr>
          <w:jc w:val="center"/>
        </w:trPr>
        <w:tc>
          <w:tcPr>
            <w:tcW w:w="675" w:type="dxa"/>
            <w:vAlign w:val="center"/>
          </w:tcPr>
          <w:p w:rsidR="005836AD" w:rsidRPr="005A17FF" w:rsidRDefault="005836AD" w:rsidP="009F761D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7</w:t>
            </w:r>
          </w:p>
        </w:tc>
        <w:tc>
          <w:tcPr>
            <w:tcW w:w="2835" w:type="dxa"/>
            <w:vAlign w:val="center"/>
          </w:tcPr>
          <w:p w:rsidR="005836AD" w:rsidRPr="005A17FF" w:rsidRDefault="005836AD" w:rsidP="005A17FF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Тяговые статические преобразователи</w:t>
            </w:r>
            <w:r>
              <w:rPr>
                <w:sz w:val="22"/>
                <w:szCs w:val="22"/>
              </w:rPr>
              <w:t xml:space="preserve"> </w:t>
            </w:r>
            <w:r w:rsidRPr="005A17FF">
              <w:rPr>
                <w:sz w:val="22"/>
                <w:szCs w:val="22"/>
              </w:rPr>
              <w:t>электрической энергии.</w:t>
            </w:r>
          </w:p>
        </w:tc>
        <w:tc>
          <w:tcPr>
            <w:tcW w:w="6061" w:type="dxa"/>
          </w:tcPr>
          <w:p w:rsidR="005836AD" w:rsidRPr="005A17FF" w:rsidRDefault="005836AD" w:rsidP="002D68BB">
            <w:pPr>
              <w:jc w:val="both"/>
              <w:rPr>
                <w:sz w:val="22"/>
                <w:szCs w:val="22"/>
              </w:rPr>
            </w:pPr>
            <w:r w:rsidRPr="005A17FF">
              <w:rPr>
                <w:snapToGrid w:val="0"/>
                <w:sz w:val="22"/>
                <w:szCs w:val="22"/>
              </w:rPr>
              <w:t>Управляемые и неуправляемые выпрямители; режимы их работы и системы управления, использование их в передачах мощности. Ин</w:t>
            </w:r>
            <w:r w:rsidRPr="005A17FF">
              <w:rPr>
                <w:snapToGrid w:val="0"/>
                <w:sz w:val="22"/>
                <w:szCs w:val="22"/>
              </w:rPr>
              <w:softHyphen/>
              <w:t>верторы, классификация, виды, принципы действия, использо</w:t>
            </w:r>
            <w:r w:rsidRPr="005A17FF">
              <w:rPr>
                <w:snapToGrid w:val="0"/>
                <w:sz w:val="22"/>
                <w:szCs w:val="22"/>
              </w:rPr>
              <w:softHyphen/>
              <w:t>вание на локомотивах. Схемы и конструкция преобразовате</w:t>
            </w:r>
            <w:r w:rsidRPr="005A17FF">
              <w:rPr>
                <w:snapToGrid w:val="0"/>
                <w:sz w:val="22"/>
                <w:szCs w:val="22"/>
              </w:rPr>
              <w:softHyphen/>
              <w:t>лей, применяемых в отечественных локомотивах Проблемы развития преобразователей для локомотивов. Выбор и расчет статических преобразователей электрической энергии.</w:t>
            </w:r>
          </w:p>
        </w:tc>
      </w:tr>
      <w:tr w:rsidR="005836AD" w:rsidRPr="009F761D">
        <w:trPr>
          <w:jc w:val="center"/>
        </w:trPr>
        <w:tc>
          <w:tcPr>
            <w:tcW w:w="675" w:type="dxa"/>
            <w:vAlign w:val="center"/>
          </w:tcPr>
          <w:p w:rsidR="005836AD" w:rsidRPr="005A17FF" w:rsidRDefault="005836AD" w:rsidP="009F761D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8</w:t>
            </w:r>
          </w:p>
        </w:tc>
        <w:tc>
          <w:tcPr>
            <w:tcW w:w="2835" w:type="dxa"/>
            <w:vAlign w:val="center"/>
          </w:tcPr>
          <w:p w:rsidR="005836AD" w:rsidRPr="005A17FF" w:rsidRDefault="005836AD" w:rsidP="005A17FF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Электрическое торможение на автономных локомотивах и электроподвижном составе.</w:t>
            </w:r>
          </w:p>
        </w:tc>
        <w:tc>
          <w:tcPr>
            <w:tcW w:w="6061" w:type="dxa"/>
          </w:tcPr>
          <w:p w:rsidR="005836AD" w:rsidRPr="005A17FF" w:rsidRDefault="005836AD" w:rsidP="002D68BB">
            <w:pPr>
              <w:jc w:val="both"/>
              <w:rPr>
                <w:sz w:val="22"/>
                <w:szCs w:val="22"/>
              </w:rPr>
            </w:pPr>
            <w:r w:rsidRPr="005A17FF">
              <w:rPr>
                <w:snapToGrid w:val="0"/>
                <w:sz w:val="22"/>
                <w:szCs w:val="22"/>
              </w:rPr>
              <w:t>Электрическое торможение тепловозов и электроподвижного состава. Физическая сущность, техническое осуществление и эконо</w:t>
            </w:r>
            <w:r w:rsidRPr="005A17FF">
              <w:rPr>
                <w:snapToGrid w:val="0"/>
                <w:sz w:val="22"/>
                <w:szCs w:val="22"/>
              </w:rPr>
              <w:softHyphen/>
              <w:t>мическая целесообразность. Особенности применения электрического тормо</w:t>
            </w:r>
            <w:r w:rsidRPr="005A17FF">
              <w:rPr>
                <w:snapToGrid w:val="0"/>
                <w:sz w:val="22"/>
                <w:szCs w:val="22"/>
              </w:rPr>
              <w:softHyphen/>
              <w:t>жения на тепловозах. Способы регулирования тормозной силы тепловозов. Характеристики и управление тяговыми двигателями постоянного тока и асинхронными в тормозном ре</w:t>
            </w:r>
            <w:r w:rsidRPr="005A17FF">
              <w:rPr>
                <w:snapToGrid w:val="0"/>
                <w:sz w:val="22"/>
                <w:szCs w:val="22"/>
              </w:rPr>
              <w:softHyphen/>
              <w:t>жиме. Тормозные характеристики тягового двигателя при электрическом торможении и их ограничения.</w:t>
            </w:r>
          </w:p>
        </w:tc>
      </w:tr>
    </w:tbl>
    <w:p w:rsidR="005836AD" w:rsidRDefault="005836AD" w:rsidP="00BB1D91">
      <w:pPr>
        <w:ind w:firstLine="851"/>
        <w:jc w:val="both"/>
        <w:rPr>
          <w:sz w:val="28"/>
          <w:szCs w:val="28"/>
        </w:rPr>
      </w:pPr>
    </w:p>
    <w:p w:rsidR="005836AD" w:rsidRDefault="005836AD" w:rsidP="00F45EC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5836AD" w:rsidRDefault="005836AD" w:rsidP="00F45EC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3261"/>
        <w:gridCol w:w="1134"/>
        <w:gridCol w:w="1134"/>
        <w:gridCol w:w="1134"/>
        <w:gridCol w:w="1134"/>
        <w:gridCol w:w="1099"/>
      </w:tblGrid>
      <w:tr w:rsidR="005836AD" w:rsidRPr="009F761D">
        <w:trPr>
          <w:jc w:val="center"/>
        </w:trPr>
        <w:tc>
          <w:tcPr>
            <w:tcW w:w="675" w:type="dxa"/>
            <w:vAlign w:val="center"/>
          </w:tcPr>
          <w:p w:rsidR="005836AD" w:rsidRPr="005A17FF" w:rsidRDefault="005836AD" w:rsidP="009F761D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3261" w:type="dxa"/>
            <w:vAlign w:val="center"/>
          </w:tcPr>
          <w:p w:rsidR="005836AD" w:rsidRPr="005A17FF" w:rsidRDefault="005836AD" w:rsidP="009F761D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Наименование раздела дисциплины</w:t>
            </w:r>
          </w:p>
        </w:tc>
        <w:tc>
          <w:tcPr>
            <w:tcW w:w="1134" w:type="dxa"/>
            <w:vAlign w:val="center"/>
          </w:tcPr>
          <w:p w:rsidR="005836AD" w:rsidRPr="005A17FF" w:rsidRDefault="005836AD" w:rsidP="009F761D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Л</w:t>
            </w:r>
          </w:p>
        </w:tc>
        <w:tc>
          <w:tcPr>
            <w:tcW w:w="1134" w:type="dxa"/>
            <w:vAlign w:val="center"/>
          </w:tcPr>
          <w:p w:rsidR="005836AD" w:rsidRPr="005A17FF" w:rsidRDefault="005836AD" w:rsidP="009F761D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ПЗ</w:t>
            </w:r>
          </w:p>
        </w:tc>
        <w:tc>
          <w:tcPr>
            <w:tcW w:w="1134" w:type="dxa"/>
            <w:vAlign w:val="center"/>
          </w:tcPr>
          <w:p w:rsidR="005836AD" w:rsidRPr="005A17FF" w:rsidRDefault="005836AD" w:rsidP="009F761D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ЛР</w:t>
            </w:r>
          </w:p>
        </w:tc>
        <w:tc>
          <w:tcPr>
            <w:tcW w:w="1134" w:type="dxa"/>
            <w:vAlign w:val="center"/>
          </w:tcPr>
          <w:p w:rsidR="005836AD" w:rsidRPr="005A17FF" w:rsidRDefault="005836AD" w:rsidP="009F761D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СРС</w:t>
            </w:r>
          </w:p>
        </w:tc>
        <w:tc>
          <w:tcPr>
            <w:tcW w:w="1099" w:type="dxa"/>
            <w:vAlign w:val="center"/>
          </w:tcPr>
          <w:p w:rsidR="005836AD" w:rsidRPr="005A17FF" w:rsidRDefault="005836AD" w:rsidP="009F761D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Всего</w:t>
            </w:r>
          </w:p>
        </w:tc>
      </w:tr>
      <w:tr w:rsidR="005836AD" w:rsidRPr="009F761D">
        <w:trPr>
          <w:jc w:val="center"/>
        </w:trPr>
        <w:tc>
          <w:tcPr>
            <w:tcW w:w="675" w:type="dxa"/>
            <w:vAlign w:val="center"/>
          </w:tcPr>
          <w:p w:rsidR="005836AD" w:rsidRPr="005A17FF" w:rsidRDefault="005836AD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1</w:t>
            </w:r>
          </w:p>
        </w:tc>
        <w:tc>
          <w:tcPr>
            <w:tcW w:w="3261" w:type="dxa"/>
            <w:vAlign w:val="center"/>
          </w:tcPr>
          <w:p w:rsidR="005836AD" w:rsidRPr="005A17FF" w:rsidRDefault="005836AD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Введение. Назначение и основные свойства и типы передач мощности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9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5836AD" w:rsidRPr="009F761D">
        <w:trPr>
          <w:jc w:val="center"/>
        </w:trPr>
        <w:tc>
          <w:tcPr>
            <w:tcW w:w="675" w:type="dxa"/>
            <w:vAlign w:val="center"/>
          </w:tcPr>
          <w:p w:rsidR="005836AD" w:rsidRPr="005A17FF" w:rsidRDefault="005836AD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2</w:t>
            </w:r>
          </w:p>
        </w:tc>
        <w:tc>
          <w:tcPr>
            <w:tcW w:w="3261" w:type="dxa"/>
            <w:vAlign w:val="center"/>
          </w:tcPr>
          <w:p w:rsidR="005836AD" w:rsidRPr="005A17FF" w:rsidRDefault="005836AD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 xml:space="preserve">Основные типы и параметры </w:t>
            </w:r>
            <w:r w:rsidRPr="005A17FF">
              <w:rPr>
                <w:sz w:val="22"/>
                <w:szCs w:val="22"/>
              </w:rPr>
              <w:lastRenderedPageBreak/>
              <w:t>электрических передач мощности.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5836AD" w:rsidRPr="009F761D">
        <w:trPr>
          <w:jc w:val="center"/>
        </w:trPr>
        <w:tc>
          <w:tcPr>
            <w:tcW w:w="675" w:type="dxa"/>
            <w:vAlign w:val="center"/>
          </w:tcPr>
          <w:p w:rsidR="005836AD" w:rsidRPr="005A17FF" w:rsidRDefault="005836AD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3261" w:type="dxa"/>
            <w:vAlign w:val="center"/>
          </w:tcPr>
          <w:p w:rsidR="005836AD" w:rsidRPr="005A17FF" w:rsidRDefault="005836AD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Предельная и частичные характеристики тягового генератора постоянного тока.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5836AD" w:rsidRPr="009F761D">
        <w:trPr>
          <w:jc w:val="center"/>
        </w:trPr>
        <w:tc>
          <w:tcPr>
            <w:tcW w:w="675" w:type="dxa"/>
            <w:vAlign w:val="center"/>
          </w:tcPr>
          <w:p w:rsidR="005836AD" w:rsidRPr="005A17FF" w:rsidRDefault="005836AD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4</w:t>
            </w:r>
          </w:p>
        </w:tc>
        <w:tc>
          <w:tcPr>
            <w:tcW w:w="3261" w:type="dxa"/>
            <w:vAlign w:val="center"/>
          </w:tcPr>
          <w:p w:rsidR="005836AD" w:rsidRPr="005A17FF" w:rsidRDefault="005836AD" w:rsidP="002D68BB">
            <w:pPr>
              <w:ind w:left="-91"/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Системы регулирования напряжения тяговых генераторов.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5836AD" w:rsidRPr="009F761D">
        <w:trPr>
          <w:jc w:val="center"/>
        </w:trPr>
        <w:tc>
          <w:tcPr>
            <w:tcW w:w="675" w:type="dxa"/>
            <w:vAlign w:val="center"/>
          </w:tcPr>
          <w:p w:rsidR="005836AD" w:rsidRPr="005A17FF" w:rsidRDefault="005836AD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5</w:t>
            </w:r>
          </w:p>
        </w:tc>
        <w:tc>
          <w:tcPr>
            <w:tcW w:w="3261" w:type="dxa"/>
            <w:vAlign w:val="center"/>
          </w:tcPr>
          <w:p w:rsidR="005836AD" w:rsidRPr="005A17FF" w:rsidRDefault="005836AD" w:rsidP="002D6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Устройство, о</w:t>
            </w:r>
            <w:r w:rsidRPr="005A17FF">
              <w:rPr>
                <w:sz w:val="22"/>
                <w:szCs w:val="22"/>
              </w:rPr>
              <w:t>сновные уравнения и электромеханические характеристики тяговых двигателей.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5A17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99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5836AD" w:rsidRPr="009F761D">
        <w:trPr>
          <w:jc w:val="center"/>
        </w:trPr>
        <w:tc>
          <w:tcPr>
            <w:tcW w:w="675" w:type="dxa"/>
            <w:vAlign w:val="center"/>
          </w:tcPr>
          <w:p w:rsidR="005836AD" w:rsidRPr="005A17FF" w:rsidRDefault="005836AD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6</w:t>
            </w:r>
          </w:p>
        </w:tc>
        <w:tc>
          <w:tcPr>
            <w:tcW w:w="3261" w:type="dxa"/>
            <w:vAlign w:val="center"/>
          </w:tcPr>
          <w:p w:rsidR="005836AD" w:rsidRPr="005A17FF" w:rsidRDefault="005836AD" w:rsidP="002D6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Вспомогательные электрические машины локомотивов.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99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5836AD" w:rsidRPr="009F761D">
        <w:trPr>
          <w:jc w:val="center"/>
        </w:trPr>
        <w:tc>
          <w:tcPr>
            <w:tcW w:w="675" w:type="dxa"/>
            <w:vAlign w:val="center"/>
          </w:tcPr>
          <w:p w:rsidR="005836AD" w:rsidRPr="005A17FF" w:rsidRDefault="005836AD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7</w:t>
            </w:r>
          </w:p>
        </w:tc>
        <w:tc>
          <w:tcPr>
            <w:tcW w:w="3261" w:type="dxa"/>
            <w:vAlign w:val="center"/>
          </w:tcPr>
          <w:p w:rsidR="005836AD" w:rsidRPr="005A17FF" w:rsidRDefault="005836AD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Тяговые статические преобразователи</w:t>
            </w:r>
            <w:r>
              <w:rPr>
                <w:sz w:val="22"/>
                <w:szCs w:val="22"/>
              </w:rPr>
              <w:t xml:space="preserve"> </w:t>
            </w:r>
            <w:r w:rsidRPr="005A17FF">
              <w:rPr>
                <w:sz w:val="22"/>
                <w:szCs w:val="22"/>
              </w:rPr>
              <w:t>электрической энергии.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5A17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5836AD" w:rsidRPr="009F761D">
        <w:trPr>
          <w:jc w:val="center"/>
        </w:trPr>
        <w:tc>
          <w:tcPr>
            <w:tcW w:w="675" w:type="dxa"/>
            <w:vAlign w:val="center"/>
          </w:tcPr>
          <w:p w:rsidR="005836AD" w:rsidRPr="005A17FF" w:rsidRDefault="005836AD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8</w:t>
            </w:r>
          </w:p>
        </w:tc>
        <w:tc>
          <w:tcPr>
            <w:tcW w:w="3261" w:type="dxa"/>
            <w:vAlign w:val="center"/>
          </w:tcPr>
          <w:p w:rsidR="005836AD" w:rsidRPr="005A17FF" w:rsidRDefault="005836AD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Электрическое торможение на автономных локомотивах и электроподвижном составе.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5836AD" w:rsidRDefault="005836AD" w:rsidP="00B14F31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3261"/>
        <w:gridCol w:w="1134"/>
        <w:gridCol w:w="1134"/>
        <w:gridCol w:w="1134"/>
        <w:gridCol w:w="1134"/>
        <w:gridCol w:w="1099"/>
      </w:tblGrid>
      <w:tr w:rsidR="005836AD" w:rsidRPr="009F761D">
        <w:trPr>
          <w:jc w:val="center"/>
        </w:trPr>
        <w:tc>
          <w:tcPr>
            <w:tcW w:w="675" w:type="dxa"/>
            <w:vAlign w:val="center"/>
          </w:tcPr>
          <w:p w:rsidR="005836AD" w:rsidRPr="005A17FF" w:rsidRDefault="005836AD" w:rsidP="009F761D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3261" w:type="dxa"/>
            <w:vAlign w:val="center"/>
          </w:tcPr>
          <w:p w:rsidR="005836AD" w:rsidRPr="005A17FF" w:rsidRDefault="005836AD" w:rsidP="009F761D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Наименование раздела дисциплины</w:t>
            </w:r>
          </w:p>
        </w:tc>
        <w:tc>
          <w:tcPr>
            <w:tcW w:w="1134" w:type="dxa"/>
            <w:vAlign w:val="center"/>
          </w:tcPr>
          <w:p w:rsidR="005836AD" w:rsidRPr="005A17FF" w:rsidRDefault="005836AD" w:rsidP="009F761D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Л</w:t>
            </w:r>
          </w:p>
        </w:tc>
        <w:tc>
          <w:tcPr>
            <w:tcW w:w="1134" w:type="dxa"/>
            <w:vAlign w:val="center"/>
          </w:tcPr>
          <w:p w:rsidR="005836AD" w:rsidRPr="005A17FF" w:rsidRDefault="005836AD" w:rsidP="009F761D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ПЗ</w:t>
            </w:r>
          </w:p>
        </w:tc>
        <w:tc>
          <w:tcPr>
            <w:tcW w:w="1134" w:type="dxa"/>
            <w:vAlign w:val="center"/>
          </w:tcPr>
          <w:p w:rsidR="005836AD" w:rsidRPr="005A17FF" w:rsidRDefault="005836AD" w:rsidP="009F761D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ЛР</w:t>
            </w:r>
          </w:p>
        </w:tc>
        <w:tc>
          <w:tcPr>
            <w:tcW w:w="1134" w:type="dxa"/>
            <w:vAlign w:val="center"/>
          </w:tcPr>
          <w:p w:rsidR="005836AD" w:rsidRPr="005A17FF" w:rsidRDefault="005836AD" w:rsidP="009F761D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СРС</w:t>
            </w:r>
          </w:p>
        </w:tc>
        <w:tc>
          <w:tcPr>
            <w:tcW w:w="1099" w:type="dxa"/>
            <w:vAlign w:val="center"/>
          </w:tcPr>
          <w:p w:rsidR="005836AD" w:rsidRPr="005A17FF" w:rsidRDefault="005836AD" w:rsidP="009F761D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Всего</w:t>
            </w:r>
          </w:p>
        </w:tc>
      </w:tr>
      <w:tr w:rsidR="005836AD" w:rsidRPr="009F761D">
        <w:trPr>
          <w:jc w:val="center"/>
        </w:trPr>
        <w:tc>
          <w:tcPr>
            <w:tcW w:w="675" w:type="dxa"/>
            <w:vAlign w:val="center"/>
          </w:tcPr>
          <w:p w:rsidR="005836AD" w:rsidRPr="005A17FF" w:rsidRDefault="005836AD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1</w:t>
            </w:r>
          </w:p>
        </w:tc>
        <w:tc>
          <w:tcPr>
            <w:tcW w:w="3261" w:type="dxa"/>
            <w:vAlign w:val="center"/>
          </w:tcPr>
          <w:p w:rsidR="005836AD" w:rsidRPr="005A17FF" w:rsidRDefault="005836AD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Введение. Назначение и основные свойства и типы передач мощности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1B7BA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099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5836AD" w:rsidRPr="009F761D">
        <w:trPr>
          <w:jc w:val="center"/>
        </w:trPr>
        <w:tc>
          <w:tcPr>
            <w:tcW w:w="675" w:type="dxa"/>
            <w:vAlign w:val="center"/>
          </w:tcPr>
          <w:p w:rsidR="005836AD" w:rsidRPr="005A17FF" w:rsidRDefault="005836AD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2</w:t>
            </w:r>
          </w:p>
        </w:tc>
        <w:tc>
          <w:tcPr>
            <w:tcW w:w="3261" w:type="dxa"/>
            <w:vAlign w:val="center"/>
          </w:tcPr>
          <w:p w:rsidR="005836AD" w:rsidRPr="005A17FF" w:rsidRDefault="005836AD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Основные типы и параметры электрических передач мощности.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099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5836AD" w:rsidRPr="009F761D">
        <w:trPr>
          <w:jc w:val="center"/>
        </w:trPr>
        <w:tc>
          <w:tcPr>
            <w:tcW w:w="675" w:type="dxa"/>
            <w:vAlign w:val="center"/>
          </w:tcPr>
          <w:p w:rsidR="005836AD" w:rsidRPr="005A17FF" w:rsidRDefault="005836AD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3</w:t>
            </w:r>
          </w:p>
        </w:tc>
        <w:tc>
          <w:tcPr>
            <w:tcW w:w="3261" w:type="dxa"/>
            <w:vAlign w:val="center"/>
          </w:tcPr>
          <w:p w:rsidR="005836AD" w:rsidRPr="005A17FF" w:rsidRDefault="005836AD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Предельная и частичные характеристики тягового генератора постоянного тока.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3B6E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099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5836AD" w:rsidRPr="009F761D">
        <w:trPr>
          <w:jc w:val="center"/>
        </w:trPr>
        <w:tc>
          <w:tcPr>
            <w:tcW w:w="675" w:type="dxa"/>
            <w:vAlign w:val="center"/>
          </w:tcPr>
          <w:p w:rsidR="005836AD" w:rsidRPr="005A17FF" w:rsidRDefault="005836AD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4</w:t>
            </w:r>
          </w:p>
        </w:tc>
        <w:tc>
          <w:tcPr>
            <w:tcW w:w="3261" w:type="dxa"/>
            <w:vAlign w:val="center"/>
          </w:tcPr>
          <w:p w:rsidR="005836AD" w:rsidRPr="005A17FF" w:rsidRDefault="005836AD" w:rsidP="002D68BB">
            <w:pPr>
              <w:ind w:left="-91"/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Системы регулирования напряжения тяговых генераторов.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099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5836AD" w:rsidRPr="009F761D">
        <w:trPr>
          <w:jc w:val="center"/>
        </w:trPr>
        <w:tc>
          <w:tcPr>
            <w:tcW w:w="675" w:type="dxa"/>
            <w:vAlign w:val="center"/>
          </w:tcPr>
          <w:p w:rsidR="005836AD" w:rsidRPr="005A17FF" w:rsidRDefault="005836AD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5</w:t>
            </w:r>
          </w:p>
        </w:tc>
        <w:tc>
          <w:tcPr>
            <w:tcW w:w="3261" w:type="dxa"/>
            <w:vAlign w:val="center"/>
          </w:tcPr>
          <w:p w:rsidR="005836AD" w:rsidRPr="005A17FF" w:rsidRDefault="005836AD" w:rsidP="002D6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Устройство, о</w:t>
            </w:r>
            <w:r w:rsidRPr="005A17FF">
              <w:rPr>
                <w:sz w:val="22"/>
                <w:szCs w:val="22"/>
              </w:rPr>
              <w:t>сновные уравнения и электромеханические характеристики тяговых двигателей.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099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5836AD" w:rsidRPr="009F761D">
        <w:trPr>
          <w:jc w:val="center"/>
        </w:trPr>
        <w:tc>
          <w:tcPr>
            <w:tcW w:w="675" w:type="dxa"/>
            <w:vAlign w:val="center"/>
          </w:tcPr>
          <w:p w:rsidR="005836AD" w:rsidRPr="005A17FF" w:rsidRDefault="005836AD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6</w:t>
            </w:r>
          </w:p>
        </w:tc>
        <w:tc>
          <w:tcPr>
            <w:tcW w:w="3261" w:type="dxa"/>
            <w:vAlign w:val="center"/>
          </w:tcPr>
          <w:p w:rsidR="005836AD" w:rsidRDefault="005836AD" w:rsidP="002D6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Вспомогательные электрические машины локомотивов.</w:t>
            </w:r>
          </w:p>
          <w:p w:rsidR="005836AD" w:rsidRPr="005A17FF" w:rsidRDefault="005836AD" w:rsidP="002D68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099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5836AD" w:rsidRPr="009F761D">
        <w:trPr>
          <w:jc w:val="center"/>
        </w:trPr>
        <w:tc>
          <w:tcPr>
            <w:tcW w:w="675" w:type="dxa"/>
            <w:vAlign w:val="center"/>
          </w:tcPr>
          <w:p w:rsidR="005836AD" w:rsidRPr="005A17FF" w:rsidRDefault="005836AD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7</w:t>
            </w:r>
          </w:p>
        </w:tc>
        <w:tc>
          <w:tcPr>
            <w:tcW w:w="3261" w:type="dxa"/>
            <w:vAlign w:val="center"/>
          </w:tcPr>
          <w:p w:rsidR="005836AD" w:rsidRPr="005A17FF" w:rsidRDefault="005836AD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Тяговые статические преобразователи</w:t>
            </w:r>
            <w:r>
              <w:rPr>
                <w:sz w:val="22"/>
                <w:szCs w:val="22"/>
              </w:rPr>
              <w:t xml:space="preserve"> </w:t>
            </w:r>
            <w:r w:rsidRPr="005A17FF">
              <w:rPr>
                <w:sz w:val="22"/>
                <w:szCs w:val="22"/>
              </w:rPr>
              <w:t>электрической энергии.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099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5836AD" w:rsidRPr="009F761D">
        <w:trPr>
          <w:jc w:val="center"/>
        </w:trPr>
        <w:tc>
          <w:tcPr>
            <w:tcW w:w="675" w:type="dxa"/>
            <w:vAlign w:val="center"/>
          </w:tcPr>
          <w:p w:rsidR="005836AD" w:rsidRPr="005A17FF" w:rsidRDefault="005836AD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8</w:t>
            </w:r>
          </w:p>
        </w:tc>
        <w:tc>
          <w:tcPr>
            <w:tcW w:w="3261" w:type="dxa"/>
            <w:vAlign w:val="center"/>
          </w:tcPr>
          <w:p w:rsidR="005836AD" w:rsidRPr="005A17FF" w:rsidRDefault="005836AD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Электрическое торможение на автономных локомотивах и электроподвижном составе.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099" w:type="dxa"/>
            <w:vAlign w:val="center"/>
          </w:tcPr>
          <w:p w:rsidR="005836AD" w:rsidRPr="009F761D" w:rsidRDefault="005836AD" w:rsidP="009F7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</w:tbl>
    <w:p w:rsidR="005836AD" w:rsidRDefault="005836AD" w:rsidP="00942BF6">
      <w:pPr>
        <w:ind w:firstLine="851"/>
        <w:jc w:val="both"/>
        <w:rPr>
          <w:sz w:val="28"/>
          <w:szCs w:val="28"/>
        </w:rPr>
      </w:pPr>
    </w:p>
    <w:p w:rsidR="005836AD" w:rsidRDefault="005836AD" w:rsidP="00942BF6">
      <w:pPr>
        <w:ind w:firstLine="851"/>
        <w:jc w:val="both"/>
        <w:rPr>
          <w:sz w:val="28"/>
          <w:szCs w:val="28"/>
        </w:rPr>
      </w:pPr>
    </w:p>
    <w:p w:rsidR="005836AD" w:rsidRDefault="005836AD" w:rsidP="00942BF6">
      <w:pPr>
        <w:ind w:firstLine="851"/>
        <w:jc w:val="both"/>
        <w:rPr>
          <w:sz w:val="28"/>
          <w:szCs w:val="28"/>
        </w:rPr>
      </w:pPr>
    </w:p>
    <w:p w:rsidR="005836AD" w:rsidRDefault="005836AD" w:rsidP="00942BF6">
      <w:pPr>
        <w:ind w:firstLine="851"/>
        <w:jc w:val="both"/>
        <w:rPr>
          <w:sz w:val="28"/>
          <w:szCs w:val="28"/>
        </w:rPr>
      </w:pPr>
    </w:p>
    <w:p w:rsidR="005836AD" w:rsidRPr="00E06A64" w:rsidRDefault="005836AD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5836AD" w:rsidRDefault="005836AD" w:rsidP="0065223C">
      <w:pPr>
        <w:tabs>
          <w:tab w:val="left" w:pos="1418"/>
        </w:tabs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5103"/>
        <w:gridCol w:w="3793"/>
      </w:tblGrid>
      <w:tr w:rsidR="005836AD" w:rsidRPr="009F761D">
        <w:trPr>
          <w:jc w:val="center"/>
        </w:trPr>
        <w:tc>
          <w:tcPr>
            <w:tcW w:w="675" w:type="dxa"/>
            <w:vAlign w:val="center"/>
          </w:tcPr>
          <w:p w:rsidR="005836AD" w:rsidRPr="009F761D" w:rsidRDefault="005836AD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№</w:t>
            </w:r>
          </w:p>
          <w:p w:rsidR="005836AD" w:rsidRPr="009F761D" w:rsidRDefault="005836AD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5103" w:type="dxa"/>
            <w:vAlign w:val="center"/>
          </w:tcPr>
          <w:p w:rsidR="005836AD" w:rsidRPr="009F761D" w:rsidRDefault="005836AD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3793" w:type="dxa"/>
            <w:vAlign w:val="center"/>
          </w:tcPr>
          <w:p w:rsidR="005836AD" w:rsidRPr="009F761D" w:rsidRDefault="005836AD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5836AD" w:rsidRPr="009F761D">
        <w:trPr>
          <w:jc w:val="center"/>
        </w:trPr>
        <w:tc>
          <w:tcPr>
            <w:tcW w:w="675" w:type="dxa"/>
            <w:vAlign w:val="center"/>
          </w:tcPr>
          <w:p w:rsidR="005836AD" w:rsidRPr="005A17FF" w:rsidRDefault="005836AD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1</w:t>
            </w:r>
          </w:p>
        </w:tc>
        <w:tc>
          <w:tcPr>
            <w:tcW w:w="5103" w:type="dxa"/>
            <w:vAlign w:val="center"/>
          </w:tcPr>
          <w:p w:rsidR="005836AD" w:rsidRPr="005A17FF" w:rsidRDefault="005836AD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Введение. Назначение и основные свойства и типы передач мощности</w:t>
            </w:r>
          </w:p>
        </w:tc>
        <w:tc>
          <w:tcPr>
            <w:tcW w:w="3793" w:type="dxa"/>
            <w:vMerge w:val="restart"/>
            <w:vAlign w:val="center"/>
          </w:tcPr>
          <w:p w:rsidR="005836AD" w:rsidRPr="00A01331" w:rsidRDefault="005836AD" w:rsidP="00A01331">
            <w:pPr>
              <w:ind w:left="3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</w:t>
            </w:r>
            <w:r w:rsidRPr="00A01331">
              <w:rPr>
                <w:sz w:val="22"/>
                <w:szCs w:val="22"/>
              </w:rPr>
              <w:t>Грищенко А.В., Кручек В.А., Стрекопытов В.В. Электрические передачи локомотивов: учебник для ВУЗов ж.д. транспорта/Под редакцией В.В. Стрекопытова – М.: Маршрут, 2003 – 312</w:t>
            </w:r>
            <w:r>
              <w:rPr>
                <w:sz w:val="22"/>
                <w:szCs w:val="22"/>
              </w:rPr>
              <w:t>с</w:t>
            </w:r>
            <w:r w:rsidRPr="00A01331">
              <w:rPr>
                <w:sz w:val="22"/>
                <w:szCs w:val="22"/>
              </w:rPr>
              <w:t>.</w:t>
            </w:r>
          </w:p>
          <w:p w:rsidR="005836AD" w:rsidRPr="00A01331" w:rsidRDefault="005836AD" w:rsidP="00A01331">
            <w:pPr>
              <w:ind w:left="34"/>
              <w:jc w:val="both"/>
            </w:pPr>
            <w:r>
              <w:rPr>
                <w:sz w:val="22"/>
                <w:szCs w:val="22"/>
              </w:rPr>
              <w:t>2</w:t>
            </w:r>
            <w:r w:rsidRPr="00A01331">
              <w:rPr>
                <w:sz w:val="22"/>
                <w:szCs w:val="22"/>
              </w:rPr>
              <w:t>. Грищенко А.В., Стрекопытов В.В. Электрические машины и преобразователи подвижного состава: Учебник для студ. учреждений сред. проф. образования - М.: Издательский центр Академия, 2005 - 320с.</w:t>
            </w:r>
            <w:r w:rsidRPr="00A01331">
              <w:t xml:space="preserve"> </w:t>
            </w:r>
          </w:p>
        </w:tc>
      </w:tr>
      <w:tr w:rsidR="005836AD" w:rsidRPr="009F761D">
        <w:trPr>
          <w:jc w:val="center"/>
        </w:trPr>
        <w:tc>
          <w:tcPr>
            <w:tcW w:w="675" w:type="dxa"/>
            <w:vAlign w:val="center"/>
          </w:tcPr>
          <w:p w:rsidR="005836AD" w:rsidRPr="005A17FF" w:rsidRDefault="005836AD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2</w:t>
            </w:r>
          </w:p>
        </w:tc>
        <w:tc>
          <w:tcPr>
            <w:tcW w:w="5103" w:type="dxa"/>
            <w:vAlign w:val="center"/>
          </w:tcPr>
          <w:p w:rsidR="005836AD" w:rsidRPr="005A17FF" w:rsidRDefault="005836AD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Основные типы и параметры электрических передач мощности.</w:t>
            </w:r>
          </w:p>
        </w:tc>
        <w:tc>
          <w:tcPr>
            <w:tcW w:w="3793" w:type="dxa"/>
            <w:vMerge/>
            <w:vAlign w:val="center"/>
          </w:tcPr>
          <w:p w:rsidR="005836AD" w:rsidRPr="009F761D" w:rsidRDefault="005836AD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5836AD" w:rsidRPr="009F761D">
        <w:trPr>
          <w:jc w:val="center"/>
        </w:trPr>
        <w:tc>
          <w:tcPr>
            <w:tcW w:w="675" w:type="dxa"/>
            <w:vAlign w:val="center"/>
          </w:tcPr>
          <w:p w:rsidR="005836AD" w:rsidRPr="005A17FF" w:rsidRDefault="005836AD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3</w:t>
            </w:r>
          </w:p>
        </w:tc>
        <w:tc>
          <w:tcPr>
            <w:tcW w:w="5103" w:type="dxa"/>
            <w:vAlign w:val="center"/>
          </w:tcPr>
          <w:p w:rsidR="005836AD" w:rsidRPr="005A17FF" w:rsidRDefault="005836AD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Предельная и частичные характеристики тягового генератора постоянного тока.</w:t>
            </w:r>
          </w:p>
        </w:tc>
        <w:tc>
          <w:tcPr>
            <w:tcW w:w="3793" w:type="dxa"/>
            <w:vMerge/>
            <w:vAlign w:val="center"/>
          </w:tcPr>
          <w:p w:rsidR="005836AD" w:rsidRPr="009F761D" w:rsidRDefault="005836AD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5836AD" w:rsidRPr="009F761D">
        <w:trPr>
          <w:jc w:val="center"/>
        </w:trPr>
        <w:tc>
          <w:tcPr>
            <w:tcW w:w="675" w:type="dxa"/>
            <w:vAlign w:val="center"/>
          </w:tcPr>
          <w:p w:rsidR="005836AD" w:rsidRPr="005A17FF" w:rsidRDefault="005836AD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4</w:t>
            </w:r>
          </w:p>
        </w:tc>
        <w:tc>
          <w:tcPr>
            <w:tcW w:w="5103" w:type="dxa"/>
            <w:vAlign w:val="center"/>
          </w:tcPr>
          <w:p w:rsidR="005836AD" w:rsidRPr="005A17FF" w:rsidRDefault="005836AD" w:rsidP="002D68BB">
            <w:pPr>
              <w:ind w:left="-91"/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Системы регулирования напряжения тяговых генераторов.</w:t>
            </w:r>
          </w:p>
        </w:tc>
        <w:tc>
          <w:tcPr>
            <w:tcW w:w="3793" w:type="dxa"/>
            <w:vMerge/>
            <w:vAlign w:val="center"/>
          </w:tcPr>
          <w:p w:rsidR="005836AD" w:rsidRPr="009F761D" w:rsidRDefault="005836AD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5836AD" w:rsidRPr="009F761D">
        <w:trPr>
          <w:jc w:val="center"/>
        </w:trPr>
        <w:tc>
          <w:tcPr>
            <w:tcW w:w="675" w:type="dxa"/>
            <w:vAlign w:val="center"/>
          </w:tcPr>
          <w:p w:rsidR="005836AD" w:rsidRPr="005A17FF" w:rsidRDefault="005836AD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5</w:t>
            </w:r>
          </w:p>
        </w:tc>
        <w:tc>
          <w:tcPr>
            <w:tcW w:w="5103" w:type="dxa"/>
            <w:vAlign w:val="center"/>
          </w:tcPr>
          <w:p w:rsidR="005836AD" w:rsidRPr="005A17FF" w:rsidRDefault="005836AD" w:rsidP="002D6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Устройство, о</w:t>
            </w:r>
            <w:r w:rsidRPr="005A17FF">
              <w:rPr>
                <w:sz w:val="22"/>
                <w:szCs w:val="22"/>
              </w:rPr>
              <w:t>сновные уравнения и электромеханические характеристики тяговых двигателей.</w:t>
            </w:r>
          </w:p>
        </w:tc>
        <w:tc>
          <w:tcPr>
            <w:tcW w:w="3793" w:type="dxa"/>
            <w:vMerge/>
            <w:vAlign w:val="center"/>
          </w:tcPr>
          <w:p w:rsidR="005836AD" w:rsidRPr="009F761D" w:rsidRDefault="005836AD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5836AD" w:rsidRPr="009F761D">
        <w:trPr>
          <w:jc w:val="center"/>
        </w:trPr>
        <w:tc>
          <w:tcPr>
            <w:tcW w:w="675" w:type="dxa"/>
            <w:vAlign w:val="center"/>
          </w:tcPr>
          <w:p w:rsidR="005836AD" w:rsidRPr="005A17FF" w:rsidRDefault="005836AD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6</w:t>
            </w:r>
          </w:p>
        </w:tc>
        <w:tc>
          <w:tcPr>
            <w:tcW w:w="5103" w:type="dxa"/>
            <w:vAlign w:val="center"/>
          </w:tcPr>
          <w:p w:rsidR="005836AD" w:rsidRPr="005A17FF" w:rsidRDefault="005836AD" w:rsidP="002D68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Вспомогательные электрические машины локомотивов.</w:t>
            </w:r>
          </w:p>
        </w:tc>
        <w:tc>
          <w:tcPr>
            <w:tcW w:w="3793" w:type="dxa"/>
            <w:vMerge/>
            <w:vAlign w:val="center"/>
          </w:tcPr>
          <w:p w:rsidR="005836AD" w:rsidRPr="009F761D" w:rsidRDefault="005836AD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5836AD" w:rsidRPr="009F761D">
        <w:trPr>
          <w:jc w:val="center"/>
        </w:trPr>
        <w:tc>
          <w:tcPr>
            <w:tcW w:w="675" w:type="dxa"/>
            <w:vAlign w:val="center"/>
          </w:tcPr>
          <w:p w:rsidR="005836AD" w:rsidRPr="005A17FF" w:rsidRDefault="005836AD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7</w:t>
            </w:r>
          </w:p>
        </w:tc>
        <w:tc>
          <w:tcPr>
            <w:tcW w:w="5103" w:type="dxa"/>
            <w:vAlign w:val="center"/>
          </w:tcPr>
          <w:p w:rsidR="005836AD" w:rsidRPr="005A17FF" w:rsidRDefault="005836AD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Тяговые статические преобразователи</w:t>
            </w:r>
            <w:r>
              <w:rPr>
                <w:sz w:val="22"/>
                <w:szCs w:val="22"/>
              </w:rPr>
              <w:t xml:space="preserve"> </w:t>
            </w:r>
            <w:r w:rsidRPr="005A17FF">
              <w:rPr>
                <w:sz w:val="22"/>
                <w:szCs w:val="22"/>
              </w:rPr>
              <w:t>электрической энергии.</w:t>
            </w:r>
          </w:p>
        </w:tc>
        <w:tc>
          <w:tcPr>
            <w:tcW w:w="3793" w:type="dxa"/>
            <w:vMerge/>
            <w:vAlign w:val="center"/>
          </w:tcPr>
          <w:p w:rsidR="005836AD" w:rsidRPr="009F761D" w:rsidRDefault="005836AD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5836AD" w:rsidRPr="009F761D">
        <w:trPr>
          <w:jc w:val="center"/>
        </w:trPr>
        <w:tc>
          <w:tcPr>
            <w:tcW w:w="675" w:type="dxa"/>
            <w:vAlign w:val="center"/>
          </w:tcPr>
          <w:p w:rsidR="005836AD" w:rsidRPr="005A17FF" w:rsidRDefault="005836AD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8</w:t>
            </w:r>
          </w:p>
        </w:tc>
        <w:tc>
          <w:tcPr>
            <w:tcW w:w="5103" w:type="dxa"/>
            <w:vAlign w:val="center"/>
          </w:tcPr>
          <w:p w:rsidR="005836AD" w:rsidRPr="005A17FF" w:rsidRDefault="005836AD" w:rsidP="002D68BB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Электрическое торможение на автономных локомотивах и электроподвижном составе.</w:t>
            </w:r>
          </w:p>
        </w:tc>
        <w:tc>
          <w:tcPr>
            <w:tcW w:w="3793" w:type="dxa"/>
            <w:vMerge/>
            <w:vAlign w:val="center"/>
          </w:tcPr>
          <w:p w:rsidR="005836AD" w:rsidRPr="009F761D" w:rsidRDefault="005836AD" w:rsidP="009F761D">
            <w:pPr>
              <w:jc w:val="center"/>
              <w:rPr>
                <w:sz w:val="24"/>
                <w:szCs w:val="24"/>
              </w:rPr>
            </w:pPr>
          </w:p>
        </w:tc>
      </w:tr>
    </w:tbl>
    <w:p w:rsidR="005836AD" w:rsidRDefault="005836AD" w:rsidP="000D6165">
      <w:pPr>
        <w:rPr>
          <w:sz w:val="28"/>
          <w:szCs w:val="28"/>
        </w:rPr>
      </w:pPr>
    </w:p>
    <w:p w:rsidR="005836AD" w:rsidRPr="00A01331" w:rsidRDefault="005836AD" w:rsidP="00A0133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5836AD" w:rsidRDefault="005836AD" w:rsidP="002C61A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Фонд оценочных средств по дисциплине «Электрические передачи локомотивов» является неотъемлемой частью рабочей программы и представлен отдельным документом, рассмотренным на заседании кафедры «Локомотивы и локомотивное хозяйство» и утвержденным заведующим кафедрой.</w:t>
      </w:r>
    </w:p>
    <w:p w:rsidR="005836AD" w:rsidRDefault="005836AD" w:rsidP="00647E13">
      <w:pPr>
        <w:ind w:firstLine="851"/>
        <w:jc w:val="both"/>
        <w:rPr>
          <w:sz w:val="28"/>
          <w:szCs w:val="28"/>
        </w:rPr>
      </w:pPr>
    </w:p>
    <w:p w:rsidR="005836AD" w:rsidRPr="000D7E39" w:rsidRDefault="005836AD" w:rsidP="000D7E39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 дисциплины</w:t>
      </w:r>
    </w:p>
    <w:p w:rsidR="005836AD" w:rsidRDefault="005836AD" w:rsidP="006E2F99">
      <w:pPr>
        <w:ind w:firstLine="851"/>
        <w:jc w:val="both"/>
        <w:rPr>
          <w:sz w:val="28"/>
          <w:szCs w:val="28"/>
        </w:rPr>
      </w:pPr>
      <w:r w:rsidRPr="00FA239E">
        <w:rPr>
          <w:sz w:val="28"/>
          <w:szCs w:val="28"/>
        </w:rPr>
        <w:t>Все обучающиеся имеют доступ к электронным учебно-методическим комплексам (ЭУМК)</w:t>
      </w:r>
      <w:r>
        <w:rPr>
          <w:sz w:val="28"/>
          <w:szCs w:val="28"/>
        </w:rPr>
        <w:t xml:space="preserve"> по изучаемой дисциплине</w:t>
      </w:r>
      <w:r w:rsidRPr="00FA239E">
        <w:rPr>
          <w:sz w:val="28"/>
          <w:szCs w:val="28"/>
        </w:rPr>
        <w:t xml:space="preserve"> согласно персональным логинам и паролям.</w:t>
      </w:r>
    </w:p>
    <w:p w:rsidR="005836AD" w:rsidRPr="005943E1" w:rsidRDefault="005836AD" w:rsidP="006E2F99">
      <w:pPr>
        <w:ind w:firstLine="851"/>
        <w:jc w:val="both"/>
        <w:rPr>
          <w:sz w:val="28"/>
          <w:szCs w:val="28"/>
        </w:rPr>
      </w:pPr>
      <w:r w:rsidRPr="005943E1">
        <w:rPr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5836AD" w:rsidRPr="00C56610" w:rsidRDefault="005836AD" w:rsidP="000D7E39">
      <w:pPr>
        <w:ind w:firstLine="851"/>
        <w:jc w:val="both"/>
        <w:rPr>
          <w:sz w:val="28"/>
          <w:szCs w:val="28"/>
        </w:rPr>
      </w:pPr>
      <w:r w:rsidRPr="005943E1">
        <w:rPr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5836AD" w:rsidRDefault="005836AD" w:rsidP="009101E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8.1 П</w:t>
      </w:r>
      <w:r w:rsidRPr="009101EA">
        <w:rPr>
          <w:sz w:val="28"/>
          <w:szCs w:val="28"/>
        </w:rPr>
        <w:t>еречень основной учебной литературы, необ</w:t>
      </w:r>
      <w:r>
        <w:rPr>
          <w:sz w:val="28"/>
          <w:szCs w:val="28"/>
        </w:rPr>
        <w:t>ходимой для освоения дисциплины</w:t>
      </w:r>
    </w:p>
    <w:p w:rsidR="005836AD" w:rsidRPr="00B14F31" w:rsidRDefault="005836AD" w:rsidP="00646F1D">
      <w:pPr>
        <w:pStyle w:val="af8"/>
        <w:numPr>
          <w:ilvl w:val="0"/>
          <w:numId w:val="2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92700">
        <w:rPr>
          <w:rFonts w:ascii="Times New Roman" w:hAnsi="Times New Roman" w:cs="Times New Roman"/>
          <w:sz w:val="28"/>
          <w:szCs w:val="28"/>
        </w:rPr>
        <w:t>Грищенко А.В., Козаченко Е.В. Новые электрические машины локомотивов: Учебное пособие для ВУЗов ж.д. транспорта. – М. ГОУ «Учебно-методический центр по образованию на железнодорожном транспорте», 20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A92700">
        <w:rPr>
          <w:rFonts w:ascii="Times New Roman" w:hAnsi="Times New Roman" w:cs="Times New Roman"/>
          <w:sz w:val="28"/>
          <w:szCs w:val="28"/>
        </w:rPr>
        <w:t xml:space="preserve"> – 271с. </w:t>
      </w:r>
    </w:p>
    <w:p w:rsidR="005836AD" w:rsidRDefault="005836AD" w:rsidP="009101EA">
      <w:pPr>
        <w:ind w:firstLine="851"/>
        <w:jc w:val="both"/>
        <w:rPr>
          <w:sz w:val="28"/>
          <w:szCs w:val="28"/>
        </w:rPr>
      </w:pPr>
      <w:r w:rsidRPr="009101EA">
        <w:rPr>
          <w:sz w:val="28"/>
          <w:szCs w:val="28"/>
        </w:rPr>
        <w:lastRenderedPageBreak/>
        <w:t>8.</w:t>
      </w:r>
      <w:r>
        <w:rPr>
          <w:sz w:val="28"/>
          <w:szCs w:val="28"/>
        </w:rPr>
        <w:t>2</w:t>
      </w:r>
      <w:r w:rsidRPr="009101EA">
        <w:rPr>
          <w:sz w:val="28"/>
          <w:szCs w:val="28"/>
        </w:rPr>
        <w:t xml:space="preserve"> Перечень дополнительной учебной литературы, необ</w:t>
      </w:r>
      <w:r>
        <w:rPr>
          <w:sz w:val="28"/>
          <w:szCs w:val="28"/>
        </w:rPr>
        <w:t>ходимой для освоения дисциплины</w:t>
      </w:r>
    </w:p>
    <w:p w:rsidR="005836AD" w:rsidRPr="00A92700" w:rsidRDefault="005836AD" w:rsidP="00646F1D">
      <w:pPr>
        <w:pStyle w:val="af8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A92700">
        <w:rPr>
          <w:rFonts w:ascii="Times New Roman" w:hAnsi="Times New Roman" w:cs="Times New Roman"/>
          <w:sz w:val="28"/>
          <w:szCs w:val="28"/>
        </w:rPr>
        <w:t>Грищенко А.В., Кручек В.А., Стрекопытов В.В. Электрические передачи локомотивов: учебник для ВУЗов ж.д. транспорта/Под редакцией В.В. Стрекопытова – М.: Маршрут, 2003 – 312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A92700">
        <w:rPr>
          <w:rFonts w:ascii="Times New Roman" w:hAnsi="Times New Roman" w:cs="Times New Roman"/>
          <w:sz w:val="28"/>
          <w:szCs w:val="28"/>
        </w:rPr>
        <w:t>.</w:t>
      </w:r>
    </w:p>
    <w:p w:rsidR="005836AD" w:rsidRDefault="005836AD" w:rsidP="00646F1D">
      <w:pPr>
        <w:pStyle w:val="af8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A92700">
        <w:rPr>
          <w:rFonts w:ascii="Times New Roman" w:hAnsi="Times New Roman" w:cs="Times New Roman"/>
          <w:sz w:val="28"/>
          <w:szCs w:val="28"/>
        </w:rPr>
        <w:t xml:space="preserve">Грищенко А.В., Стрекопытов В.В. Электрические машины и преобразователи подвижного состава: Учебник для студ. учреждений сред. проф. образования - М.: Издательский центр Академия, 2005 - 320с. </w:t>
      </w:r>
    </w:p>
    <w:p w:rsidR="005836AD" w:rsidRPr="00A92700" w:rsidRDefault="005836AD" w:rsidP="00646F1D">
      <w:pPr>
        <w:pStyle w:val="af8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A92700">
        <w:rPr>
          <w:rFonts w:ascii="Times New Roman" w:hAnsi="Times New Roman" w:cs="Times New Roman"/>
          <w:sz w:val="28"/>
          <w:szCs w:val="28"/>
        </w:rPr>
        <w:t>Скалин А.В., Бухтеев В.С., Кононов В.Е. Электрические машины и аккумуляторные батареи тепловозов (конструкция, ремонт и испытание). - М.: Желдориздат, Трансинфо, 2005. - 232с.</w:t>
      </w:r>
    </w:p>
    <w:p w:rsidR="005836AD" w:rsidRDefault="005836AD" w:rsidP="009101EA">
      <w:pPr>
        <w:ind w:firstLine="851"/>
        <w:jc w:val="both"/>
        <w:rPr>
          <w:sz w:val="28"/>
          <w:szCs w:val="28"/>
        </w:rPr>
      </w:pPr>
    </w:p>
    <w:p w:rsidR="005836AD" w:rsidRDefault="005836AD" w:rsidP="009101E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8.3 П</w:t>
      </w:r>
      <w:r w:rsidRPr="009101EA">
        <w:rPr>
          <w:sz w:val="28"/>
          <w:szCs w:val="28"/>
        </w:rPr>
        <w:t xml:space="preserve">еречень ресурсов информационно-телекоммуникационной сети </w:t>
      </w:r>
      <w:r>
        <w:rPr>
          <w:sz w:val="28"/>
          <w:szCs w:val="28"/>
        </w:rPr>
        <w:t>«</w:t>
      </w:r>
      <w:r w:rsidRPr="009101EA">
        <w:rPr>
          <w:sz w:val="28"/>
          <w:szCs w:val="28"/>
        </w:rPr>
        <w:t>Интернет</w:t>
      </w:r>
      <w:r>
        <w:rPr>
          <w:sz w:val="28"/>
          <w:szCs w:val="28"/>
        </w:rPr>
        <w:t>»</w:t>
      </w:r>
      <w:r w:rsidRPr="009101EA">
        <w:rPr>
          <w:sz w:val="28"/>
          <w:szCs w:val="28"/>
        </w:rPr>
        <w:t>, необ</w:t>
      </w:r>
      <w:r>
        <w:rPr>
          <w:sz w:val="28"/>
          <w:szCs w:val="28"/>
        </w:rPr>
        <w:t>ходимых для освоения дисциплины</w:t>
      </w:r>
    </w:p>
    <w:p w:rsidR="005836AD" w:rsidRDefault="005836AD" w:rsidP="00646F1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>Электронное учебное пособие по курсу «Электрические передачи локомотивов» - 2010 год, ФГОУ ВПО ПГУПС, каф. «Локомотивы и локомотивное хозяйство».</w:t>
      </w:r>
    </w:p>
    <w:p w:rsidR="005836AD" w:rsidRDefault="005836AD" w:rsidP="00646F1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 Программные тренажеры и электронные методические указания к лабораторным работам – 2008 – 2010 года, ФГОУ ВПО ПГУПС, каф. «Локомотивы и локомотивное хозяйство».</w:t>
      </w:r>
    </w:p>
    <w:p w:rsidR="005836AD" w:rsidRDefault="005836AD" w:rsidP="009101EA">
      <w:pPr>
        <w:ind w:firstLine="851"/>
        <w:jc w:val="both"/>
        <w:rPr>
          <w:sz w:val="28"/>
          <w:szCs w:val="28"/>
        </w:rPr>
      </w:pPr>
    </w:p>
    <w:p w:rsidR="005836AD" w:rsidRPr="009101EA" w:rsidRDefault="005836AD" w:rsidP="009101E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8.4 М</w:t>
      </w:r>
      <w:r w:rsidRPr="009101EA">
        <w:rPr>
          <w:sz w:val="28"/>
          <w:szCs w:val="28"/>
        </w:rPr>
        <w:t>етодические указания для обу</w:t>
      </w:r>
      <w:r>
        <w:rPr>
          <w:sz w:val="28"/>
          <w:szCs w:val="28"/>
        </w:rPr>
        <w:t>чающихся по освоению дисциплины</w:t>
      </w:r>
    </w:p>
    <w:p w:rsidR="005836AD" w:rsidRPr="00AA68EB" w:rsidRDefault="005836AD" w:rsidP="00AA68EB">
      <w:pPr>
        <w:ind w:firstLine="851"/>
        <w:jc w:val="both"/>
        <w:rPr>
          <w:sz w:val="28"/>
          <w:szCs w:val="28"/>
        </w:rPr>
      </w:pPr>
      <w:r w:rsidRPr="00AA68EB">
        <w:rPr>
          <w:sz w:val="28"/>
          <w:szCs w:val="28"/>
        </w:rPr>
        <w:t>1.</w:t>
      </w:r>
      <w:r w:rsidRPr="00AA68EB">
        <w:rPr>
          <w:sz w:val="28"/>
          <w:szCs w:val="28"/>
        </w:rPr>
        <w:tab/>
      </w:r>
      <w:r>
        <w:rPr>
          <w:sz w:val="28"/>
          <w:szCs w:val="28"/>
        </w:rPr>
        <w:t>Кручек В.А., Курилкин Д.Н., Кручек В.В. Расчет электрической передачи мощности локомотива. Методические указания. СПб.: ПГУПС, 2011 – 39с.</w:t>
      </w:r>
    </w:p>
    <w:p w:rsidR="005836AD" w:rsidRDefault="005836AD" w:rsidP="00647E13">
      <w:pPr>
        <w:ind w:firstLine="851"/>
        <w:jc w:val="both"/>
        <w:rPr>
          <w:sz w:val="28"/>
          <w:szCs w:val="28"/>
        </w:rPr>
      </w:pPr>
    </w:p>
    <w:p w:rsidR="005836AD" w:rsidRDefault="005836AD" w:rsidP="00B14F31">
      <w:pPr>
        <w:ind w:firstLine="851"/>
        <w:jc w:val="both"/>
        <w:rPr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t>9.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</w:t>
      </w:r>
      <w:r>
        <w:rPr>
          <w:b/>
          <w:bCs/>
          <w:sz w:val="28"/>
          <w:szCs w:val="28"/>
        </w:rPr>
        <w:t>нформационных справочных систем</w:t>
      </w:r>
    </w:p>
    <w:p w:rsidR="005836AD" w:rsidRPr="00011D45" w:rsidRDefault="005836AD" w:rsidP="00011D45">
      <w:pPr>
        <w:ind w:firstLine="851"/>
        <w:jc w:val="both"/>
        <w:rPr>
          <w:sz w:val="28"/>
          <w:szCs w:val="28"/>
        </w:rPr>
      </w:pPr>
      <w:r w:rsidRPr="00011D45">
        <w:rPr>
          <w:sz w:val="28"/>
          <w:szCs w:val="28"/>
        </w:rPr>
        <w:t>Перечень информационных технологий, используемых при осуществлении образова</w:t>
      </w:r>
      <w:r>
        <w:rPr>
          <w:sz w:val="28"/>
          <w:szCs w:val="28"/>
        </w:rPr>
        <w:t xml:space="preserve">тельного процесса по дисциплине </w:t>
      </w:r>
      <w:r w:rsidRPr="008C7DED">
        <w:rPr>
          <w:sz w:val="28"/>
          <w:szCs w:val="28"/>
        </w:rPr>
        <w:t>«Электрические передачи локомотивов»:</w:t>
      </w:r>
    </w:p>
    <w:p w:rsidR="005836AD" w:rsidRDefault="005836AD" w:rsidP="006F34AD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т</w:t>
      </w:r>
      <w:r w:rsidRPr="00936F4A">
        <w:rPr>
          <w:sz w:val="28"/>
          <w:szCs w:val="28"/>
        </w:rPr>
        <w:t>ехнические</w:t>
      </w:r>
      <w:r>
        <w:rPr>
          <w:sz w:val="28"/>
          <w:szCs w:val="28"/>
        </w:rPr>
        <w:t xml:space="preserve"> средства (</w:t>
      </w:r>
      <w:r w:rsidRPr="00EF384B">
        <w:rPr>
          <w:sz w:val="28"/>
          <w:szCs w:val="28"/>
        </w:rPr>
        <w:t>компьютерная техника и средства связи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(персональные компьютеры, проектор, интерактивная доска,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видеокамеры, акустическая система и т.д.);</w:t>
      </w:r>
    </w:p>
    <w:p w:rsidR="005836AD" w:rsidRDefault="005836AD" w:rsidP="006F34AD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EF384B">
        <w:rPr>
          <w:sz w:val="28"/>
          <w:szCs w:val="28"/>
        </w:rPr>
        <w:t>методы обучения с использованием информационных технологий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(компьютерное тестирование, демонстрация мультимедийных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материалов, компьютерный лабораторный практикум и т.д.);</w:t>
      </w:r>
    </w:p>
    <w:p w:rsidR="005836AD" w:rsidRPr="00EF384B" w:rsidRDefault="005836AD" w:rsidP="006F34AD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EF384B">
        <w:rPr>
          <w:sz w:val="28"/>
          <w:szCs w:val="28"/>
        </w:rPr>
        <w:t>перечень Интернет-сервисов и электронных ресурсов (поисковые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системы, элек</w:t>
      </w:r>
      <w:r>
        <w:rPr>
          <w:sz w:val="28"/>
          <w:szCs w:val="28"/>
        </w:rPr>
        <w:t>тронная почта, профессиональные</w:t>
      </w:r>
      <w:r w:rsidRPr="00EF384B">
        <w:rPr>
          <w:sz w:val="28"/>
          <w:szCs w:val="28"/>
        </w:rPr>
        <w:t>, тематические чаты и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форумы, системы аудио и видео конференций, онлайн</w:t>
      </w:r>
      <w:r>
        <w:rPr>
          <w:sz w:val="28"/>
          <w:szCs w:val="28"/>
        </w:rPr>
        <w:t>-</w:t>
      </w:r>
      <w:r w:rsidRPr="00EF384B">
        <w:rPr>
          <w:sz w:val="28"/>
          <w:szCs w:val="28"/>
        </w:rPr>
        <w:t>энциклопедии и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справочники,</w:t>
      </w:r>
      <w:r w:rsidRPr="00EF384B">
        <w:rPr>
          <w:sz w:val="28"/>
          <w:szCs w:val="28"/>
        </w:rPr>
        <w:t xml:space="preserve"> электронные учебные и учебно-методические материалы).</w:t>
      </w:r>
    </w:p>
    <w:p w:rsidR="005836AD" w:rsidRDefault="00530CE9" w:rsidP="008E76F2">
      <w:pPr>
        <w:framePr w:h="14186" w:hRule="exact" w:hSpace="10080" w:wrap="notBeside" w:vAnchor="text" w:hAnchor="page" w:x="1702" w:y="-355"/>
        <w:widowControl w:val="0"/>
        <w:autoSpaceDE w:val="0"/>
        <w:autoSpaceDN w:val="0"/>
        <w:adjustRightInd w:val="0"/>
      </w:pPr>
      <w:r>
        <w:lastRenderedPageBreak/>
        <w:pict>
          <v:shape id="_x0000_i1029" type="#_x0000_t75" style="width:462.6pt;height:10in">
            <v:imagedata r:id="rId11" o:title=""/>
          </v:shape>
        </w:pict>
      </w:r>
    </w:p>
    <w:p w:rsidR="00371762" w:rsidRDefault="00371762" w:rsidP="00371762">
      <w:pPr>
        <w:jc w:val="center"/>
        <w:rPr>
          <w:sz w:val="28"/>
          <w:szCs w:val="28"/>
        </w:rPr>
      </w:pPr>
      <w:r w:rsidRPr="00371762"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ЛИСТ АКТУАЛИЗАЦИИ РАБОЧЕЙ ПРОГРАММЫ</w:t>
      </w:r>
    </w:p>
    <w:p w:rsidR="00371762" w:rsidRDefault="00371762" w:rsidP="00371762">
      <w:pPr>
        <w:jc w:val="center"/>
        <w:rPr>
          <w:sz w:val="28"/>
          <w:szCs w:val="28"/>
        </w:rPr>
      </w:pPr>
    </w:p>
    <w:p w:rsidR="00371762" w:rsidRDefault="00371762" w:rsidP="0037176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Рабочая программа по дисциплине «Электрические передачи</w:t>
      </w:r>
      <w:r w:rsidR="004B0B4E">
        <w:rPr>
          <w:sz w:val="28"/>
          <w:szCs w:val="28"/>
        </w:rPr>
        <w:t xml:space="preserve"> локомотивов» (С3.Б.24)  на 2015/2016</w:t>
      </w:r>
      <w:r>
        <w:rPr>
          <w:sz w:val="28"/>
          <w:szCs w:val="28"/>
        </w:rPr>
        <w:t xml:space="preserve"> учебный год актуализирована без изменений.</w:t>
      </w:r>
    </w:p>
    <w:p w:rsidR="000432E0" w:rsidRDefault="000432E0" w:rsidP="00371762">
      <w:pPr>
        <w:spacing w:line="360" w:lineRule="auto"/>
        <w:rPr>
          <w:sz w:val="28"/>
          <w:szCs w:val="28"/>
        </w:rPr>
      </w:pPr>
    </w:p>
    <w:p w:rsidR="004B0B4E" w:rsidRDefault="00530CE9" w:rsidP="004B0B4E">
      <w:pPr>
        <w:jc w:val="center"/>
        <w:rPr>
          <w:sz w:val="28"/>
          <w:szCs w:val="28"/>
        </w:rPr>
      </w:pPr>
      <w:r>
        <w:pict>
          <v:shape id="_x0000_i1030" type="#_x0000_t75" style="width:481.65pt;height:76.15pt">
            <v:imagedata r:id="rId12" o:title=""/>
          </v:shape>
        </w:pict>
      </w:r>
      <w:r w:rsidR="004B0B4E">
        <w:rPr>
          <w:sz w:val="28"/>
          <w:szCs w:val="28"/>
        </w:rPr>
        <w:br w:type="page"/>
      </w:r>
      <w:r w:rsidR="004B0B4E">
        <w:rPr>
          <w:sz w:val="28"/>
          <w:szCs w:val="28"/>
        </w:rPr>
        <w:lastRenderedPageBreak/>
        <w:t>ЛИСТ АКТУАЛИЗАЦИИ РАБОЧЕЙ ПРОГРАММЫ</w:t>
      </w:r>
    </w:p>
    <w:p w:rsidR="004B0B4E" w:rsidRDefault="004B0B4E" w:rsidP="004B0B4E">
      <w:pPr>
        <w:jc w:val="center"/>
        <w:rPr>
          <w:sz w:val="28"/>
          <w:szCs w:val="28"/>
        </w:rPr>
      </w:pPr>
    </w:p>
    <w:p w:rsidR="00B75360" w:rsidRDefault="004B0B4E" w:rsidP="00B7536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по дисциплине «Электрические передачи локомотивов» (С3.Б.24)  на 2016/2017 учебный год </w:t>
      </w:r>
      <w:r w:rsidR="00B75360" w:rsidRPr="007B2309">
        <w:rPr>
          <w:sz w:val="28"/>
          <w:szCs w:val="28"/>
        </w:rPr>
        <w:t>актуализирована</w:t>
      </w:r>
      <w:r w:rsidR="00B75360">
        <w:rPr>
          <w:sz w:val="28"/>
          <w:szCs w:val="28"/>
        </w:rPr>
        <w:t xml:space="preserve"> со следующими изменениями:</w:t>
      </w:r>
    </w:p>
    <w:p w:rsidR="00B75360" w:rsidRDefault="00B75360" w:rsidP="00B7536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Наименование «</w:t>
      </w: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«Петербургский государственный университет путей сообщения 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(ФГБОУ ВПО ПГУПС)</w:t>
      </w:r>
      <w:r>
        <w:rPr>
          <w:sz w:val="28"/>
          <w:szCs w:val="28"/>
        </w:rPr>
        <w:t xml:space="preserve"> заменить на  наименование «</w:t>
      </w:r>
      <w:r w:rsidRPr="00D2714B">
        <w:rPr>
          <w:sz w:val="28"/>
          <w:szCs w:val="28"/>
        </w:rPr>
        <w:t>Федеральное государственное бюджетное обра</w:t>
      </w:r>
      <w:r>
        <w:rPr>
          <w:sz w:val="28"/>
          <w:szCs w:val="28"/>
        </w:rPr>
        <w:t xml:space="preserve">зовательное учреждение высшего </w:t>
      </w:r>
      <w:r w:rsidRPr="00D2714B">
        <w:rPr>
          <w:sz w:val="28"/>
          <w:szCs w:val="28"/>
        </w:rPr>
        <w:t xml:space="preserve"> образования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«Петербургский государственный университет путей сообщения 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(ФГБОУ ВО ПГУПС)</w:t>
      </w:r>
      <w:r>
        <w:rPr>
          <w:sz w:val="28"/>
          <w:szCs w:val="28"/>
        </w:rPr>
        <w:t>.</w:t>
      </w:r>
    </w:p>
    <w:p w:rsidR="0063699A" w:rsidRDefault="0063699A" w:rsidP="0063699A">
      <w:pPr>
        <w:spacing w:line="276" w:lineRule="auto"/>
        <w:rPr>
          <w:sz w:val="28"/>
          <w:szCs w:val="28"/>
        </w:rPr>
      </w:pPr>
    </w:p>
    <w:p w:rsidR="0063699A" w:rsidRDefault="00530CE9" w:rsidP="000432E0">
      <w:pPr>
        <w:spacing w:line="360" w:lineRule="auto"/>
      </w:pPr>
      <w:r w:rsidRPr="005E787A">
        <w:rPr>
          <w:sz w:val="28"/>
          <w:szCs w:val="28"/>
        </w:rPr>
        <w:pict>
          <v:shape id="_x0000_i1031" type="#_x0000_t75" style="width:493.25pt;height:81.95pt">
            <v:imagedata r:id="rId13" o:title="Scan0001"/>
          </v:shape>
        </w:pict>
      </w:r>
    </w:p>
    <w:p w:rsidR="0063699A" w:rsidRDefault="0063699A" w:rsidP="0063699A">
      <w:pPr>
        <w:rPr>
          <w:sz w:val="28"/>
          <w:szCs w:val="28"/>
        </w:rPr>
      </w:pPr>
    </w:p>
    <w:p w:rsidR="0063699A" w:rsidRDefault="0063699A" w:rsidP="0063699A">
      <w:pPr>
        <w:spacing w:line="276" w:lineRule="auto"/>
        <w:rPr>
          <w:sz w:val="28"/>
          <w:szCs w:val="28"/>
        </w:rPr>
      </w:pPr>
    </w:p>
    <w:p w:rsidR="005836AD" w:rsidRPr="00371762" w:rsidRDefault="005836AD" w:rsidP="0063699A">
      <w:pPr>
        <w:spacing w:line="276" w:lineRule="auto"/>
        <w:rPr>
          <w:sz w:val="28"/>
          <w:szCs w:val="28"/>
        </w:rPr>
      </w:pPr>
    </w:p>
    <w:sectPr w:rsidR="005836AD" w:rsidRPr="00371762" w:rsidSect="00B14F31">
      <w:footerReference w:type="default" r:id="rId14"/>
      <w:footnotePr>
        <w:numRestart w:val="eachPage"/>
      </w:footnotePr>
      <w:type w:val="continuous"/>
      <w:pgSz w:w="11906" w:h="16838"/>
      <w:pgMar w:top="851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78D0" w:rsidRDefault="00E578D0" w:rsidP="00FC1BEB">
      <w:r>
        <w:separator/>
      </w:r>
    </w:p>
  </w:endnote>
  <w:endnote w:type="continuationSeparator" w:id="0">
    <w:p w:rsidR="00E578D0" w:rsidRDefault="00E578D0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36AD" w:rsidRDefault="007C7243">
    <w:pPr>
      <w:pStyle w:val="ab"/>
      <w:jc w:val="right"/>
    </w:pPr>
    <w:r>
      <w:fldChar w:fldCharType="begin"/>
    </w:r>
    <w:r w:rsidR="00F37A11">
      <w:instrText>PAGE   \* MERGEFORMAT</w:instrText>
    </w:r>
    <w:r>
      <w:fldChar w:fldCharType="separate"/>
    </w:r>
    <w:r w:rsidR="00530CE9">
      <w:rPr>
        <w:noProof/>
      </w:rPr>
      <w:t>14</w:t>
    </w:r>
    <w:r>
      <w:rPr>
        <w:noProof/>
      </w:rPr>
      <w:fldChar w:fldCharType="end"/>
    </w:r>
  </w:p>
  <w:p w:rsidR="005836AD" w:rsidRDefault="005836AD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78D0" w:rsidRDefault="00E578D0" w:rsidP="00FC1BEB">
      <w:r>
        <w:separator/>
      </w:r>
    </w:p>
  </w:footnote>
  <w:footnote w:type="continuationSeparator" w:id="0">
    <w:p w:rsidR="00E578D0" w:rsidRDefault="00E578D0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>
    <w:nsid w:val="19795F4D"/>
    <w:multiLevelType w:val="hybridMultilevel"/>
    <w:tmpl w:val="C006432A"/>
    <w:lvl w:ilvl="0" w:tplc="573066D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573066D0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>
    <w:nsid w:val="1A9E4F16"/>
    <w:multiLevelType w:val="hybridMultilevel"/>
    <w:tmpl w:val="96D865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5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3" w:hanging="360"/>
      </w:pPr>
      <w:rPr>
        <w:rFonts w:ascii="Wingdings" w:hAnsi="Wingdings" w:cs="Wingdings" w:hint="default"/>
      </w:rPr>
    </w:lvl>
  </w:abstractNum>
  <w:abstractNum w:abstractNumId="16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9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2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4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cs="Symbol" w:hint="default"/>
        <w:b/>
        <w:bCs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7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8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9">
    <w:nsid w:val="7D4649D4"/>
    <w:multiLevelType w:val="hybridMultilevel"/>
    <w:tmpl w:val="8A7ADF88"/>
    <w:lvl w:ilvl="0" w:tplc="B964D78A">
      <w:start w:val="1"/>
      <w:numFmt w:val="decimal"/>
      <w:lvlText w:val="%1."/>
      <w:lvlJc w:val="left"/>
      <w:pPr>
        <w:ind w:left="1271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5"/>
  </w:num>
  <w:num w:numId="3">
    <w:abstractNumId w:val="15"/>
  </w:num>
  <w:num w:numId="4">
    <w:abstractNumId w:val="21"/>
  </w:num>
  <w:num w:numId="5">
    <w:abstractNumId w:val="11"/>
  </w:num>
  <w:num w:numId="6">
    <w:abstractNumId w:val="5"/>
  </w:num>
  <w:num w:numId="7">
    <w:abstractNumId w:val="7"/>
  </w:num>
  <w:num w:numId="8">
    <w:abstractNumId w:val="9"/>
  </w:num>
  <w:num w:numId="9">
    <w:abstractNumId w:val="18"/>
  </w:num>
  <w:num w:numId="10">
    <w:abstractNumId w:val="24"/>
  </w:num>
  <w:num w:numId="11">
    <w:abstractNumId w:val="12"/>
  </w:num>
  <w:num w:numId="12">
    <w:abstractNumId w:val="2"/>
  </w:num>
  <w:num w:numId="13">
    <w:abstractNumId w:val="27"/>
  </w:num>
  <w:num w:numId="14">
    <w:abstractNumId w:val="14"/>
  </w:num>
  <w:num w:numId="15">
    <w:abstractNumId w:val="16"/>
  </w:num>
  <w:num w:numId="16">
    <w:abstractNumId w:val="0"/>
  </w:num>
  <w:num w:numId="17">
    <w:abstractNumId w:val="22"/>
  </w:num>
  <w:num w:numId="18">
    <w:abstractNumId w:val="6"/>
  </w:num>
  <w:num w:numId="19">
    <w:abstractNumId w:val="19"/>
  </w:num>
  <w:num w:numId="20">
    <w:abstractNumId w:val="23"/>
  </w:num>
  <w:num w:numId="21">
    <w:abstractNumId w:val="8"/>
  </w:num>
  <w:num w:numId="22">
    <w:abstractNumId w:val="26"/>
  </w:num>
  <w:num w:numId="23">
    <w:abstractNumId w:val="13"/>
  </w:num>
  <w:num w:numId="24">
    <w:abstractNumId w:val="1"/>
  </w:num>
  <w:num w:numId="25">
    <w:abstractNumId w:val="10"/>
  </w:num>
  <w:num w:numId="26">
    <w:abstractNumId w:val="28"/>
  </w:num>
  <w:num w:numId="27">
    <w:abstractNumId w:val="17"/>
  </w:num>
  <w:num w:numId="28">
    <w:abstractNumId w:val="29"/>
  </w:num>
  <w:num w:numId="29">
    <w:abstractNumId w:val="4"/>
  </w:num>
  <w:num w:numId="3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embedSystemFonts/>
  <w:doNotTrackMoves/>
  <w:defaultTabStop w:val="708"/>
  <w:doNotHyphenateCaps/>
  <w:characterSpacingControl w:val="doNotCompress"/>
  <w:doNotValidateAgainstSchema/>
  <w:doNotDemarcateInvalidXml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6D6B"/>
    <w:rsid w:val="00037A8C"/>
    <w:rsid w:val="00037D32"/>
    <w:rsid w:val="00040DFD"/>
    <w:rsid w:val="00041BFC"/>
    <w:rsid w:val="00042D5D"/>
    <w:rsid w:val="000432E0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4DE4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2A40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D7E39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183C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07427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844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399B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875EB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B7BA0"/>
    <w:rsid w:val="001C10A6"/>
    <w:rsid w:val="001C16A8"/>
    <w:rsid w:val="001C199D"/>
    <w:rsid w:val="001C1CF9"/>
    <w:rsid w:val="001C1D13"/>
    <w:rsid w:val="001C319F"/>
    <w:rsid w:val="001C38A2"/>
    <w:rsid w:val="001C67A9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68E8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589"/>
    <w:rsid w:val="002A1AFF"/>
    <w:rsid w:val="002A4DA2"/>
    <w:rsid w:val="002A605E"/>
    <w:rsid w:val="002A66BD"/>
    <w:rsid w:val="002B0391"/>
    <w:rsid w:val="002B051F"/>
    <w:rsid w:val="002B0AA7"/>
    <w:rsid w:val="002B0CE1"/>
    <w:rsid w:val="002B25CE"/>
    <w:rsid w:val="002B2700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61AF"/>
    <w:rsid w:val="002C73FC"/>
    <w:rsid w:val="002C7B88"/>
    <w:rsid w:val="002C7C86"/>
    <w:rsid w:val="002D17AC"/>
    <w:rsid w:val="002D1BD0"/>
    <w:rsid w:val="002D1F58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68BB"/>
    <w:rsid w:val="002D7126"/>
    <w:rsid w:val="002D7975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852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03A"/>
    <w:rsid w:val="003249FA"/>
    <w:rsid w:val="00324F1B"/>
    <w:rsid w:val="003256B1"/>
    <w:rsid w:val="00325E3F"/>
    <w:rsid w:val="0032602D"/>
    <w:rsid w:val="003261E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1762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6ED3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44"/>
    <w:rsid w:val="004A1AAF"/>
    <w:rsid w:val="004A274A"/>
    <w:rsid w:val="004A2E8E"/>
    <w:rsid w:val="004A477F"/>
    <w:rsid w:val="004A7C33"/>
    <w:rsid w:val="004A7C68"/>
    <w:rsid w:val="004A7D0B"/>
    <w:rsid w:val="004B0B4E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2A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5425"/>
    <w:rsid w:val="004F5FC3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0CE9"/>
    <w:rsid w:val="00531587"/>
    <w:rsid w:val="00531723"/>
    <w:rsid w:val="00531AA9"/>
    <w:rsid w:val="00531E50"/>
    <w:rsid w:val="00532243"/>
    <w:rsid w:val="005328AF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AD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377B"/>
    <w:rsid w:val="005943E1"/>
    <w:rsid w:val="00594B10"/>
    <w:rsid w:val="0059549A"/>
    <w:rsid w:val="0059629D"/>
    <w:rsid w:val="005971CF"/>
    <w:rsid w:val="005A00A1"/>
    <w:rsid w:val="005A0DB4"/>
    <w:rsid w:val="005A1004"/>
    <w:rsid w:val="005A17FF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3699A"/>
    <w:rsid w:val="00640C35"/>
    <w:rsid w:val="00641F0D"/>
    <w:rsid w:val="00642B39"/>
    <w:rsid w:val="00643A9F"/>
    <w:rsid w:val="00643D43"/>
    <w:rsid w:val="006446AB"/>
    <w:rsid w:val="00644BCB"/>
    <w:rsid w:val="00646212"/>
    <w:rsid w:val="00646477"/>
    <w:rsid w:val="00646D07"/>
    <w:rsid w:val="00646F1D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29F2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1D80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4FD3"/>
    <w:rsid w:val="006B64F1"/>
    <w:rsid w:val="006B7132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14E8"/>
    <w:rsid w:val="00733AC4"/>
    <w:rsid w:val="00735105"/>
    <w:rsid w:val="0073526D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58BA"/>
    <w:rsid w:val="007862B3"/>
    <w:rsid w:val="0078634F"/>
    <w:rsid w:val="00786ACD"/>
    <w:rsid w:val="007878F3"/>
    <w:rsid w:val="00790A00"/>
    <w:rsid w:val="00790AE3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6BD5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49D7"/>
    <w:rsid w:val="007C54EB"/>
    <w:rsid w:val="007C5770"/>
    <w:rsid w:val="007C6D80"/>
    <w:rsid w:val="007C7243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32D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1FF8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4EDD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28A"/>
    <w:rsid w:val="008C6F18"/>
    <w:rsid w:val="008C7DED"/>
    <w:rsid w:val="008D12BA"/>
    <w:rsid w:val="008D1954"/>
    <w:rsid w:val="008D1C70"/>
    <w:rsid w:val="008D2D82"/>
    <w:rsid w:val="008D3274"/>
    <w:rsid w:val="008D3F81"/>
    <w:rsid w:val="008D4C70"/>
    <w:rsid w:val="008D5C7D"/>
    <w:rsid w:val="008D624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6F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725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7A6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65F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7B9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1331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3017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1B0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00"/>
    <w:rsid w:val="00A927A4"/>
    <w:rsid w:val="00A948E2"/>
    <w:rsid w:val="00A96F0A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26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3E89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1BC7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4F31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57511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4B93"/>
    <w:rsid w:val="00B752A5"/>
    <w:rsid w:val="00B75360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65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02E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699F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961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3F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62E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6FF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17643"/>
    <w:rsid w:val="00D21261"/>
    <w:rsid w:val="00D22DE7"/>
    <w:rsid w:val="00D23207"/>
    <w:rsid w:val="00D23A9E"/>
    <w:rsid w:val="00D24A5E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29A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6DB8"/>
    <w:rsid w:val="00E4728D"/>
    <w:rsid w:val="00E47B03"/>
    <w:rsid w:val="00E513E8"/>
    <w:rsid w:val="00E52D68"/>
    <w:rsid w:val="00E53729"/>
    <w:rsid w:val="00E53B6B"/>
    <w:rsid w:val="00E54C36"/>
    <w:rsid w:val="00E556FF"/>
    <w:rsid w:val="00E56325"/>
    <w:rsid w:val="00E57161"/>
    <w:rsid w:val="00E571DC"/>
    <w:rsid w:val="00E576FA"/>
    <w:rsid w:val="00E578D0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2EE4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0F67"/>
    <w:rsid w:val="00EF255A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37A11"/>
    <w:rsid w:val="00F40A1F"/>
    <w:rsid w:val="00F416EF"/>
    <w:rsid w:val="00F44260"/>
    <w:rsid w:val="00F451CB"/>
    <w:rsid w:val="00F458F4"/>
    <w:rsid w:val="00F45EC0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59A1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4504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5D49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0" w:unhideWhenUsed="0" w:qFormat="1"/>
    <w:lsdException w:name="heading 2" w:locked="0" w:semiHidden="0" w:uiPriority="0" w:unhideWhenUsed="0" w:qFormat="1"/>
    <w:lsdException w:name="heading 3" w:locked="0" w:semiHidden="0" w:uiPriority="0" w:unhideWhenUsed="0" w:qFormat="1"/>
    <w:lsdException w:name="heading 4" w:locked="0" w:semiHidden="0" w:uiPriority="0" w:unhideWhenUsed="0" w:qFormat="1"/>
    <w:lsdException w:name="heading 5" w:locked="0" w:semiHidden="0" w:uiPriority="0" w:unhideWhenUsed="0" w:qFormat="1"/>
    <w:lsdException w:name="heading 6" w:locked="0" w:semiHidden="0" w:uiPriority="0" w:unhideWhenUsed="0" w:qFormat="1"/>
    <w:lsdException w:name="heading 7" w:locked="0" w:semiHidden="0" w:uiPriority="0" w:unhideWhenUsed="0" w:qFormat="1"/>
    <w:lsdException w:name="heading 8" w:locked="0" w:semiHidden="0" w:uiPriority="0" w:unhideWhenUsed="0" w:qFormat="1"/>
    <w:lsdException w:name="heading 9" w:locked="0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0" w:semiHidden="0" w:uiPriority="0" w:unhideWhenUsed="0"/>
    <w:lsdException w:name="caption" w:locked="0" w:uiPriority="0" w:qFormat="1"/>
    <w:lsdException w:name="Title" w:locked="0" w:semiHidden="0" w:uiPriority="0" w:unhideWhenUsed="0" w:qFormat="1"/>
    <w:lsdException w:name="Default Paragraph Font" w:uiPriority="1"/>
    <w:lsdException w:name="Subtitle" w:locked="0" w:semiHidden="0" w:uiPriority="0" w:unhideWhenUsed="0" w:qFormat="1"/>
    <w:lsdException w:name="Strong" w:locked="0" w:semiHidden="0" w:uiPriority="0" w:unhideWhenUsed="0" w:qFormat="1"/>
    <w:lsdException w:name="Emphasis" w:locked="0" w:semiHidden="0" w:uiPriority="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uiPriority w:val="9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bCs/>
      <w:sz w:val="24"/>
      <w:szCs w:val="24"/>
      <w:lang/>
    </w:rPr>
  </w:style>
  <w:style w:type="paragraph" w:styleId="2">
    <w:name w:val="heading 2"/>
    <w:basedOn w:val="a"/>
    <w:next w:val="a"/>
    <w:link w:val="20"/>
    <w:uiPriority w:val="99"/>
    <w:qFormat/>
    <w:rsid w:val="00FC1BEB"/>
    <w:pPr>
      <w:keepNext/>
      <w:jc w:val="center"/>
      <w:outlineLvl w:val="1"/>
    </w:pPr>
    <w:rPr>
      <w:b/>
      <w:bCs/>
      <w:lang/>
    </w:rPr>
  </w:style>
  <w:style w:type="paragraph" w:styleId="3">
    <w:name w:val="heading 3"/>
    <w:basedOn w:val="a"/>
    <w:next w:val="a"/>
    <w:link w:val="30"/>
    <w:uiPriority w:val="99"/>
    <w:qFormat/>
    <w:rsid w:val="00FC1BEB"/>
    <w:pPr>
      <w:keepNext/>
      <w:jc w:val="center"/>
      <w:outlineLvl w:val="2"/>
    </w:pPr>
    <w:rPr>
      <w:b/>
      <w:bCs/>
      <w:lang/>
    </w:rPr>
  </w:style>
  <w:style w:type="paragraph" w:styleId="4">
    <w:name w:val="heading 4"/>
    <w:basedOn w:val="a"/>
    <w:next w:val="a"/>
    <w:link w:val="40"/>
    <w:uiPriority w:val="99"/>
    <w:qFormat/>
    <w:rsid w:val="00FC1BEB"/>
    <w:pPr>
      <w:keepNext/>
      <w:jc w:val="center"/>
      <w:outlineLvl w:val="3"/>
    </w:pPr>
    <w:rPr>
      <w:lang/>
    </w:rPr>
  </w:style>
  <w:style w:type="paragraph" w:styleId="5">
    <w:name w:val="heading 5"/>
    <w:basedOn w:val="a"/>
    <w:next w:val="a"/>
    <w:link w:val="50"/>
    <w:uiPriority w:val="99"/>
    <w:qFormat/>
    <w:rsid w:val="00FC1BEB"/>
    <w:pPr>
      <w:keepNext/>
      <w:jc w:val="right"/>
      <w:outlineLvl w:val="4"/>
    </w:pPr>
    <w:rPr>
      <w:b/>
      <w:bCs/>
      <w:lang/>
    </w:rPr>
  </w:style>
  <w:style w:type="paragraph" w:styleId="6">
    <w:name w:val="heading 6"/>
    <w:basedOn w:val="a"/>
    <w:next w:val="a"/>
    <w:link w:val="60"/>
    <w:uiPriority w:val="99"/>
    <w:qFormat/>
    <w:rsid w:val="00FC1BEB"/>
    <w:pPr>
      <w:keepNext/>
      <w:outlineLvl w:val="5"/>
    </w:pPr>
    <w:rPr>
      <w:lang/>
    </w:rPr>
  </w:style>
  <w:style w:type="paragraph" w:styleId="7">
    <w:name w:val="heading 7"/>
    <w:basedOn w:val="a"/>
    <w:next w:val="a"/>
    <w:link w:val="70"/>
    <w:uiPriority w:val="99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bCs/>
      <w:color w:val="000000"/>
      <w:spacing w:val="2"/>
      <w:sz w:val="28"/>
      <w:szCs w:val="28"/>
      <w:lang/>
    </w:rPr>
  </w:style>
  <w:style w:type="paragraph" w:styleId="8">
    <w:name w:val="heading 8"/>
    <w:basedOn w:val="a"/>
    <w:next w:val="a"/>
    <w:link w:val="80"/>
    <w:uiPriority w:val="99"/>
    <w:qFormat/>
    <w:rsid w:val="00FC1BEB"/>
    <w:pPr>
      <w:keepNext/>
      <w:ind w:firstLine="720"/>
      <w:jc w:val="both"/>
      <w:outlineLvl w:val="7"/>
    </w:pPr>
    <w:rPr>
      <w:b/>
      <w:bCs/>
      <w:lang/>
    </w:rPr>
  </w:style>
  <w:style w:type="paragraph" w:styleId="9">
    <w:name w:val="heading 9"/>
    <w:basedOn w:val="a"/>
    <w:next w:val="a"/>
    <w:link w:val="90"/>
    <w:uiPriority w:val="99"/>
    <w:qFormat/>
    <w:rsid w:val="00FC1BEB"/>
    <w:pPr>
      <w:keepNext/>
      <w:outlineLvl w:val="8"/>
    </w:pPr>
    <w:rPr>
      <w:b/>
      <w:bCs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FC1BEB"/>
    <w:rPr>
      <w:rFonts w:ascii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link w:val="2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link w:val="6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FC1BEB"/>
    <w:rPr>
      <w:rFonts w:ascii="Times New Roman" w:hAnsi="Times New Roman" w:cs="Times New Roman"/>
      <w:b/>
      <w:bCs/>
      <w:color w:val="000000"/>
      <w:spacing w:val="2"/>
      <w:sz w:val="28"/>
      <w:szCs w:val="28"/>
      <w:shd w:val="clear" w:color="auto" w:fill="FFFFFF"/>
    </w:rPr>
  </w:style>
  <w:style w:type="character" w:customStyle="1" w:styleId="80">
    <w:name w:val="Заголовок 8 Знак"/>
    <w:link w:val="8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a3">
    <w:name w:val="Мой"/>
    <w:basedOn w:val="a"/>
    <w:uiPriority w:val="99"/>
    <w:rsid w:val="00FC1BEB"/>
    <w:pPr>
      <w:ind w:firstLine="720"/>
    </w:pPr>
    <w:rPr>
      <w:rFonts w:eastAsia="Batang"/>
      <w:sz w:val="28"/>
      <w:szCs w:val="28"/>
    </w:rPr>
  </w:style>
  <w:style w:type="paragraph" w:styleId="21">
    <w:name w:val="Body Text Indent 2"/>
    <w:basedOn w:val="a"/>
    <w:link w:val="22"/>
    <w:uiPriority w:val="99"/>
    <w:rsid w:val="00FC1BEB"/>
    <w:pPr>
      <w:shd w:val="clear" w:color="auto" w:fill="FFFFFF"/>
      <w:ind w:firstLine="720"/>
      <w:jc w:val="both"/>
    </w:pPr>
    <w:rPr>
      <w:color w:val="000000"/>
      <w:lang/>
    </w:rPr>
  </w:style>
  <w:style w:type="character" w:customStyle="1" w:styleId="22">
    <w:name w:val="Основной текст с отступом 2 Знак"/>
    <w:link w:val="21"/>
    <w:uiPriority w:val="99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uiPriority w:val="99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  <w:szCs w:val="18"/>
    </w:rPr>
  </w:style>
  <w:style w:type="paragraph" w:styleId="a4">
    <w:name w:val="Body Text Indent"/>
    <w:basedOn w:val="a"/>
    <w:link w:val="a5"/>
    <w:uiPriority w:val="99"/>
    <w:rsid w:val="00FC1BEB"/>
    <w:pPr>
      <w:ind w:left="360" w:hanging="360"/>
    </w:pPr>
    <w:rPr>
      <w:lang/>
    </w:rPr>
  </w:style>
  <w:style w:type="character" w:customStyle="1" w:styleId="a5">
    <w:name w:val="Основной текст с отступом Знак"/>
    <w:link w:val="a4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uiPriority w:val="99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uiPriority w:val="99"/>
    <w:rsid w:val="00FC1BEB"/>
    <w:pPr>
      <w:jc w:val="center"/>
    </w:pPr>
    <w:rPr>
      <w:lang/>
    </w:rPr>
  </w:style>
  <w:style w:type="character" w:customStyle="1" w:styleId="a7">
    <w:name w:val="Основной текст Знак"/>
    <w:link w:val="a6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  <w:rPr>
      <w:lang/>
    </w:rPr>
  </w:style>
  <w:style w:type="character" w:customStyle="1" w:styleId="a9">
    <w:name w:val="Верхний колонтитул Знак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uiPriority w:val="99"/>
    <w:rsid w:val="00FC1BEB"/>
    <w:pPr>
      <w:jc w:val="center"/>
    </w:pPr>
    <w:rPr>
      <w:kern w:val="28"/>
      <w:lang/>
    </w:rPr>
  </w:style>
  <w:style w:type="character" w:customStyle="1" w:styleId="34">
    <w:name w:val="Основной текст 3 Знак"/>
    <w:link w:val="33"/>
    <w:uiPriority w:val="99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rsid w:val="00FC1BEB"/>
    <w:pPr>
      <w:jc w:val="center"/>
    </w:pPr>
    <w:rPr>
      <w:b/>
      <w:bCs/>
      <w:caps/>
      <w:lang/>
    </w:rPr>
  </w:style>
  <w:style w:type="character" w:customStyle="1" w:styleId="24">
    <w:name w:val="Основной текст 2 Знак"/>
    <w:link w:val="23"/>
    <w:uiPriority w:val="99"/>
    <w:locked/>
    <w:rsid w:val="00FC1BEB"/>
    <w:rPr>
      <w:rFonts w:ascii="Times New Roman" w:hAnsi="Times New Roman" w:cs="Times New Roman"/>
      <w:b/>
      <w:bCs/>
      <w:caps/>
      <w:sz w:val="20"/>
      <w:szCs w:val="20"/>
      <w:lang w:eastAsia="ru-RU"/>
    </w:rPr>
  </w:style>
  <w:style w:type="paragraph" w:styleId="aa">
    <w:name w:val="Block Text"/>
    <w:basedOn w:val="a"/>
    <w:uiPriority w:val="99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lang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uiPriority w:val="99"/>
    <w:rsid w:val="00FC1BEB"/>
  </w:style>
  <w:style w:type="paragraph" w:styleId="ae">
    <w:name w:val="Title"/>
    <w:basedOn w:val="a"/>
    <w:link w:val="af"/>
    <w:uiPriority w:val="99"/>
    <w:qFormat/>
    <w:rsid w:val="00FC1BEB"/>
    <w:pPr>
      <w:widowControl w:val="0"/>
      <w:snapToGrid w:val="0"/>
      <w:spacing w:line="360" w:lineRule="auto"/>
      <w:jc w:val="center"/>
    </w:pPr>
    <w:rPr>
      <w:b/>
      <w:bCs/>
      <w:lang/>
    </w:rPr>
  </w:style>
  <w:style w:type="character" w:customStyle="1" w:styleId="af">
    <w:name w:val="Название Знак"/>
    <w:link w:val="ae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13">
    <w:name w:val="Абзац списка1"/>
    <w:basedOn w:val="a"/>
    <w:uiPriority w:val="99"/>
    <w:rsid w:val="00FC1BEB"/>
    <w:pPr>
      <w:ind w:left="720"/>
    </w:pPr>
    <w:rPr>
      <w:sz w:val="28"/>
      <w:szCs w:val="28"/>
    </w:rPr>
  </w:style>
  <w:style w:type="paragraph" w:customStyle="1" w:styleId="25">
    <w:name w:val="стиль2"/>
    <w:basedOn w:val="a"/>
    <w:uiPriority w:val="99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uiPriority w:val="99"/>
    <w:semiHidden/>
    <w:rsid w:val="00FC1BEB"/>
    <w:rPr>
      <w:lang/>
    </w:rPr>
  </w:style>
  <w:style w:type="character" w:customStyle="1" w:styleId="af1">
    <w:name w:val="Текст сноски Знак"/>
    <w:link w:val="af0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uiPriority w:val="99"/>
    <w:semiHidden/>
    <w:rsid w:val="00FC1BEB"/>
    <w:rPr>
      <w:vertAlign w:val="superscript"/>
    </w:rPr>
  </w:style>
  <w:style w:type="table" w:styleId="af3">
    <w:name w:val="Table Grid"/>
    <w:basedOn w:val="a1"/>
    <w:uiPriority w:val="99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rsid w:val="00FC1BEB"/>
    <w:rPr>
      <w:rFonts w:ascii="Tahoma" w:hAnsi="Tahoma"/>
      <w:sz w:val="16"/>
      <w:szCs w:val="16"/>
      <w:lang/>
    </w:rPr>
  </w:style>
  <w:style w:type="character" w:customStyle="1" w:styleId="af5">
    <w:name w:val="Текст выноски Знак"/>
    <w:link w:val="af4"/>
    <w:uiPriority w:val="99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uiPriority w:val="99"/>
    <w:qFormat/>
    <w:rsid w:val="00FC1BEB"/>
    <w:rPr>
      <w:b/>
      <w:bCs/>
    </w:rPr>
  </w:style>
  <w:style w:type="character" w:styleId="af7">
    <w:name w:val="Hyperlink"/>
    <w:uiPriority w:val="99"/>
    <w:rsid w:val="00FC1BEB"/>
    <w:rPr>
      <w:color w:val="0000FF"/>
      <w:u w:val="single"/>
    </w:rPr>
  </w:style>
  <w:style w:type="paragraph" w:customStyle="1" w:styleId="14">
    <w:name w:val="Заголовок оглавления1"/>
    <w:basedOn w:val="10"/>
    <w:next w:val="a"/>
    <w:uiPriority w:val="99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 w:cs="Cambria"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99"/>
    <w:semiHidden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uiPriority w:val="99"/>
    <w:semiHidden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8F351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uiPriority w:val="99"/>
    <w:rsid w:val="00CF7EE1"/>
    <w:rPr>
      <w:i/>
      <w:iCs/>
    </w:rPr>
  </w:style>
  <w:style w:type="character" w:styleId="af9">
    <w:name w:val="FollowedHyperlink"/>
    <w:uiPriority w:val="99"/>
    <w:locked/>
    <w:rsid w:val="00C5231B"/>
    <w:rPr>
      <w:color w:val="800080"/>
      <w:u w:val="single"/>
    </w:rPr>
  </w:style>
  <w:style w:type="numbering" w:customStyle="1" w:styleId="1">
    <w:name w:val="Список1"/>
    <w:rsid w:val="00C86BAC"/>
    <w:pPr>
      <w:numPr>
        <w:numId w:val="1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1"/>
    <w:pPr>
      <w:numPr>
        <w:numId w:val="1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3316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2313</Words>
  <Characters>13188</Characters>
  <Application>Microsoft Office Word</Application>
  <DocSecurity>0</DocSecurity>
  <Lines>109</Lines>
  <Paragraphs>30</Paragraphs>
  <ScaleCrop>false</ScaleCrop>
  <Company>pgups</Company>
  <LinksUpToDate>false</LinksUpToDate>
  <CharactersWithSpaces>15471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dc:description/>
  <cp:lastModifiedBy>123</cp:lastModifiedBy>
  <cp:revision>3</cp:revision>
  <cp:lastPrinted>2015-02-11T10:46:00Z</cp:lastPrinted>
  <dcterms:created xsi:type="dcterms:W3CDTF">2017-11-01T19:53:00Z</dcterms:created>
  <dcterms:modified xsi:type="dcterms:W3CDTF">2017-11-01T20:08:00Z</dcterms:modified>
</cp:coreProperties>
</file>