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88" w:rsidRDefault="00812688">
      <w:pPr>
        <w:jc w:val="center"/>
        <w:rPr>
          <w:sz w:val="24"/>
          <w:szCs w:val="24"/>
        </w:rPr>
      </w:pPr>
      <w:r>
        <w:rPr>
          <w:sz w:val="24"/>
          <w:szCs w:val="24"/>
        </w:rPr>
        <w:t>АННОТАЦИЯ</w:t>
      </w:r>
    </w:p>
    <w:p w:rsidR="00812688" w:rsidRDefault="00812688">
      <w:pPr>
        <w:jc w:val="center"/>
        <w:rPr>
          <w:sz w:val="24"/>
          <w:szCs w:val="24"/>
        </w:rPr>
      </w:pPr>
      <w:r>
        <w:rPr>
          <w:sz w:val="24"/>
          <w:szCs w:val="24"/>
        </w:rPr>
        <w:t>дисциплины</w:t>
      </w:r>
    </w:p>
    <w:p w:rsidR="00812688" w:rsidRDefault="0081268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F1B27" w:rsidRPr="005F1B27">
        <w:rPr>
          <w:sz w:val="24"/>
          <w:szCs w:val="24"/>
        </w:rPr>
        <w:t>ХИМИЧЕСКАЯ ЛАБОРАТОРИЯ ЛОКОМОТИВНОГО ДЕПО</w:t>
      </w:r>
      <w:r>
        <w:rPr>
          <w:sz w:val="28"/>
          <w:szCs w:val="28"/>
        </w:rPr>
        <w:t xml:space="preserve">» </w:t>
      </w:r>
    </w:p>
    <w:p w:rsidR="00812688" w:rsidRDefault="00812688">
      <w:pPr>
        <w:jc w:val="center"/>
        <w:rPr>
          <w:sz w:val="28"/>
          <w:szCs w:val="28"/>
        </w:rPr>
      </w:pPr>
    </w:p>
    <w:p w:rsidR="00812688" w:rsidRDefault="00812688">
      <w:pPr>
        <w:jc w:val="center"/>
        <w:rPr>
          <w:sz w:val="28"/>
          <w:szCs w:val="28"/>
        </w:rPr>
      </w:pPr>
    </w:p>
    <w:p w:rsidR="005A4B79" w:rsidRPr="006554CA" w:rsidRDefault="00C94A99">
      <w:pPr>
        <w:jc w:val="both"/>
        <w:rPr>
          <w:sz w:val="24"/>
          <w:szCs w:val="24"/>
        </w:rPr>
      </w:pPr>
      <w:r w:rsidRPr="006554CA">
        <w:rPr>
          <w:sz w:val="24"/>
          <w:szCs w:val="24"/>
        </w:rPr>
        <w:t>Специальность</w:t>
      </w:r>
      <w:r w:rsidR="00812688" w:rsidRPr="006554CA">
        <w:rPr>
          <w:sz w:val="24"/>
          <w:szCs w:val="24"/>
        </w:rPr>
        <w:t xml:space="preserve"> – </w:t>
      </w:r>
      <w:r w:rsidR="005A4B79" w:rsidRPr="006554CA">
        <w:rPr>
          <w:sz w:val="24"/>
          <w:szCs w:val="24"/>
        </w:rPr>
        <w:t>2</w:t>
      </w:r>
      <w:r w:rsidR="00AA5CA6" w:rsidRPr="006554CA">
        <w:rPr>
          <w:sz w:val="24"/>
          <w:szCs w:val="24"/>
        </w:rPr>
        <w:t>3</w:t>
      </w:r>
      <w:r w:rsidR="00812688" w:rsidRPr="006554CA">
        <w:rPr>
          <w:sz w:val="24"/>
          <w:szCs w:val="24"/>
        </w:rPr>
        <w:t>.0</w:t>
      </w:r>
      <w:r w:rsidR="00AA5CA6" w:rsidRPr="006554CA">
        <w:rPr>
          <w:sz w:val="24"/>
          <w:szCs w:val="24"/>
        </w:rPr>
        <w:t>5</w:t>
      </w:r>
      <w:r w:rsidR="00812688" w:rsidRPr="006554CA">
        <w:rPr>
          <w:sz w:val="24"/>
          <w:szCs w:val="24"/>
        </w:rPr>
        <w:t>.0</w:t>
      </w:r>
      <w:r w:rsidR="00536CBA" w:rsidRPr="006554CA">
        <w:rPr>
          <w:sz w:val="24"/>
          <w:szCs w:val="24"/>
        </w:rPr>
        <w:t>3</w:t>
      </w:r>
      <w:r w:rsidR="00812688" w:rsidRPr="006554CA">
        <w:rPr>
          <w:sz w:val="24"/>
          <w:szCs w:val="24"/>
        </w:rPr>
        <w:t xml:space="preserve"> «</w:t>
      </w:r>
      <w:r w:rsidR="009E0D53" w:rsidRPr="006554CA">
        <w:rPr>
          <w:sz w:val="24"/>
          <w:szCs w:val="24"/>
        </w:rPr>
        <w:t>Подвижной состав железных дорог</w:t>
      </w:r>
      <w:r w:rsidR="005A4B79" w:rsidRPr="006554CA">
        <w:rPr>
          <w:sz w:val="24"/>
          <w:szCs w:val="24"/>
        </w:rPr>
        <w:t>»</w:t>
      </w:r>
    </w:p>
    <w:p w:rsidR="00812688" w:rsidRPr="006554CA" w:rsidRDefault="00812688">
      <w:pPr>
        <w:jc w:val="both"/>
        <w:rPr>
          <w:sz w:val="24"/>
          <w:szCs w:val="24"/>
        </w:rPr>
      </w:pPr>
      <w:r w:rsidRPr="006554CA">
        <w:rPr>
          <w:sz w:val="24"/>
          <w:szCs w:val="24"/>
        </w:rPr>
        <w:t xml:space="preserve">Квалификация (степень) выпускника – </w:t>
      </w:r>
      <w:r w:rsidR="00AA5CA6" w:rsidRPr="006554CA">
        <w:rPr>
          <w:sz w:val="24"/>
          <w:szCs w:val="24"/>
        </w:rPr>
        <w:t>инженер</w:t>
      </w:r>
      <w:r w:rsidR="008A686E" w:rsidRPr="006554CA">
        <w:rPr>
          <w:sz w:val="24"/>
          <w:szCs w:val="24"/>
        </w:rPr>
        <w:t xml:space="preserve"> путей сообщения</w:t>
      </w:r>
      <w:r w:rsidR="00AC219F" w:rsidRPr="006554CA">
        <w:rPr>
          <w:sz w:val="24"/>
          <w:szCs w:val="24"/>
        </w:rPr>
        <w:t>.</w:t>
      </w:r>
    </w:p>
    <w:p w:rsidR="00812688" w:rsidRPr="006554CA" w:rsidRDefault="00AA5CA6">
      <w:pPr>
        <w:jc w:val="both"/>
        <w:rPr>
          <w:sz w:val="24"/>
          <w:szCs w:val="24"/>
        </w:rPr>
      </w:pPr>
      <w:r w:rsidRPr="006554CA">
        <w:rPr>
          <w:sz w:val="24"/>
          <w:szCs w:val="24"/>
        </w:rPr>
        <w:t>Специализация</w:t>
      </w:r>
      <w:r w:rsidR="00812688" w:rsidRPr="006554CA">
        <w:rPr>
          <w:sz w:val="24"/>
          <w:szCs w:val="24"/>
        </w:rPr>
        <w:t xml:space="preserve"> – «</w:t>
      </w:r>
      <w:r w:rsidR="00AC37F7" w:rsidRPr="006554CA">
        <w:rPr>
          <w:sz w:val="24"/>
          <w:szCs w:val="24"/>
        </w:rPr>
        <w:t>Локомотивы</w:t>
      </w:r>
      <w:r w:rsidR="008A686E" w:rsidRPr="006554CA">
        <w:rPr>
          <w:sz w:val="24"/>
          <w:szCs w:val="24"/>
        </w:rPr>
        <w:t>»</w:t>
      </w:r>
    </w:p>
    <w:p w:rsidR="001669E0" w:rsidRPr="006554CA" w:rsidRDefault="001669E0">
      <w:pPr>
        <w:jc w:val="both"/>
        <w:rPr>
          <w:sz w:val="24"/>
          <w:szCs w:val="24"/>
        </w:rPr>
      </w:pPr>
    </w:p>
    <w:p w:rsidR="00812688" w:rsidRPr="006554CA" w:rsidRDefault="00812688">
      <w:pPr>
        <w:jc w:val="both"/>
        <w:rPr>
          <w:b/>
          <w:sz w:val="24"/>
          <w:szCs w:val="24"/>
        </w:rPr>
      </w:pPr>
      <w:r w:rsidRPr="006554CA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12688" w:rsidRPr="006554CA" w:rsidRDefault="00812688">
      <w:pPr>
        <w:ind w:left="5245"/>
        <w:rPr>
          <w:sz w:val="24"/>
          <w:szCs w:val="24"/>
        </w:rPr>
      </w:pPr>
    </w:p>
    <w:p w:rsidR="00812688" w:rsidRPr="006554CA" w:rsidRDefault="00812688">
      <w:pPr>
        <w:pStyle w:val="abzac"/>
      </w:pPr>
      <w:r w:rsidRPr="006554CA">
        <w:t xml:space="preserve">Дисциплина </w:t>
      </w:r>
      <w:r w:rsidR="005F1B27" w:rsidRPr="005F1B27">
        <w:t>«Химическая лаборатория локомотивного депо» (Б</w:t>
      </w:r>
      <w:proofErr w:type="gramStart"/>
      <w:r w:rsidR="005F1B27" w:rsidRPr="005F1B27">
        <w:t>1</w:t>
      </w:r>
      <w:proofErr w:type="gramEnd"/>
      <w:r w:rsidR="005F1B27" w:rsidRPr="005F1B27">
        <w:t>.В.ДВ.</w:t>
      </w:r>
      <w:r w:rsidR="00DD16BA">
        <w:t>2</w:t>
      </w:r>
      <w:r w:rsidR="005F1B27">
        <w:t>.2</w:t>
      </w:r>
      <w:r w:rsidR="005F1B27" w:rsidRPr="005F1B27">
        <w:t>)</w:t>
      </w:r>
      <w:r w:rsidR="00E36300" w:rsidRPr="006554CA">
        <w:t xml:space="preserve"> относится к </w:t>
      </w:r>
      <w:r w:rsidR="00151B5E" w:rsidRPr="006554CA">
        <w:t>вариативной</w:t>
      </w:r>
      <w:r w:rsidR="00E36300" w:rsidRPr="006554CA">
        <w:t xml:space="preserve"> части и является </w:t>
      </w:r>
      <w:r w:rsidR="00151B5E" w:rsidRPr="006554CA">
        <w:t>дисциплиной по выбору обучающегося</w:t>
      </w:r>
      <w:r w:rsidR="00E36300" w:rsidRPr="006554CA">
        <w:t>.</w:t>
      </w:r>
    </w:p>
    <w:p w:rsidR="00812688" w:rsidRPr="006554CA" w:rsidRDefault="00812688">
      <w:pPr>
        <w:pStyle w:val="zag"/>
        <w:rPr>
          <w:sz w:val="24"/>
          <w:szCs w:val="24"/>
        </w:rPr>
      </w:pPr>
    </w:p>
    <w:p w:rsidR="00812688" w:rsidRPr="006554CA" w:rsidRDefault="00812688">
      <w:pPr>
        <w:jc w:val="both"/>
        <w:rPr>
          <w:b/>
          <w:sz w:val="24"/>
          <w:szCs w:val="24"/>
        </w:rPr>
      </w:pPr>
      <w:r w:rsidRPr="006554CA">
        <w:rPr>
          <w:b/>
          <w:sz w:val="24"/>
          <w:szCs w:val="24"/>
        </w:rPr>
        <w:t>2. Цель и задачи дисциплины</w:t>
      </w:r>
    </w:p>
    <w:p w:rsidR="00812688" w:rsidRPr="006554CA" w:rsidRDefault="00812688" w:rsidP="006554CA">
      <w:pPr>
        <w:ind w:firstLine="709"/>
        <w:jc w:val="both"/>
        <w:rPr>
          <w:spacing w:val="-2"/>
          <w:sz w:val="24"/>
          <w:szCs w:val="24"/>
        </w:rPr>
      </w:pPr>
      <w:r w:rsidRPr="006554CA">
        <w:rPr>
          <w:sz w:val="24"/>
          <w:szCs w:val="24"/>
        </w:rPr>
        <w:t>Целью изучения дисциплины «</w:t>
      </w:r>
      <w:r w:rsidR="005F1B27" w:rsidRPr="005F1B27">
        <w:rPr>
          <w:sz w:val="24"/>
          <w:szCs w:val="24"/>
        </w:rPr>
        <w:t>Химическая лаборатория локомотивного депо</w:t>
      </w:r>
      <w:r w:rsidRPr="006554CA">
        <w:rPr>
          <w:sz w:val="24"/>
          <w:szCs w:val="24"/>
        </w:rPr>
        <w:t>» является</w:t>
      </w:r>
      <w:r w:rsidR="000B7EA7" w:rsidRPr="006554CA">
        <w:rPr>
          <w:sz w:val="24"/>
          <w:szCs w:val="24"/>
        </w:rPr>
        <w:t xml:space="preserve"> и</w:t>
      </w:r>
      <w:r w:rsidRPr="006554CA">
        <w:rPr>
          <w:sz w:val="24"/>
          <w:szCs w:val="24"/>
        </w:rPr>
        <w:t xml:space="preserve"> </w:t>
      </w:r>
      <w:r w:rsidRPr="006554CA">
        <w:rPr>
          <w:spacing w:val="-2"/>
          <w:sz w:val="24"/>
          <w:szCs w:val="24"/>
        </w:rPr>
        <w:t>получение необходимых химических знаний</w:t>
      </w:r>
      <w:r w:rsidR="00151B5E" w:rsidRPr="006554CA">
        <w:rPr>
          <w:spacing w:val="-2"/>
          <w:sz w:val="24"/>
          <w:szCs w:val="24"/>
        </w:rPr>
        <w:t xml:space="preserve"> по специальному разделу химии</w:t>
      </w:r>
      <w:r w:rsidRPr="006554CA">
        <w:rPr>
          <w:spacing w:val="-2"/>
          <w:sz w:val="24"/>
          <w:szCs w:val="24"/>
        </w:rPr>
        <w:t xml:space="preserve"> для осуществления профессиональной деятельности. </w:t>
      </w:r>
    </w:p>
    <w:p w:rsidR="00812688" w:rsidRPr="006554CA" w:rsidRDefault="00812688" w:rsidP="006554CA">
      <w:pPr>
        <w:pStyle w:val="af7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4C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812688" w:rsidRPr="006554CA" w:rsidRDefault="006554CA" w:rsidP="006554CA">
      <w:pPr>
        <w:pStyle w:val="af7"/>
        <w:numPr>
          <w:ilvl w:val="0"/>
          <w:numId w:val="3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4CA">
        <w:rPr>
          <w:rFonts w:ascii="Times New Roman" w:hAnsi="Times New Roman"/>
          <w:sz w:val="24"/>
          <w:szCs w:val="24"/>
        </w:rPr>
        <w:t>п</w:t>
      </w:r>
      <w:r w:rsidR="00151B5E" w:rsidRPr="006554CA">
        <w:rPr>
          <w:rFonts w:ascii="Times New Roman" w:hAnsi="Times New Roman"/>
          <w:sz w:val="24"/>
          <w:szCs w:val="24"/>
        </w:rPr>
        <w:t xml:space="preserve">риобретение обучающимися теоретических знаний по основным понятиям </w:t>
      </w:r>
      <w:r w:rsidR="00151B5E" w:rsidRPr="005F1B27">
        <w:rPr>
          <w:rFonts w:ascii="Times New Roman" w:hAnsi="Times New Roman"/>
          <w:sz w:val="24"/>
          <w:szCs w:val="24"/>
        </w:rPr>
        <w:t>«</w:t>
      </w:r>
      <w:r w:rsidR="005F1B27" w:rsidRPr="005F1B27">
        <w:rPr>
          <w:rFonts w:ascii="Times New Roman" w:hAnsi="Times New Roman"/>
          <w:sz w:val="24"/>
          <w:szCs w:val="24"/>
        </w:rPr>
        <w:t>Химическая лаборатория локомотивного депо</w:t>
      </w:r>
      <w:r w:rsidR="00151B5E" w:rsidRPr="005F1B27">
        <w:rPr>
          <w:rFonts w:ascii="Times New Roman" w:hAnsi="Times New Roman"/>
          <w:sz w:val="24"/>
          <w:szCs w:val="24"/>
        </w:rPr>
        <w:t>»</w:t>
      </w:r>
      <w:r w:rsidR="00151B5E" w:rsidRPr="006554CA">
        <w:rPr>
          <w:rFonts w:ascii="Times New Roman" w:hAnsi="Times New Roman"/>
          <w:sz w:val="24"/>
          <w:szCs w:val="24"/>
        </w:rPr>
        <w:t xml:space="preserve"> и практических навыков, необходимых будущим специалистам для работы в сфере планирования, организации и управления производственной деятельностью;</w:t>
      </w:r>
    </w:p>
    <w:p w:rsidR="000245A0" w:rsidRPr="006554CA" w:rsidRDefault="006554CA" w:rsidP="006554CA">
      <w:pPr>
        <w:pStyle w:val="af7"/>
        <w:numPr>
          <w:ilvl w:val="0"/>
          <w:numId w:val="3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4CA">
        <w:rPr>
          <w:rFonts w:ascii="Times New Roman" w:hAnsi="Times New Roman"/>
          <w:sz w:val="24"/>
          <w:szCs w:val="24"/>
        </w:rPr>
        <w:t>о</w:t>
      </w:r>
      <w:r w:rsidR="00830507" w:rsidRPr="006554CA">
        <w:rPr>
          <w:rFonts w:ascii="Times New Roman" w:hAnsi="Times New Roman"/>
          <w:sz w:val="24"/>
          <w:szCs w:val="24"/>
        </w:rPr>
        <w:t>беспечение теоретической подготовки инженера железнодорожного транспорта для принятия обоснованных решений при разработке, проектировании</w:t>
      </w:r>
      <w:r w:rsidR="00597DBA" w:rsidRPr="006554CA">
        <w:rPr>
          <w:rFonts w:ascii="Times New Roman" w:hAnsi="Times New Roman"/>
          <w:sz w:val="24"/>
          <w:szCs w:val="24"/>
        </w:rPr>
        <w:t xml:space="preserve"> и эксплуатации различных видов новой техники, оборудования, отдельных производств и других объектов железнодорожного транспорта</w:t>
      </w:r>
      <w:r w:rsidR="00A71C0B" w:rsidRPr="006554CA">
        <w:rPr>
          <w:rFonts w:ascii="Times New Roman" w:hAnsi="Times New Roman"/>
          <w:sz w:val="24"/>
          <w:szCs w:val="24"/>
        </w:rPr>
        <w:t>.</w:t>
      </w:r>
    </w:p>
    <w:p w:rsidR="00A71C0B" w:rsidRPr="006554CA" w:rsidRDefault="00A71C0B" w:rsidP="00A71C0B">
      <w:pPr>
        <w:pStyle w:val="af7"/>
        <w:tabs>
          <w:tab w:val="left" w:pos="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12688" w:rsidRPr="006554CA" w:rsidRDefault="00812688">
      <w:pPr>
        <w:jc w:val="both"/>
        <w:rPr>
          <w:b/>
          <w:sz w:val="24"/>
          <w:szCs w:val="24"/>
        </w:rPr>
      </w:pPr>
      <w:r w:rsidRPr="006554CA">
        <w:rPr>
          <w:b/>
          <w:sz w:val="24"/>
          <w:szCs w:val="24"/>
        </w:rPr>
        <w:t xml:space="preserve">3. Перечень планируемых результатов </w:t>
      </w:r>
      <w:proofErr w:type="gramStart"/>
      <w:r w:rsidRPr="006554CA">
        <w:rPr>
          <w:b/>
          <w:sz w:val="24"/>
          <w:szCs w:val="24"/>
        </w:rPr>
        <w:t>обучения по дисциплине</w:t>
      </w:r>
      <w:proofErr w:type="gramEnd"/>
      <w:r w:rsidR="000F2CCD" w:rsidRPr="006554CA">
        <w:rPr>
          <w:b/>
          <w:sz w:val="24"/>
          <w:szCs w:val="24"/>
        </w:rPr>
        <w:t>:</w:t>
      </w:r>
    </w:p>
    <w:p w:rsidR="00E83F9A" w:rsidRPr="006554CA" w:rsidRDefault="000245A0" w:rsidP="006554CA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6554CA">
        <w:rPr>
          <w:bCs/>
          <w:sz w:val="24"/>
          <w:szCs w:val="24"/>
        </w:rPr>
        <w:t>Изучение дисциплины направлено на формирование следующих профессиональных  компетенций (ПК)</w:t>
      </w:r>
      <w:r w:rsidR="00E83F9A" w:rsidRPr="006554CA">
        <w:rPr>
          <w:bCs/>
          <w:sz w:val="24"/>
          <w:szCs w:val="24"/>
        </w:rPr>
        <w:t>:</w:t>
      </w:r>
      <w:r w:rsidRPr="006554CA">
        <w:rPr>
          <w:bCs/>
          <w:sz w:val="24"/>
          <w:szCs w:val="24"/>
        </w:rPr>
        <w:t xml:space="preserve"> </w:t>
      </w:r>
    </w:p>
    <w:p w:rsidR="00F61850" w:rsidRPr="006554CA" w:rsidRDefault="00F61850" w:rsidP="006554CA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554CA">
        <w:rPr>
          <w:sz w:val="24"/>
          <w:szCs w:val="24"/>
        </w:rPr>
        <w:t>способность применять методы и средства технических измерений, технические регламенты, стандарты и другие нормативные документы при технической диагностике подвижного состава, разрабатывать методы технического контроля и испытание продукции (ПК-5),</w:t>
      </w:r>
    </w:p>
    <w:p w:rsidR="00F61850" w:rsidRPr="006554CA" w:rsidRDefault="00F61850" w:rsidP="006554CA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554CA">
        <w:rPr>
          <w:sz w:val="24"/>
          <w:szCs w:val="24"/>
        </w:rPr>
        <w:t>способность эффективно использовать материалы при техническом обслуживании, ремонте и проектировании подвижного состава, составлять технические задания на проектирование приспособлений и оснастки, владением методами производства деталей подвижного состава и навыками технолога по его контролю (ПК-7).</w:t>
      </w:r>
    </w:p>
    <w:p w:rsidR="00AD1863" w:rsidRPr="006554CA" w:rsidRDefault="00AD1863" w:rsidP="006554CA">
      <w:pPr>
        <w:ind w:firstLine="709"/>
        <w:jc w:val="both"/>
        <w:rPr>
          <w:bCs/>
          <w:sz w:val="24"/>
          <w:szCs w:val="24"/>
        </w:rPr>
      </w:pPr>
      <w:r w:rsidRPr="006554CA">
        <w:rPr>
          <w:bCs/>
          <w:sz w:val="24"/>
          <w:szCs w:val="24"/>
        </w:rPr>
        <w:t xml:space="preserve">В результате освоения дисциплины </w:t>
      </w:r>
      <w:proofErr w:type="gramStart"/>
      <w:r w:rsidRPr="006554CA">
        <w:rPr>
          <w:bCs/>
          <w:sz w:val="24"/>
          <w:szCs w:val="24"/>
        </w:rPr>
        <w:t>обучающийся</w:t>
      </w:r>
      <w:proofErr w:type="gramEnd"/>
      <w:r w:rsidRPr="006554CA">
        <w:rPr>
          <w:bCs/>
          <w:sz w:val="24"/>
          <w:szCs w:val="24"/>
        </w:rPr>
        <w:t xml:space="preserve"> должен:</w:t>
      </w:r>
    </w:p>
    <w:p w:rsidR="00812688" w:rsidRPr="006554CA" w:rsidRDefault="00812688" w:rsidP="006554CA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6554CA">
        <w:rPr>
          <w:b/>
          <w:sz w:val="24"/>
          <w:szCs w:val="24"/>
        </w:rPr>
        <w:t>ЗНАТЬ:</w:t>
      </w:r>
    </w:p>
    <w:p w:rsidR="00AD1863" w:rsidRPr="006554CA" w:rsidRDefault="00AD1863" w:rsidP="006554C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6554CA">
        <w:rPr>
          <w:spacing w:val="-2"/>
          <w:sz w:val="24"/>
          <w:szCs w:val="24"/>
        </w:rPr>
        <w:t>основные термодинамические свойства топлива;</w:t>
      </w:r>
    </w:p>
    <w:p w:rsidR="00AD1863" w:rsidRPr="006554CA" w:rsidRDefault="00AD1863" w:rsidP="006554C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6554CA">
        <w:rPr>
          <w:spacing w:val="-2"/>
          <w:sz w:val="24"/>
          <w:szCs w:val="24"/>
        </w:rPr>
        <w:t xml:space="preserve">классификацию </w:t>
      </w:r>
      <w:proofErr w:type="gramStart"/>
      <w:r w:rsidRPr="006554CA">
        <w:rPr>
          <w:spacing w:val="-2"/>
          <w:sz w:val="24"/>
          <w:szCs w:val="24"/>
        </w:rPr>
        <w:t>смазочных</w:t>
      </w:r>
      <w:proofErr w:type="gramEnd"/>
      <w:r w:rsidRPr="006554CA">
        <w:rPr>
          <w:spacing w:val="-2"/>
          <w:sz w:val="24"/>
          <w:szCs w:val="24"/>
        </w:rPr>
        <w:t xml:space="preserve"> материалов</w:t>
      </w:r>
      <w:r w:rsidRPr="006554CA">
        <w:rPr>
          <w:bCs/>
          <w:sz w:val="24"/>
          <w:szCs w:val="24"/>
        </w:rPr>
        <w:t>;</w:t>
      </w:r>
    </w:p>
    <w:p w:rsidR="00AD1863" w:rsidRPr="006554CA" w:rsidRDefault="00AD1863" w:rsidP="006554C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6554CA">
        <w:rPr>
          <w:spacing w:val="-2"/>
          <w:sz w:val="24"/>
          <w:szCs w:val="24"/>
        </w:rPr>
        <w:t>требования, предъявляемые к качеству воды на железнодорожном транспорте.</w:t>
      </w:r>
    </w:p>
    <w:p w:rsidR="00812688" w:rsidRPr="006554CA" w:rsidRDefault="00812688" w:rsidP="006554CA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6554CA">
        <w:rPr>
          <w:b/>
          <w:sz w:val="24"/>
          <w:szCs w:val="24"/>
        </w:rPr>
        <w:t>УМЕТЬ:</w:t>
      </w:r>
    </w:p>
    <w:p w:rsidR="00AD1863" w:rsidRPr="006554CA" w:rsidRDefault="00AD1863" w:rsidP="006554C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6554CA">
        <w:rPr>
          <w:spacing w:val="-2"/>
          <w:sz w:val="24"/>
          <w:szCs w:val="24"/>
        </w:rPr>
        <w:t>использовать основные законы естественнонаучных дисциплин в профессиональной деятельности;</w:t>
      </w:r>
    </w:p>
    <w:p w:rsidR="00AD1863" w:rsidRPr="006554CA" w:rsidRDefault="00AD1863" w:rsidP="006554C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6554CA">
        <w:rPr>
          <w:spacing w:val="-2"/>
          <w:sz w:val="24"/>
          <w:szCs w:val="24"/>
        </w:rPr>
        <w:t>применять математические методы и вычислительную технику для решения практических задач</w:t>
      </w:r>
      <w:r w:rsidRPr="006554CA">
        <w:rPr>
          <w:bCs/>
          <w:sz w:val="24"/>
          <w:szCs w:val="24"/>
        </w:rPr>
        <w:t>;</w:t>
      </w:r>
    </w:p>
    <w:p w:rsidR="00AD1863" w:rsidRPr="006554CA" w:rsidRDefault="00AD1863" w:rsidP="006554C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6554CA">
        <w:rPr>
          <w:spacing w:val="-2"/>
          <w:sz w:val="24"/>
          <w:szCs w:val="24"/>
        </w:rPr>
        <w:lastRenderedPageBreak/>
        <w:t>составлять и анализировать химические уравнения, соблюдать меры безопасности при работе с химическими реактивами.</w:t>
      </w:r>
    </w:p>
    <w:p w:rsidR="00812688" w:rsidRPr="006554CA" w:rsidRDefault="00812688" w:rsidP="006554CA">
      <w:pPr>
        <w:ind w:firstLine="709"/>
        <w:jc w:val="both"/>
        <w:rPr>
          <w:b/>
          <w:sz w:val="24"/>
          <w:szCs w:val="24"/>
        </w:rPr>
      </w:pPr>
      <w:r w:rsidRPr="006554CA">
        <w:rPr>
          <w:b/>
          <w:sz w:val="24"/>
          <w:szCs w:val="24"/>
        </w:rPr>
        <w:t>ВЛАДЕТЬ:</w:t>
      </w:r>
    </w:p>
    <w:p w:rsidR="00A56DE0" w:rsidRPr="006554CA" w:rsidRDefault="00A56DE0" w:rsidP="006554C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6554CA">
        <w:rPr>
          <w:spacing w:val="-2"/>
          <w:sz w:val="24"/>
          <w:szCs w:val="24"/>
        </w:rPr>
        <w:t xml:space="preserve">основными методами теоретического и экспериментального исследования химических явлений. </w:t>
      </w:r>
    </w:p>
    <w:p w:rsidR="00A56DE0" w:rsidRPr="006554CA" w:rsidRDefault="00A56DE0" w:rsidP="00A56DE0">
      <w:pPr>
        <w:tabs>
          <w:tab w:val="left" w:pos="1418"/>
        </w:tabs>
        <w:ind w:left="1211"/>
        <w:jc w:val="both"/>
        <w:rPr>
          <w:bCs/>
          <w:sz w:val="24"/>
          <w:szCs w:val="24"/>
        </w:rPr>
      </w:pPr>
    </w:p>
    <w:p w:rsidR="00812688" w:rsidRPr="006554CA" w:rsidRDefault="00812688" w:rsidP="00530236">
      <w:pPr>
        <w:jc w:val="center"/>
        <w:rPr>
          <w:b/>
          <w:sz w:val="24"/>
          <w:szCs w:val="24"/>
        </w:rPr>
      </w:pPr>
      <w:r w:rsidRPr="006554CA">
        <w:rPr>
          <w:b/>
          <w:sz w:val="24"/>
          <w:szCs w:val="24"/>
        </w:rPr>
        <w:t>4. Содержание и структура дисциплины</w:t>
      </w:r>
    </w:p>
    <w:p w:rsidR="00A56DE0" w:rsidRPr="006554CA" w:rsidRDefault="00A56DE0" w:rsidP="006554CA">
      <w:pPr>
        <w:numPr>
          <w:ilvl w:val="0"/>
          <w:numId w:val="34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6554CA">
        <w:rPr>
          <w:spacing w:val="-2"/>
          <w:sz w:val="24"/>
          <w:szCs w:val="24"/>
        </w:rPr>
        <w:t>Химия и термодинамика процессов горения.</w:t>
      </w:r>
      <w:r w:rsidRPr="006554CA">
        <w:rPr>
          <w:sz w:val="24"/>
          <w:szCs w:val="24"/>
        </w:rPr>
        <w:t xml:space="preserve"> Термодинамические функции. Термохимические уравнения.</w:t>
      </w:r>
      <w:r w:rsidR="006554CA" w:rsidRPr="006554CA">
        <w:rPr>
          <w:sz w:val="24"/>
          <w:szCs w:val="24"/>
        </w:rPr>
        <w:t xml:space="preserve"> </w:t>
      </w:r>
      <w:r w:rsidRPr="006554CA">
        <w:rPr>
          <w:sz w:val="24"/>
          <w:szCs w:val="24"/>
        </w:rPr>
        <w:t>Термодинамические свойства топлива. Горение. Виды горения. Величины процессов горения. Практическое применение горения. Средства и способы пожаротушения</w:t>
      </w:r>
    </w:p>
    <w:p w:rsidR="00A56DE0" w:rsidRPr="006554CA" w:rsidRDefault="00A56DE0" w:rsidP="006554CA">
      <w:pPr>
        <w:numPr>
          <w:ilvl w:val="0"/>
          <w:numId w:val="34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6554CA">
        <w:rPr>
          <w:spacing w:val="-2"/>
          <w:sz w:val="24"/>
          <w:szCs w:val="24"/>
        </w:rPr>
        <w:t xml:space="preserve">Охлаждающие жидкости - вода. Вода, используемая </w:t>
      </w:r>
      <w:proofErr w:type="gramStart"/>
      <w:r w:rsidRPr="006554CA">
        <w:rPr>
          <w:spacing w:val="-2"/>
          <w:sz w:val="24"/>
          <w:szCs w:val="24"/>
        </w:rPr>
        <w:t>на ж</w:t>
      </w:r>
      <w:proofErr w:type="gramEnd"/>
      <w:r w:rsidRPr="006554CA">
        <w:rPr>
          <w:spacing w:val="-2"/>
          <w:sz w:val="24"/>
          <w:szCs w:val="24"/>
        </w:rPr>
        <w:t>.д. транспорте.</w:t>
      </w:r>
      <w:r w:rsidRPr="006554CA">
        <w:rPr>
          <w:sz w:val="24"/>
          <w:szCs w:val="24"/>
        </w:rPr>
        <w:t xml:space="preserve"> Физические и химические свойства и показатели воды. Виды концентраций. Растворы. Щелочность. Накипь. Защита металлов от коррозии и эрозии. Очистка воды.</w:t>
      </w:r>
    </w:p>
    <w:p w:rsidR="00392960" w:rsidRPr="006554CA" w:rsidRDefault="00A56DE0" w:rsidP="006554CA">
      <w:pPr>
        <w:numPr>
          <w:ilvl w:val="0"/>
          <w:numId w:val="34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6554CA">
        <w:rPr>
          <w:spacing w:val="-2"/>
          <w:sz w:val="24"/>
          <w:szCs w:val="24"/>
        </w:rPr>
        <w:t>Топливо. Классификация топлива. Виды топлива. Природное и искусственное топливо. Состав топлива. Условия сжигания топлива. Продукты горения топлива.</w:t>
      </w:r>
    </w:p>
    <w:p w:rsidR="00A56DE0" w:rsidRPr="006554CA" w:rsidRDefault="00A56DE0" w:rsidP="006554CA">
      <w:pPr>
        <w:numPr>
          <w:ilvl w:val="0"/>
          <w:numId w:val="34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6554CA">
        <w:rPr>
          <w:spacing w:val="-2"/>
          <w:sz w:val="24"/>
          <w:szCs w:val="24"/>
        </w:rPr>
        <w:t>Жидкое топливо. Нефть. Ароматические углеводороды. Продукты, получаемые в процессе переработки нефти. Разделение нефти на фракции по температурам кипения.</w:t>
      </w:r>
    </w:p>
    <w:p w:rsidR="00A56DE0" w:rsidRPr="006554CA" w:rsidRDefault="00A56DE0" w:rsidP="006554CA">
      <w:pPr>
        <w:numPr>
          <w:ilvl w:val="0"/>
          <w:numId w:val="34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6554CA">
        <w:rPr>
          <w:spacing w:val="-2"/>
          <w:sz w:val="24"/>
          <w:szCs w:val="24"/>
        </w:rPr>
        <w:t xml:space="preserve">Твердое топливо. Уголь. Стадии превращения угля. </w:t>
      </w:r>
      <w:proofErr w:type="gramStart"/>
      <w:r w:rsidRPr="006554CA">
        <w:rPr>
          <w:spacing w:val="-2"/>
          <w:sz w:val="24"/>
          <w:szCs w:val="24"/>
        </w:rPr>
        <w:t>Химический</w:t>
      </w:r>
      <w:proofErr w:type="gramEnd"/>
      <w:r w:rsidRPr="006554CA">
        <w:rPr>
          <w:spacing w:val="-2"/>
          <w:sz w:val="24"/>
          <w:szCs w:val="24"/>
        </w:rPr>
        <w:t xml:space="preserve"> состав углей. Процессы термической обработки угля </w:t>
      </w:r>
      <w:r w:rsidR="006554CA" w:rsidRPr="006554CA">
        <w:rPr>
          <w:spacing w:val="-2"/>
          <w:sz w:val="24"/>
          <w:szCs w:val="24"/>
        </w:rPr>
        <w:t>–</w:t>
      </w:r>
      <w:r w:rsidRPr="006554CA">
        <w:rPr>
          <w:spacing w:val="-2"/>
          <w:sz w:val="24"/>
          <w:szCs w:val="24"/>
        </w:rPr>
        <w:t xml:space="preserve"> коксование и полукоксование.</w:t>
      </w:r>
    </w:p>
    <w:p w:rsidR="00F65D24" w:rsidRPr="006554CA" w:rsidRDefault="006554CA" w:rsidP="006554CA">
      <w:pPr>
        <w:numPr>
          <w:ilvl w:val="0"/>
          <w:numId w:val="34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6554CA">
        <w:rPr>
          <w:spacing w:val="-2"/>
          <w:sz w:val="24"/>
          <w:szCs w:val="24"/>
        </w:rPr>
        <w:t>Смазочные материалы.</w:t>
      </w:r>
      <w:r w:rsidR="00A56DE0" w:rsidRPr="006554CA">
        <w:rPr>
          <w:spacing w:val="-2"/>
          <w:sz w:val="24"/>
          <w:szCs w:val="24"/>
        </w:rPr>
        <w:t xml:space="preserve"> Классификация </w:t>
      </w:r>
      <w:proofErr w:type="gramStart"/>
      <w:r w:rsidR="00A56DE0" w:rsidRPr="006554CA">
        <w:rPr>
          <w:spacing w:val="-2"/>
          <w:sz w:val="24"/>
          <w:szCs w:val="24"/>
        </w:rPr>
        <w:t>смазочных</w:t>
      </w:r>
      <w:proofErr w:type="gramEnd"/>
      <w:r w:rsidR="00A56DE0" w:rsidRPr="006554CA">
        <w:rPr>
          <w:spacing w:val="-2"/>
          <w:sz w:val="24"/>
          <w:szCs w:val="24"/>
        </w:rPr>
        <w:t xml:space="preserve"> материалов. Растительные, животные и минеральные смазочные материалы.</w:t>
      </w:r>
    </w:p>
    <w:p w:rsidR="00A56DE0" w:rsidRPr="006554CA" w:rsidRDefault="00A56DE0" w:rsidP="006554CA">
      <w:pPr>
        <w:numPr>
          <w:ilvl w:val="0"/>
          <w:numId w:val="34"/>
        </w:numPr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6554CA">
        <w:rPr>
          <w:spacing w:val="-2"/>
          <w:sz w:val="24"/>
          <w:szCs w:val="24"/>
        </w:rPr>
        <w:t>Пластичные смазочные материалы. Состав пластичных смазок. Присадки к смазочным маслам. Типы загустителей. Основные свойства смазок</w:t>
      </w:r>
      <w:r w:rsidR="006554CA" w:rsidRPr="006554CA">
        <w:rPr>
          <w:spacing w:val="-2"/>
          <w:sz w:val="24"/>
          <w:szCs w:val="24"/>
        </w:rPr>
        <w:t>.</w:t>
      </w:r>
    </w:p>
    <w:p w:rsidR="00A56DE0" w:rsidRPr="006554CA" w:rsidRDefault="00A56DE0" w:rsidP="006554CA">
      <w:pPr>
        <w:numPr>
          <w:ilvl w:val="0"/>
          <w:numId w:val="34"/>
        </w:numPr>
        <w:tabs>
          <w:tab w:val="left" w:pos="0"/>
          <w:tab w:val="left" w:pos="426"/>
        </w:tabs>
        <w:ind w:left="0" w:firstLine="0"/>
        <w:jc w:val="both"/>
        <w:rPr>
          <w:spacing w:val="-2"/>
          <w:sz w:val="24"/>
          <w:szCs w:val="24"/>
        </w:rPr>
      </w:pPr>
      <w:r w:rsidRPr="006554CA">
        <w:rPr>
          <w:spacing w:val="-2"/>
          <w:sz w:val="24"/>
          <w:szCs w:val="24"/>
        </w:rPr>
        <w:t xml:space="preserve">Твердые смазочные материалы. Основные свойства </w:t>
      </w:r>
      <w:proofErr w:type="gramStart"/>
      <w:r w:rsidRPr="006554CA">
        <w:rPr>
          <w:spacing w:val="-2"/>
          <w:sz w:val="24"/>
          <w:szCs w:val="24"/>
        </w:rPr>
        <w:t>твердых</w:t>
      </w:r>
      <w:proofErr w:type="gramEnd"/>
      <w:r w:rsidRPr="006554CA">
        <w:rPr>
          <w:spacing w:val="-2"/>
          <w:sz w:val="24"/>
          <w:szCs w:val="24"/>
        </w:rPr>
        <w:t xml:space="preserve"> смазочных материалов. Топливо, масла и смазки – многокомпонентные полидисперсные системы.</w:t>
      </w:r>
    </w:p>
    <w:p w:rsidR="00014FD0" w:rsidRPr="006554CA" w:rsidRDefault="00014FD0" w:rsidP="00F65D24">
      <w:pPr>
        <w:tabs>
          <w:tab w:val="left" w:pos="0"/>
        </w:tabs>
        <w:jc w:val="both"/>
        <w:rPr>
          <w:spacing w:val="-2"/>
          <w:sz w:val="24"/>
          <w:szCs w:val="24"/>
        </w:rPr>
      </w:pPr>
    </w:p>
    <w:p w:rsidR="00812688" w:rsidRPr="006554CA" w:rsidRDefault="00812688" w:rsidP="00F65D24">
      <w:pPr>
        <w:tabs>
          <w:tab w:val="left" w:pos="0"/>
        </w:tabs>
        <w:jc w:val="both"/>
        <w:rPr>
          <w:b/>
          <w:sz w:val="24"/>
          <w:szCs w:val="24"/>
        </w:rPr>
      </w:pPr>
      <w:r w:rsidRPr="006554CA">
        <w:rPr>
          <w:b/>
          <w:sz w:val="24"/>
          <w:szCs w:val="24"/>
        </w:rPr>
        <w:t>5. Объем дисциплины и виды учебной работы</w:t>
      </w:r>
      <w:r w:rsidR="00F07101" w:rsidRPr="006554CA">
        <w:rPr>
          <w:b/>
          <w:sz w:val="24"/>
          <w:szCs w:val="24"/>
        </w:rPr>
        <w:t xml:space="preserve"> (всего)</w:t>
      </w:r>
    </w:p>
    <w:p w:rsidR="0059327D" w:rsidRDefault="0059327D" w:rsidP="006554CA">
      <w:pPr>
        <w:tabs>
          <w:tab w:val="left" w:pos="0"/>
        </w:tabs>
        <w:jc w:val="both"/>
        <w:rPr>
          <w:b/>
          <w:sz w:val="24"/>
          <w:szCs w:val="24"/>
        </w:rPr>
      </w:pPr>
    </w:p>
    <w:p w:rsidR="00215BEC" w:rsidRPr="006554CA" w:rsidRDefault="00215BEC" w:rsidP="006554CA">
      <w:pPr>
        <w:tabs>
          <w:tab w:val="left" w:pos="0"/>
        </w:tabs>
        <w:jc w:val="both"/>
        <w:rPr>
          <w:b/>
          <w:sz w:val="24"/>
          <w:szCs w:val="24"/>
        </w:rPr>
      </w:pPr>
      <w:r w:rsidRPr="006554CA">
        <w:rPr>
          <w:b/>
          <w:sz w:val="24"/>
          <w:szCs w:val="24"/>
        </w:rPr>
        <w:t>Очная</w:t>
      </w:r>
      <w:r w:rsidR="00690F7F" w:rsidRPr="006554CA">
        <w:rPr>
          <w:b/>
          <w:sz w:val="24"/>
          <w:szCs w:val="24"/>
        </w:rPr>
        <w:t xml:space="preserve"> </w:t>
      </w:r>
      <w:r w:rsidRPr="006554CA">
        <w:rPr>
          <w:b/>
          <w:sz w:val="24"/>
          <w:szCs w:val="24"/>
        </w:rPr>
        <w:t>форма обучения:</w:t>
      </w:r>
    </w:p>
    <w:p w:rsidR="006554CA" w:rsidRPr="006554CA" w:rsidRDefault="006554CA" w:rsidP="006554CA">
      <w:pPr>
        <w:jc w:val="both"/>
        <w:rPr>
          <w:sz w:val="24"/>
          <w:szCs w:val="24"/>
        </w:rPr>
      </w:pPr>
    </w:p>
    <w:p w:rsidR="00812688" w:rsidRPr="006554CA" w:rsidRDefault="00812688" w:rsidP="006554CA">
      <w:pPr>
        <w:jc w:val="both"/>
        <w:rPr>
          <w:sz w:val="24"/>
          <w:szCs w:val="24"/>
        </w:rPr>
      </w:pPr>
      <w:r w:rsidRPr="006554CA">
        <w:rPr>
          <w:sz w:val="24"/>
          <w:szCs w:val="24"/>
        </w:rPr>
        <w:t xml:space="preserve">Объем дисциплины – </w:t>
      </w:r>
      <w:r w:rsidR="00014FD0" w:rsidRPr="006554CA">
        <w:rPr>
          <w:sz w:val="24"/>
          <w:szCs w:val="24"/>
        </w:rPr>
        <w:t>2</w:t>
      </w:r>
      <w:r w:rsidRPr="006554CA">
        <w:rPr>
          <w:sz w:val="24"/>
          <w:szCs w:val="24"/>
        </w:rPr>
        <w:t xml:space="preserve"> </w:t>
      </w:r>
      <w:proofErr w:type="gramStart"/>
      <w:r w:rsidRPr="006554CA">
        <w:rPr>
          <w:sz w:val="24"/>
          <w:szCs w:val="24"/>
        </w:rPr>
        <w:t>зачетны</w:t>
      </w:r>
      <w:r w:rsidR="0023273A" w:rsidRPr="006554CA">
        <w:rPr>
          <w:sz w:val="24"/>
          <w:szCs w:val="24"/>
        </w:rPr>
        <w:t>х</w:t>
      </w:r>
      <w:proofErr w:type="gramEnd"/>
      <w:r w:rsidRPr="006554CA">
        <w:rPr>
          <w:sz w:val="24"/>
          <w:szCs w:val="24"/>
        </w:rPr>
        <w:t xml:space="preserve"> единиц</w:t>
      </w:r>
      <w:r w:rsidR="00653CE8" w:rsidRPr="006554CA">
        <w:rPr>
          <w:sz w:val="24"/>
          <w:szCs w:val="24"/>
        </w:rPr>
        <w:t>ы</w:t>
      </w:r>
      <w:r w:rsidR="0023273A" w:rsidRPr="006554CA">
        <w:rPr>
          <w:sz w:val="24"/>
          <w:szCs w:val="24"/>
        </w:rPr>
        <w:t xml:space="preserve"> </w:t>
      </w:r>
      <w:r w:rsidRPr="006554CA">
        <w:rPr>
          <w:sz w:val="24"/>
          <w:szCs w:val="24"/>
        </w:rPr>
        <w:t xml:space="preserve"> (</w:t>
      </w:r>
      <w:r w:rsidR="00014FD0" w:rsidRPr="006554CA">
        <w:rPr>
          <w:sz w:val="24"/>
          <w:szCs w:val="24"/>
        </w:rPr>
        <w:t>72</w:t>
      </w:r>
      <w:r w:rsidRPr="006554CA">
        <w:rPr>
          <w:sz w:val="24"/>
          <w:szCs w:val="24"/>
        </w:rPr>
        <w:t xml:space="preserve"> час.), в том числе:</w:t>
      </w:r>
    </w:p>
    <w:p w:rsidR="00812688" w:rsidRPr="006554CA" w:rsidRDefault="00812688" w:rsidP="006554CA">
      <w:pPr>
        <w:jc w:val="both"/>
        <w:rPr>
          <w:sz w:val="24"/>
          <w:szCs w:val="24"/>
        </w:rPr>
      </w:pPr>
      <w:r w:rsidRPr="006554CA">
        <w:rPr>
          <w:sz w:val="24"/>
          <w:szCs w:val="24"/>
        </w:rPr>
        <w:t xml:space="preserve">лекции – </w:t>
      </w:r>
      <w:r w:rsidR="00690F7F" w:rsidRPr="006554CA">
        <w:rPr>
          <w:sz w:val="24"/>
          <w:szCs w:val="24"/>
        </w:rPr>
        <w:t>18</w:t>
      </w:r>
      <w:r w:rsidRPr="006554CA">
        <w:rPr>
          <w:sz w:val="24"/>
          <w:szCs w:val="24"/>
        </w:rPr>
        <w:t xml:space="preserve"> час.</w:t>
      </w:r>
    </w:p>
    <w:p w:rsidR="00812688" w:rsidRPr="006554CA" w:rsidRDefault="00812688" w:rsidP="006554CA">
      <w:pPr>
        <w:jc w:val="both"/>
        <w:rPr>
          <w:sz w:val="24"/>
          <w:szCs w:val="24"/>
        </w:rPr>
      </w:pPr>
      <w:r w:rsidRPr="006554CA">
        <w:rPr>
          <w:sz w:val="24"/>
          <w:szCs w:val="24"/>
        </w:rPr>
        <w:t xml:space="preserve">лабораторные работы – </w:t>
      </w:r>
      <w:r w:rsidR="00690F7F" w:rsidRPr="006554CA">
        <w:rPr>
          <w:sz w:val="24"/>
          <w:szCs w:val="24"/>
        </w:rPr>
        <w:t>18</w:t>
      </w:r>
      <w:r w:rsidRPr="006554CA">
        <w:rPr>
          <w:sz w:val="24"/>
          <w:szCs w:val="24"/>
        </w:rPr>
        <w:t xml:space="preserve"> час.</w:t>
      </w:r>
    </w:p>
    <w:p w:rsidR="00812688" w:rsidRPr="006554CA" w:rsidRDefault="00812688" w:rsidP="006554CA">
      <w:pPr>
        <w:jc w:val="both"/>
        <w:rPr>
          <w:sz w:val="24"/>
          <w:szCs w:val="24"/>
        </w:rPr>
      </w:pPr>
      <w:proofErr w:type="gramStart"/>
      <w:r w:rsidRPr="006554CA">
        <w:rPr>
          <w:sz w:val="24"/>
          <w:szCs w:val="24"/>
        </w:rPr>
        <w:t>самостоятельная</w:t>
      </w:r>
      <w:proofErr w:type="gramEnd"/>
      <w:r w:rsidRPr="006554CA">
        <w:rPr>
          <w:sz w:val="24"/>
          <w:szCs w:val="24"/>
        </w:rPr>
        <w:t xml:space="preserve"> работа – </w:t>
      </w:r>
      <w:r w:rsidR="00653CE8" w:rsidRPr="006554CA">
        <w:rPr>
          <w:sz w:val="24"/>
          <w:szCs w:val="24"/>
        </w:rPr>
        <w:t>36</w:t>
      </w:r>
      <w:r w:rsidRPr="006554CA">
        <w:rPr>
          <w:sz w:val="24"/>
          <w:szCs w:val="24"/>
        </w:rPr>
        <w:t xml:space="preserve"> час.</w:t>
      </w:r>
    </w:p>
    <w:p w:rsidR="00BC43C8" w:rsidRPr="006554CA" w:rsidRDefault="00BC43C8" w:rsidP="006554CA">
      <w:pPr>
        <w:jc w:val="both"/>
        <w:rPr>
          <w:sz w:val="24"/>
          <w:szCs w:val="24"/>
        </w:rPr>
      </w:pPr>
      <w:r w:rsidRPr="006554CA">
        <w:rPr>
          <w:sz w:val="24"/>
          <w:szCs w:val="24"/>
        </w:rPr>
        <w:t xml:space="preserve">Контроль </w:t>
      </w:r>
      <w:r w:rsidR="0024241F" w:rsidRPr="006554CA">
        <w:rPr>
          <w:sz w:val="24"/>
          <w:szCs w:val="24"/>
        </w:rPr>
        <w:t>-</w:t>
      </w:r>
      <w:r w:rsidRPr="006554CA">
        <w:rPr>
          <w:sz w:val="24"/>
          <w:szCs w:val="24"/>
        </w:rPr>
        <w:t xml:space="preserve"> </w:t>
      </w:r>
      <w:r w:rsidR="00653CE8" w:rsidRPr="006554CA">
        <w:rPr>
          <w:sz w:val="24"/>
          <w:szCs w:val="24"/>
        </w:rPr>
        <w:t>0</w:t>
      </w:r>
      <w:r w:rsidRPr="006554CA">
        <w:rPr>
          <w:sz w:val="24"/>
          <w:szCs w:val="24"/>
        </w:rPr>
        <w:t xml:space="preserve"> час.</w:t>
      </w:r>
    </w:p>
    <w:p w:rsidR="00812688" w:rsidRPr="006554CA" w:rsidRDefault="00812688" w:rsidP="006554CA">
      <w:pPr>
        <w:jc w:val="both"/>
        <w:rPr>
          <w:sz w:val="24"/>
          <w:szCs w:val="24"/>
        </w:rPr>
      </w:pPr>
      <w:r w:rsidRPr="006554CA">
        <w:rPr>
          <w:sz w:val="24"/>
          <w:szCs w:val="24"/>
        </w:rPr>
        <w:t xml:space="preserve">Форма контроля знаний </w:t>
      </w:r>
      <w:r w:rsidR="0034712A" w:rsidRPr="006554CA">
        <w:rPr>
          <w:sz w:val="24"/>
          <w:szCs w:val="24"/>
        </w:rPr>
        <w:t>–</w:t>
      </w:r>
      <w:r w:rsidRPr="006554CA">
        <w:rPr>
          <w:sz w:val="24"/>
          <w:szCs w:val="24"/>
        </w:rPr>
        <w:t xml:space="preserve"> </w:t>
      </w:r>
      <w:r w:rsidR="00014FD0" w:rsidRPr="006554CA">
        <w:rPr>
          <w:sz w:val="24"/>
          <w:szCs w:val="24"/>
        </w:rPr>
        <w:t>зачет</w:t>
      </w:r>
    </w:p>
    <w:p w:rsidR="00014FD0" w:rsidRPr="006554CA" w:rsidRDefault="00014FD0" w:rsidP="006554CA">
      <w:pPr>
        <w:jc w:val="both"/>
        <w:rPr>
          <w:sz w:val="24"/>
          <w:szCs w:val="24"/>
        </w:rPr>
      </w:pPr>
    </w:p>
    <w:p w:rsidR="0034712A" w:rsidRPr="006554CA" w:rsidRDefault="006554CA" w:rsidP="006554CA">
      <w:pPr>
        <w:jc w:val="both"/>
        <w:rPr>
          <w:sz w:val="24"/>
          <w:szCs w:val="24"/>
        </w:rPr>
      </w:pPr>
      <w:r w:rsidRPr="006554CA">
        <w:rPr>
          <w:b/>
          <w:sz w:val="24"/>
          <w:szCs w:val="24"/>
        </w:rPr>
        <w:t>З</w:t>
      </w:r>
      <w:r w:rsidR="00C94A99" w:rsidRPr="006554CA">
        <w:rPr>
          <w:b/>
          <w:sz w:val="24"/>
          <w:szCs w:val="24"/>
        </w:rPr>
        <w:t>аочная</w:t>
      </w:r>
      <w:r w:rsidR="00215BEC" w:rsidRPr="006554CA">
        <w:rPr>
          <w:b/>
          <w:sz w:val="24"/>
          <w:szCs w:val="24"/>
        </w:rPr>
        <w:t xml:space="preserve"> форма обучения</w:t>
      </w:r>
      <w:r w:rsidR="00215BEC" w:rsidRPr="006554CA">
        <w:rPr>
          <w:sz w:val="24"/>
          <w:szCs w:val="24"/>
        </w:rPr>
        <w:t>:</w:t>
      </w:r>
    </w:p>
    <w:p w:rsidR="006554CA" w:rsidRPr="006554CA" w:rsidRDefault="006554CA" w:rsidP="006554CA">
      <w:pPr>
        <w:jc w:val="both"/>
        <w:rPr>
          <w:sz w:val="24"/>
          <w:szCs w:val="24"/>
        </w:rPr>
      </w:pPr>
    </w:p>
    <w:p w:rsidR="00F07101" w:rsidRPr="006554CA" w:rsidRDefault="00F07101" w:rsidP="006554CA">
      <w:pPr>
        <w:jc w:val="both"/>
        <w:rPr>
          <w:sz w:val="24"/>
          <w:szCs w:val="24"/>
        </w:rPr>
      </w:pPr>
      <w:r w:rsidRPr="006554CA">
        <w:rPr>
          <w:sz w:val="24"/>
          <w:szCs w:val="24"/>
        </w:rPr>
        <w:t xml:space="preserve">Объем дисциплины </w:t>
      </w:r>
      <w:r w:rsidR="00014FD0" w:rsidRPr="006554CA">
        <w:rPr>
          <w:sz w:val="24"/>
          <w:szCs w:val="24"/>
        </w:rPr>
        <w:t>- 2</w:t>
      </w:r>
      <w:r w:rsidRPr="006554CA">
        <w:rPr>
          <w:sz w:val="24"/>
          <w:szCs w:val="24"/>
        </w:rPr>
        <w:t xml:space="preserve"> зачетных единиц  (</w:t>
      </w:r>
      <w:r w:rsidR="00014FD0" w:rsidRPr="006554CA">
        <w:rPr>
          <w:sz w:val="24"/>
          <w:szCs w:val="24"/>
        </w:rPr>
        <w:t>72</w:t>
      </w:r>
      <w:r w:rsidRPr="006554CA">
        <w:rPr>
          <w:sz w:val="24"/>
          <w:szCs w:val="24"/>
        </w:rPr>
        <w:t xml:space="preserve"> час.), </w:t>
      </w:r>
    </w:p>
    <w:p w:rsidR="00F07101" w:rsidRPr="006554CA" w:rsidRDefault="00F07101" w:rsidP="006554CA">
      <w:pPr>
        <w:jc w:val="both"/>
        <w:rPr>
          <w:sz w:val="24"/>
          <w:szCs w:val="24"/>
        </w:rPr>
      </w:pPr>
      <w:r w:rsidRPr="006554CA">
        <w:rPr>
          <w:sz w:val="24"/>
          <w:szCs w:val="24"/>
        </w:rPr>
        <w:t xml:space="preserve">лекции – </w:t>
      </w:r>
      <w:r w:rsidR="00AE3EAC" w:rsidRPr="006554CA">
        <w:rPr>
          <w:sz w:val="24"/>
          <w:szCs w:val="24"/>
        </w:rPr>
        <w:t>4</w:t>
      </w:r>
      <w:r w:rsidRPr="006554CA">
        <w:rPr>
          <w:sz w:val="24"/>
          <w:szCs w:val="24"/>
        </w:rPr>
        <w:t>час.</w:t>
      </w:r>
    </w:p>
    <w:p w:rsidR="00F07101" w:rsidRPr="006554CA" w:rsidRDefault="00F07101" w:rsidP="006554CA">
      <w:pPr>
        <w:jc w:val="both"/>
        <w:rPr>
          <w:sz w:val="24"/>
          <w:szCs w:val="24"/>
        </w:rPr>
      </w:pPr>
      <w:r w:rsidRPr="006554CA">
        <w:rPr>
          <w:sz w:val="24"/>
          <w:szCs w:val="24"/>
        </w:rPr>
        <w:t>лабораторные работы –</w:t>
      </w:r>
      <w:r w:rsidR="00653CE8" w:rsidRPr="006554CA">
        <w:rPr>
          <w:sz w:val="24"/>
          <w:szCs w:val="24"/>
        </w:rPr>
        <w:t xml:space="preserve">4 </w:t>
      </w:r>
      <w:r w:rsidRPr="006554CA">
        <w:rPr>
          <w:sz w:val="24"/>
          <w:szCs w:val="24"/>
        </w:rPr>
        <w:t>час.</w:t>
      </w:r>
    </w:p>
    <w:p w:rsidR="00F07101" w:rsidRPr="006554CA" w:rsidRDefault="00F07101" w:rsidP="006554CA">
      <w:pPr>
        <w:jc w:val="both"/>
        <w:rPr>
          <w:sz w:val="24"/>
          <w:szCs w:val="24"/>
        </w:rPr>
      </w:pPr>
      <w:proofErr w:type="gramStart"/>
      <w:r w:rsidRPr="006554CA">
        <w:rPr>
          <w:sz w:val="24"/>
          <w:szCs w:val="24"/>
        </w:rPr>
        <w:t>самостоятельная</w:t>
      </w:r>
      <w:proofErr w:type="gramEnd"/>
      <w:r w:rsidRPr="006554CA">
        <w:rPr>
          <w:sz w:val="24"/>
          <w:szCs w:val="24"/>
        </w:rPr>
        <w:t xml:space="preserve"> работа – </w:t>
      </w:r>
      <w:r w:rsidR="00653CE8" w:rsidRPr="006554CA">
        <w:rPr>
          <w:sz w:val="24"/>
          <w:szCs w:val="24"/>
        </w:rPr>
        <w:t>60</w:t>
      </w:r>
      <w:r w:rsidRPr="006554CA">
        <w:rPr>
          <w:sz w:val="24"/>
          <w:szCs w:val="24"/>
        </w:rPr>
        <w:t xml:space="preserve"> час.</w:t>
      </w:r>
    </w:p>
    <w:p w:rsidR="00F07101" w:rsidRPr="006554CA" w:rsidRDefault="00584025" w:rsidP="006554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</w:t>
      </w:r>
      <w:r w:rsidR="00F07101" w:rsidRPr="006554CA">
        <w:rPr>
          <w:sz w:val="24"/>
          <w:szCs w:val="24"/>
        </w:rPr>
        <w:t xml:space="preserve">- </w:t>
      </w:r>
      <w:r w:rsidR="00653CE8" w:rsidRPr="006554CA">
        <w:rPr>
          <w:sz w:val="24"/>
          <w:szCs w:val="24"/>
        </w:rPr>
        <w:t>4</w:t>
      </w:r>
      <w:r w:rsidR="00F07101" w:rsidRPr="006554CA">
        <w:rPr>
          <w:sz w:val="24"/>
          <w:szCs w:val="24"/>
        </w:rPr>
        <w:t xml:space="preserve"> час.</w:t>
      </w:r>
    </w:p>
    <w:p w:rsidR="00F07101" w:rsidRPr="006554CA" w:rsidRDefault="00F07101" w:rsidP="006554CA">
      <w:pPr>
        <w:jc w:val="both"/>
        <w:rPr>
          <w:sz w:val="24"/>
          <w:szCs w:val="24"/>
        </w:rPr>
      </w:pPr>
      <w:r w:rsidRPr="006554CA">
        <w:rPr>
          <w:sz w:val="24"/>
          <w:szCs w:val="24"/>
        </w:rPr>
        <w:t>Форма контроля знаний –</w:t>
      </w:r>
      <w:r w:rsidR="00C15B3E" w:rsidRPr="006554CA">
        <w:rPr>
          <w:sz w:val="24"/>
          <w:szCs w:val="24"/>
        </w:rPr>
        <w:t xml:space="preserve"> контрольная работа, </w:t>
      </w:r>
      <w:r w:rsidRPr="006554CA">
        <w:rPr>
          <w:sz w:val="24"/>
          <w:szCs w:val="24"/>
        </w:rPr>
        <w:t xml:space="preserve"> </w:t>
      </w:r>
      <w:r w:rsidR="00014FD0" w:rsidRPr="006554CA">
        <w:rPr>
          <w:sz w:val="24"/>
          <w:szCs w:val="24"/>
        </w:rPr>
        <w:t>зачет</w:t>
      </w:r>
    </w:p>
    <w:p w:rsidR="00F07101" w:rsidRDefault="00F07101" w:rsidP="00DE3785">
      <w:pPr>
        <w:jc w:val="center"/>
        <w:rPr>
          <w:sz w:val="24"/>
          <w:szCs w:val="24"/>
        </w:rPr>
      </w:pPr>
    </w:p>
    <w:p w:rsidR="00F07101" w:rsidRDefault="00F07101" w:rsidP="00F07101">
      <w:pPr>
        <w:jc w:val="center"/>
        <w:rPr>
          <w:b/>
          <w:sz w:val="24"/>
          <w:szCs w:val="24"/>
        </w:rPr>
      </w:pPr>
    </w:p>
    <w:p w:rsidR="00F07101" w:rsidRPr="00F07101" w:rsidRDefault="00F07101" w:rsidP="00F07101">
      <w:pPr>
        <w:jc w:val="center"/>
        <w:rPr>
          <w:b/>
          <w:sz w:val="24"/>
          <w:szCs w:val="24"/>
        </w:rPr>
      </w:pPr>
    </w:p>
    <w:sectPr w:rsidR="00F07101" w:rsidRPr="00F07101">
      <w:footerReference w:type="default" r:id="rId8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9F7" w:rsidRDefault="00CD29F7">
      <w:r>
        <w:separator/>
      </w:r>
    </w:p>
  </w:endnote>
  <w:endnote w:type="continuationSeparator" w:id="0">
    <w:p w:rsidR="00CD29F7" w:rsidRDefault="00CD2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88" w:rsidRDefault="00812688">
    <w:pPr>
      <w:pStyle w:val="ab"/>
      <w:jc w:val="right"/>
    </w:pPr>
    <w:fldSimple w:instr="PAGE   \* MERGEFORMAT">
      <w:r w:rsidR="00411BC4">
        <w:rPr>
          <w:noProof/>
        </w:rPr>
        <w:t>2</w:t>
      </w:r>
    </w:fldSimple>
  </w:p>
  <w:p w:rsidR="00812688" w:rsidRDefault="0081268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9F7" w:rsidRDefault="00CD29F7">
      <w:r>
        <w:separator/>
      </w:r>
    </w:p>
  </w:footnote>
  <w:footnote w:type="continuationSeparator" w:id="0">
    <w:p w:rsidR="00CD29F7" w:rsidRDefault="00CD29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303A2"/>
    <w:multiLevelType w:val="hybridMultilevel"/>
    <w:tmpl w:val="6FF69448"/>
    <w:lvl w:ilvl="0" w:tplc="21E22658">
      <w:start w:val="1"/>
      <w:numFmt w:val="decimal"/>
      <w:lvlText w:val="%1."/>
      <w:lvlJc w:val="left"/>
      <w:pPr>
        <w:ind w:left="1052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45B59"/>
    <w:multiLevelType w:val="hybridMultilevel"/>
    <w:tmpl w:val="3E98D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823CA4"/>
    <w:multiLevelType w:val="hybridMultilevel"/>
    <w:tmpl w:val="3EB4E75A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8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5"/>
  </w:num>
  <w:num w:numId="4">
    <w:abstractNumId w:val="24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9"/>
  </w:num>
  <w:num w:numId="10">
    <w:abstractNumId w:val="28"/>
  </w:num>
  <w:num w:numId="11">
    <w:abstractNumId w:val="12"/>
  </w:num>
  <w:num w:numId="12">
    <w:abstractNumId w:val="4"/>
  </w:num>
  <w:num w:numId="13">
    <w:abstractNumId w:val="31"/>
  </w:num>
  <w:num w:numId="14">
    <w:abstractNumId w:val="14"/>
  </w:num>
  <w:num w:numId="15">
    <w:abstractNumId w:val="16"/>
  </w:num>
  <w:num w:numId="16">
    <w:abstractNumId w:val="2"/>
  </w:num>
  <w:num w:numId="17">
    <w:abstractNumId w:val="25"/>
  </w:num>
  <w:num w:numId="18">
    <w:abstractNumId w:val="6"/>
  </w:num>
  <w:num w:numId="19">
    <w:abstractNumId w:val="22"/>
  </w:num>
  <w:num w:numId="20">
    <w:abstractNumId w:val="26"/>
  </w:num>
  <w:num w:numId="21">
    <w:abstractNumId w:val="8"/>
  </w:num>
  <w:num w:numId="22">
    <w:abstractNumId w:val="30"/>
  </w:num>
  <w:num w:numId="23">
    <w:abstractNumId w:val="13"/>
  </w:num>
  <w:num w:numId="24">
    <w:abstractNumId w:val="3"/>
  </w:num>
  <w:num w:numId="25">
    <w:abstractNumId w:val="10"/>
  </w:num>
  <w:num w:numId="26">
    <w:abstractNumId w:val="32"/>
  </w:num>
  <w:num w:numId="27">
    <w:abstractNumId w:val="17"/>
  </w:num>
  <w:num w:numId="28">
    <w:abstractNumId w:val="20"/>
  </w:num>
  <w:num w:numId="29">
    <w:abstractNumId w:val="0"/>
  </w:num>
  <w:num w:numId="30">
    <w:abstractNumId w:val="21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8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EA7"/>
    <w:rsid w:val="00014FD0"/>
    <w:rsid w:val="000245A0"/>
    <w:rsid w:val="0003389D"/>
    <w:rsid w:val="000410D1"/>
    <w:rsid w:val="0004638D"/>
    <w:rsid w:val="00055C8C"/>
    <w:rsid w:val="000A441B"/>
    <w:rsid w:val="000B7EA7"/>
    <w:rsid w:val="000E5FD3"/>
    <w:rsid w:val="000F2CCD"/>
    <w:rsid w:val="00123AEB"/>
    <w:rsid w:val="00151B5E"/>
    <w:rsid w:val="0016169C"/>
    <w:rsid w:val="001669E0"/>
    <w:rsid w:val="0021416A"/>
    <w:rsid w:val="00215BEC"/>
    <w:rsid w:val="0023273A"/>
    <w:rsid w:val="0024241F"/>
    <w:rsid w:val="00295CC3"/>
    <w:rsid w:val="002F05C3"/>
    <w:rsid w:val="0034712A"/>
    <w:rsid w:val="0037586A"/>
    <w:rsid w:val="00392960"/>
    <w:rsid w:val="003C3586"/>
    <w:rsid w:val="003D1D4D"/>
    <w:rsid w:val="003E7415"/>
    <w:rsid w:val="00411BC4"/>
    <w:rsid w:val="004D3102"/>
    <w:rsid w:val="00530236"/>
    <w:rsid w:val="00536CBA"/>
    <w:rsid w:val="005753FD"/>
    <w:rsid w:val="00580523"/>
    <w:rsid w:val="00584025"/>
    <w:rsid w:val="0059327D"/>
    <w:rsid w:val="005958BC"/>
    <w:rsid w:val="00597DBA"/>
    <w:rsid w:val="005A4B79"/>
    <w:rsid w:val="005E11DE"/>
    <w:rsid w:val="005E690F"/>
    <w:rsid w:val="005E6EED"/>
    <w:rsid w:val="005F1B27"/>
    <w:rsid w:val="00615758"/>
    <w:rsid w:val="00653CE8"/>
    <w:rsid w:val="006554CA"/>
    <w:rsid w:val="00662384"/>
    <w:rsid w:val="00690F7F"/>
    <w:rsid w:val="00692F46"/>
    <w:rsid w:val="006B125A"/>
    <w:rsid w:val="006F6E6A"/>
    <w:rsid w:val="007A2D5D"/>
    <w:rsid w:val="00812688"/>
    <w:rsid w:val="00830507"/>
    <w:rsid w:val="008A686E"/>
    <w:rsid w:val="008C31D9"/>
    <w:rsid w:val="00907ED2"/>
    <w:rsid w:val="009B3A58"/>
    <w:rsid w:val="009B50A4"/>
    <w:rsid w:val="009E0D53"/>
    <w:rsid w:val="00A56DE0"/>
    <w:rsid w:val="00A71C0B"/>
    <w:rsid w:val="00A77924"/>
    <w:rsid w:val="00A96600"/>
    <w:rsid w:val="00AA5CA6"/>
    <w:rsid w:val="00AC219F"/>
    <w:rsid w:val="00AC37F7"/>
    <w:rsid w:val="00AD1863"/>
    <w:rsid w:val="00AE1612"/>
    <w:rsid w:val="00AE3EAC"/>
    <w:rsid w:val="00B22BD4"/>
    <w:rsid w:val="00B609A7"/>
    <w:rsid w:val="00B970DC"/>
    <w:rsid w:val="00BA20C8"/>
    <w:rsid w:val="00BC43C8"/>
    <w:rsid w:val="00BE653D"/>
    <w:rsid w:val="00BE720E"/>
    <w:rsid w:val="00C10765"/>
    <w:rsid w:val="00C15B3E"/>
    <w:rsid w:val="00C30095"/>
    <w:rsid w:val="00C94A99"/>
    <w:rsid w:val="00C95F53"/>
    <w:rsid w:val="00C96AB6"/>
    <w:rsid w:val="00CD29F7"/>
    <w:rsid w:val="00CD65F0"/>
    <w:rsid w:val="00D25570"/>
    <w:rsid w:val="00D42EB0"/>
    <w:rsid w:val="00D90F3D"/>
    <w:rsid w:val="00D93657"/>
    <w:rsid w:val="00DB1650"/>
    <w:rsid w:val="00DB7DCA"/>
    <w:rsid w:val="00DC0BAD"/>
    <w:rsid w:val="00DC6E08"/>
    <w:rsid w:val="00DD16BA"/>
    <w:rsid w:val="00DD782F"/>
    <w:rsid w:val="00DE3785"/>
    <w:rsid w:val="00E13AE6"/>
    <w:rsid w:val="00E20FCC"/>
    <w:rsid w:val="00E36300"/>
    <w:rsid w:val="00E3780E"/>
    <w:rsid w:val="00E66039"/>
    <w:rsid w:val="00E724E0"/>
    <w:rsid w:val="00E83F9A"/>
    <w:rsid w:val="00EB1E4B"/>
    <w:rsid w:val="00ED5AD3"/>
    <w:rsid w:val="00EE76B0"/>
    <w:rsid w:val="00F007E2"/>
    <w:rsid w:val="00F07101"/>
    <w:rsid w:val="00F61850"/>
    <w:rsid w:val="00F62710"/>
    <w:rsid w:val="00F65D24"/>
    <w:rsid w:val="00F83B02"/>
    <w:rsid w:val="00FB3CD1"/>
    <w:rsid w:val="00FB5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lang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lang/>
    </w:rPr>
  </w:style>
  <w:style w:type="paragraph" w:styleId="6">
    <w:name w:val="heading 6"/>
    <w:basedOn w:val="a"/>
    <w:next w:val="a"/>
    <w:qFormat/>
    <w:pPr>
      <w:keepNext/>
      <w:outlineLvl w:val="5"/>
    </w:pPr>
    <w:rPr>
      <w:lang/>
    </w:rPr>
  </w:style>
  <w:style w:type="paragraph" w:styleId="7">
    <w:name w:val="heading 7"/>
    <w:basedOn w:val="a"/>
    <w:next w:val="a"/>
    <w:qFormat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/>
    </w:rPr>
  </w:style>
  <w:style w:type="paragraph" w:styleId="8">
    <w:name w:val="heading 8"/>
    <w:basedOn w:val="a"/>
    <w:next w:val="a"/>
    <w:qFormat/>
    <w:pPr>
      <w:keepNext/>
      <w:ind w:firstLine="720"/>
      <w:jc w:val="both"/>
      <w:outlineLvl w:val="7"/>
    </w:pPr>
    <w:rPr>
      <w:b/>
      <w:lang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ocked/>
    <w:rPr>
      <w:rFonts w:ascii="Times New Roman" w:hAnsi="Times New Roman"/>
      <w:b/>
      <w:sz w:val="24"/>
    </w:rPr>
  </w:style>
  <w:style w:type="character" w:customStyle="1" w:styleId="20">
    <w:name w:val="Заголовок 2 Знак"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ocked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semiHidden/>
    <w:pPr>
      <w:shd w:val="clear" w:color="auto" w:fill="FFFFFF"/>
      <w:ind w:firstLine="720"/>
      <w:jc w:val="both"/>
    </w:pPr>
    <w:rPr>
      <w:color w:val="000000"/>
      <w:lang/>
    </w:rPr>
  </w:style>
  <w:style w:type="character" w:customStyle="1" w:styleId="22">
    <w:name w:val="Основной текст с отступом 2 Знак"/>
    <w:locked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semiHidden/>
    <w:pPr>
      <w:ind w:left="360" w:hanging="360"/>
    </w:pPr>
    <w:rPr>
      <w:lang/>
    </w:rPr>
  </w:style>
  <w:style w:type="character" w:customStyle="1" w:styleId="a5">
    <w:name w:val="Основной текст с отступом Знак"/>
    <w:locked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semiHidden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ocked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semiHidden/>
    <w:pPr>
      <w:jc w:val="center"/>
    </w:pPr>
    <w:rPr>
      <w:lang/>
    </w:rPr>
  </w:style>
  <w:style w:type="character" w:customStyle="1" w:styleId="a7">
    <w:name w:val="Основной текст Знак"/>
    <w:locked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  <w:rPr>
      <w:lang/>
    </w:rPr>
  </w:style>
  <w:style w:type="character" w:customStyle="1" w:styleId="a9">
    <w:name w:val="Верхний колонтитул Знак"/>
    <w:locked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semiHidden/>
    <w:pPr>
      <w:jc w:val="center"/>
    </w:pPr>
    <w:rPr>
      <w:kern w:val="28"/>
      <w:lang/>
    </w:rPr>
  </w:style>
  <w:style w:type="character" w:customStyle="1" w:styleId="34">
    <w:name w:val="Основной текст 3 Знак"/>
    <w:locked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semiHidden/>
    <w:pPr>
      <w:jc w:val="center"/>
    </w:pPr>
    <w:rPr>
      <w:b/>
      <w:caps/>
      <w:lang/>
    </w:rPr>
  </w:style>
  <w:style w:type="character" w:customStyle="1" w:styleId="24">
    <w:name w:val="Основной текст 2 Знак"/>
    <w:locked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semiHidden/>
    <w:pPr>
      <w:ind w:left="360" w:right="-105"/>
    </w:pPr>
  </w:style>
  <w:style w:type="paragraph" w:styleId="ab">
    <w:name w:val="footer"/>
    <w:basedOn w:val="a"/>
    <w:semiHidden/>
    <w:pPr>
      <w:tabs>
        <w:tab w:val="center" w:pos="4153"/>
        <w:tab w:val="right" w:pos="8306"/>
      </w:tabs>
    </w:pPr>
    <w:rPr>
      <w:lang/>
    </w:rPr>
  </w:style>
  <w:style w:type="character" w:customStyle="1" w:styleId="ac">
    <w:name w:val="Нижний колонтитул Знак"/>
    <w:locked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semiHidden/>
    <w:rPr>
      <w:rFonts w:cs="Times New Roman"/>
    </w:rPr>
  </w:style>
  <w:style w:type="paragraph" w:styleId="ae">
    <w:name w:val="Title"/>
    <w:basedOn w:val="a"/>
    <w:qFormat/>
    <w:pPr>
      <w:widowControl w:val="0"/>
      <w:snapToGrid w:val="0"/>
      <w:spacing w:line="360" w:lineRule="auto"/>
      <w:jc w:val="center"/>
    </w:pPr>
    <w:rPr>
      <w:b/>
      <w:lang/>
    </w:rPr>
  </w:style>
  <w:style w:type="character" w:customStyle="1" w:styleId="af">
    <w:name w:val="Название Знак"/>
    <w:locked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ListParagraph">
    <w:name w:val="List Paragraph"/>
    <w:basedOn w:val="a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semiHidden/>
    <w:rPr>
      <w:lang/>
    </w:rPr>
  </w:style>
  <w:style w:type="character" w:customStyle="1" w:styleId="af1">
    <w:name w:val="Текст сноски Знак"/>
    <w:locked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Pr>
      <w:rFonts w:cs="Times New Roman"/>
      <w:vertAlign w:val="superscript"/>
    </w:rPr>
  </w:style>
  <w:style w:type="paragraph" w:styleId="af3">
    <w:name w:val="Balloon Text"/>
    <w:basedOn w:val="a"/>
    <w:rPr>
      <w:rFonts w:ascii="Tahoma" w:hAnsi="Tahoma"/>
      <w:sz w:val="16"/>
      <w:szCs w:val="16"/>
      <w:lang/>
    </w:rPr>
  </w:style>
  <w:style w:type="character" w:customStyle="1" w:styleId="af4">
    <w:name w:val="Текст выноски Знак"/>
    <w:locked/>
    <w:rPr>
      <w:rFonts w:ascii="Tahoma" w:hAnsi="Tahoma" w:cs="Tahoma"/>
      <w:sz w:val="16"/>
      <w:szCs w:val="16"/>
      <w:lang w:eastAsia="ru-RU"/>
    </w:rPr>
  </w:style>
  <w:style w:type="character" w:styleId="af5">
    <w:name w:val="Strong"/>
    <w:qFormat/>
    <w:rPr>
      <w:rFonts w:cs="Times New Roman"/>
      <w:b/>
      <w:bCs/>
    </w:rPr>
  </w:style>
  <w:style w:type="character" w:styleId="af6">
    <w:name w:val="Hyperlink"/>
    <w:semiHidden/>
    <w:rPr>
      <w:rFonts w:cs="Times New Roman"/>
      <w:color w:val="0000FF"/>
      <w:u w:val="single"/>
    </w:rPr>
  </w:style>
  <w:style w:type="paragraph" w:customStyle="1" w:styleId="TOCHeading">
    <w:name w:val="TOC Heading"/>
    <w:basedOn w:val="1"/>
    <w:next w:val="a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pPr>
      <w:tabs>
        <w:tab w:val="right" w:leader="dot" w:pos="9629"/>
      </w:tabs>
      <w:jc w:val="both"/>
    </w:pPr>
  </w:style>
  <w:style w:type="paragraph" w:styleId="12">
    <w:name w:val="toc 1"/>
    <w:basedOn w:val="a"/>
    <w:next w:val="a"/>
    <w:autoRedefine/>
    <w:semiHidden/>
    <w:pPr>
      <w:spacing w:after="100"/>
    </w:pPr>
  </w:style>
  <w:style w:type="paragraph" w:styleId="af7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Pr>
      <w:i/>
      <w:iCs/>
    </w:rPr>
  </w:style>
  <w:style w:type="character" w:styleId="af8">
    <w:name w:val="FollowedHyperlink"/>
    <w:semiHidden/>
    <w:locked/>
    <w:rPr>
      <w:color w:val="800080"/>
      <w:u w:val="single"/>
    </w:rPr>
  </w:style>
  <w:style w:type="paragraph" w:customStyle="1" w:styleId="zagsait">
    <w:name w:val="zagsait"/>
    <w:basedOn w:val="a"/>
    <w:pPr>
      <w:jc w:val="center"/>
    </w:pPr>
    <w:rPr>
      <w:rFonts w:eastAsia="Times New Roman"/>
      <w:b/>
      <w:bCs/>
      <w:sz w:val="32"/>
      <w:szCs w:val="32"/>
    </w:rPr>
  </w:style>
  <w:style w:type="paragraph" w:customStyle="1" w:styleId="abzac">
    <w:name w:val="abzac"/>
    <w:basedOn w:val="a"/>
    <w:pPr>
      <w:ind w:firstLine="720"/>
      <w:jc w:val="both"/>
    </w:pPr>
    <w:rPr>
      <w:rFonts w:eastAsia="Times New Roman"/>
      <w:sz w:val="24"/>
      <w:szCs w:val="24"/>
    </w:rPr>
  </w:style>
  <w:style w:type="paragraph" w:customStyle="1" w:styleId="zag">
    <w:name w:val="zag"/>
    <w:basedOn w:val="a"/>
    <w:pPr>
      <w:ind w:firstLine="560"/>
    </w:pPr>
    <w:rPr>
      <w:rFonts w:eastAsia="Times New Roman"/>
      <w:b/>
      <w:bCs/>
      <w:sz w:val="28"/>
      <w:szCs w:val="28"/>
    </w:rPr>
  </w:style>
  <w:style w:type="paragraph" w:styleId="af9">
    <w:name w:val="Normal (Web)"/>
    <w:basedOn w:val="a"/>
    <w:semiHidden/>
    <w:locked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A7531-0C33-40C8-8C5B-1095B81A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user</dc:creator>
  <cp:keywords/>
  <cp:lastModifiedBy>123</cp:lastModifiedBy>
  <cp:revision>2</cp:revision>
  <cp:lastPrinted>2017-03-23T10:45:00Z</cp:lastPrinted>
  <dcterms:created xsi:type="dcterms:W3CDTF">2017-12-17T15:38:00Z</dcterms:created>
  <dcterms:modified xsi:type="dcterms:W3CDTF">2017-12-17T15:38:00Z</dcterms:modified>
</cp:coreProperties>
</file>