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FB" w:rsidRDefault="008F61F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 xml:space="preserve">Цель изучения дисциплины – формирование у студентов общих (концептуальных) представлений о подвижном составе железных дорог (вагонах, электрических железных дорогах, автономных локомотивах);  организации их эксплуатационной работы на железных дорогах,  техническом обслуживании и ремонте. 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ознакомление студентов с классификацией и конструкцией основных единиц подвижного состава;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изучение студентами конструкции и принципа действия основных агрегатов локомотивов и вагонов;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рассмотрение организации работы железной дороги в современных условиях.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C27F9">
        <w:rPr>
          <w:rFonts w:ascii="Times New Roman" w:hAnsi="Times New Roman" w:cs="Times New Roman"/>
          <w:sz w:val="24"/>
          <w:szCs w:val="24"/>
        </w:rPr>
        <w:t>ОК-8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C27F9">
        <w:rPr>
          <w:rFonts w:ascii="Times New Roman" w:hAnsi="Times New Roman" w:cs="Times New Roman"/>
          <w:sz w:val="24"/>
          <w:szCs w:val="24"/>
        </w:rPr>
        <w:t>К-1; ПК-2.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b/>
          <w:sz w:val="24"/>
          <w:szCs w:val="24"/>
        </w:rPr>
        <w:t>ЗНАТЬ</w:t>
      </w:r>
      <w:r w:rsidRPr="00D35986">
        <w:rPr>
          <w:rFonts w:ascii="Times New Roman" w:hAnsi="Times New Roman" w:cs="Times New Roman"/>
          <w:sz w:val="24"/>
          <w:szCs w:val="24"/>
        </w:rPr>
        <w:t>: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типы подвижного состава; конструкции подвижного состава и его узлов; основные технические характеристики подвижного состава и его узлов;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жизненный цикл локомотивов, вагонов и электроподвижного состава; стратегии развития подвижного состава;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27F9" w:rsidRPr="00D35986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C27F9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8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A2389" w:rsidRPr="001C27F9" w:rsidRDefault="001C27F9" w:rsidP="001C2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86">
        <w:rPr>
          <w:rFonts w:ascii="Times New Roman" w:hAnsi="Times New Roman" w:cs="Times New Roman"/>
          <w:sz w:val="24"/>
          <w:szCs w:val="24"/>
        </w:rPr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</w:t>
      </w:r>
      <w:r>
        <w:rPr>
          <w:rFonts w:ascii="Times New Roman" w:hAnsi="Times New Roman" w:cs="Times New Roman"/>
          <w:sz w:val="24"/>
          <w:szCs w:val="24"/>
        </w:rPr>
        <w:t>кой эксплуатации железных дорог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2F3932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Общие понятия о подвижном составе. Виды тяги. 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Общие понятия о подвижном составе. Виды тяги. Образование силы тяги. Виды локомотивов. Паровозы,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паротурбовозы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, тепловозы, электровозы, электр</w:t>
            </w:r>
            <w:proofErr w:type="gram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и дизель-поезда,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газотурбовозы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. Достоинства и особенности каждого вида локомотивов. Критерии выбора вида тяги. Экономика вида тяги.  Источники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для локомотивов. Виды вагонов.  Распространение на железных дорогах мира. Сравнительный анализ технических параметров работы скоростного подвижного состава и прочих видов транспортных средств. Колесная формула.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Неавтономные локомотивы. Общее устройство контактной сети. Электроподвижной состав. Электровозы постоянного, переменного тока, двойного питания: конструкция и принцип действия. Конструкция пантографа. Электропоезда и </w:t>
            </w:r>
            <w:proofErr w:type="gramStart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мотор-вагоны</w:t>
            </w:r>
            <w:proofErr w:type="gramEnd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метрополитена: особенности конструкции. Аккумуляторные локомотивы: особенности конструкции.  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локомотивы: тепловозы и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газотурбовозы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. Тепловозы: конструкция и принцип работы. Основное оборудование и его назначение, размещение в кузове. Серии современных тепловозов. Их сравнительная характеристика.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Газотурбовозы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конструкции. Паровозы. История создания. Принцип работы паровой машины. Конструкция паровозов. Серии паровозов, их сравнительная характеристика.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Теплопаровозы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паротурбовозы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: особенности конструкции.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Подъемно-транспортные машины. Классификация и особенности конструкции.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Вагоны и вагонное хозяйство. История науки о вагонах и вагонных конструкциях. Устройство вагонов, типы вагонов  и их конструкции. Основные сведения о системах безопасности движения и жизнеобеспечения вагонов. Основные технические характеристики вагонов.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Взаимодействие подвижного состава и рельсового пути. Габариты подвижного состава и приближения строений. Вписывание в кривую. Основы динамики подвижного состава.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подвижного состава и железнодорожного пути. Габариты: подвижного состава и приближения строений. Требования безопасности движения.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Вписывание в кривую. Основы динамики подвижного состава.</w:t>
            </w:r>
          </w:p>
          <w:p w:rsidR="001C27F9" w:rsidRPr="00D35986" w:rsidRDefault="001C27F9" w:rsidP="00814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сгорания. Общие понятия. Конструкция и принцип действия. Серии дизелей. Системы дизелей.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внутреннего сгорания. История создания. Карбюраторный двигатель: конструкция и принцип действия.  Дизельный двигатель: конструкция и принцип действия. Сравнение конструкции </w:t>
            </w:r>
            <w:proofErr w:type="gram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карбюраторного</w:t>
            </w:r>
            <w:proofErr w:type="gram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ДВС. Процессы смесеобразования.</w:t>
            </w:r>
            <w:r w:rsidRPr="00D3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Горение топлива. Реакции горения. Компоновка дизелей. Двух- и четырехтактные дизели: достоинства и недостатки.  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механизм. Шатунно-поршневая группа. Коленчатый вал: конструкция. Принцип работы. Подшипники, устанавливаемые на дизельных двигателях. Взаимодействие коленчатого вала и тягового генератора.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Виды современных дизельных двигателей. Двух- и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четырехтактные дизели. Сравнение конструкции и применение на тепловозах и </w:t>
            </w:r>
            <w:proofErr w:type="gram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дизель-поездах</w:t>
            </w:r>
            <w:proofErr w:type="gram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Топливная система дизеля. Назначение и конструкция. Основные узлы.</w:t>
            </w:r>
            <w:r w:rsidRPr="00D3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виды топлива. 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Водяная система дизеля. Назначение и конструкция. 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Масляная система дизеля. Назначение и конструкция. 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Газотурбинный наддув. Назначение, виды систем наддува и конструкция основных узлов. 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Виды передач мощности. Электрическая, механическая, гидромеханическая. Принцип действия и конструкция.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Назначение передачи. Описание ее работы. Особенности каждого из видов передачи, ее области применения. Передачи  мощности тепловозов: механическая, гидростатическая, гидромеханическая.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принцип работы электрической передачи мощности. Электрические передачи тепловозов. Классификация, достоинства и недостатки. Назначение электрических машин локомотивов. 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локомотивов и вагонов. Тяговый генератор, тяговые электродвигатели постоянного и переменного тока. Подвагонный генератор и его привод.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Электрическая передача тепловозов.</w:t>
            </w:r>
            <w:r w:rsidRPr="00D3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тепловозов: тяговый генератор и тяговые двигатели. Конструкция и принцип работы.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Тяговый электродвигатель постоянного тока тепловоза. Принцип действия. Конструкция</w:t>
            </w:r>
            <w:r w:rsidRPr="00D3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и особенности эксплуатации. Способы возбуждения. Назначение главных и добавочных полюсов. Взаимодействие с другими узлами локомотива.  Неисправности.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Виды обмоток тягового электродвигателя. Классы изоляции электрических машин. Электротехнические материалы. Нагрев тяговых двигателей. Охлаждение электрических машин.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переменного тока: тяговый электродвигатель и тяговый генератор тепловоза. Принцип действия. Особенности конструкции. Причины перехода на переменный ток.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Электрооборудование</w:t>
            </w:r>
            <w:r w:rsidRPr="00D3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пассажирского вагона. Расположение его на вагоне.  Подвагонный генератор. Назначение и принцип работы. Приводы подвагонного генератора.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Экипажная часть тепловоза. Основные узлы. Конструкция кузова и рамы. Расположение оборудование на раме. Ходовые части тепловоза. Колесные пары. Конструкция. Неисправности колесных пар в эксплуатации. Буксовый узел: конструкция, принцип работы, виды. Конструкция подшипника скольжения. Конструкция роликового подшипника. Неисправности, системы контроля нагрева буксового узла.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экипажной части электровозов и электропоездов. Конструкция кузова, рамы. Ходовые части. Тележки электровозов. Тяговый редуктор. 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Ударно-тяговые приборы. Виды </w:t>
            </w:r>
            <w:proofErr w:type="spellStart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автосцепных</w:t>
            </w:r>
            <w:proofErr w:type="spellEnd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устройств. </w:t>
            </w:r>
            <w:proofErr w:type="spellStart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Автосцепное</w:t>
            </w:r>
            <w:proofErr w:type="spellEnd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СА-3. Конструкция и принцип действия. Возможные неисправности.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Внутреннее устройство пассажирского вагона. </w:t>
            </w: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Расположение оборудования на вагоне. Назначение внутреннего оборудования. Котельное отделение. Купе проводника. Системы водоснабжения, отопления, вентиляции. Санитарное оборудование.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Конструкция тележки пассажирского вагона. Виды тележек современных пассажирских вагонов. Конструкция тележки высокоскоростного подвижного состава. 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пассажирских вагонов. Системы отопления, вентиляции, кондиционирования, водоснабжения, сигнализации, освещения.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пассажирских вагонов. Назначение и расположение на вагоне. Виды систем отопления: водяное, электрическое, комбинированное. Конструкция бойлера, насосов. Системы вентиляции; естественная и принудительная. Основные узлы. Система кондиционирования: назначение и основные узлы, взаимодействие с системой отопления. Система водоснабжения бытовых узлов. Конструкция кипятильника комбинированного действия. Системы сигнализации (</w:t>
            </w:r>
            <w:proofErr w:type="gram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, контроля нагрева букс). Назначение и основные узлы. Система освещения. Конструкция светильников. Управление системами жизнеобеспечения, их возможные неисправности.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Электроподвижной состав постоянного и переменного тока. Конструкция и принцип действия. Электрические схемы. Обозначение элементов электрической схемы. Принципы чтения. Электрические аппараты переключения и управления: контакторы, реле, контроллеры.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Электровозы постоянного тока. Общее устройство. Тяговый электродвигатель электровоза постоянного тока. Общее устройство и принцип действия. Способы возбуждения. Управление двигателями, схемы подключения.  Электровозы переменного тока: особенности конструкции. Тяговый трансформатор: конструкция и принцип действия. Внутреннее оборудование.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Схемы выпрямления тока и изменения напряжения на тяговых двигателях.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локомотивов. Электропневматический и электромагнитный контакторы. Устройство и принцип действия. Реле</w:t>
            </w:r>
            <w:r w:rsidRPr="00D3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виды, принцип действия.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дорог. Источники электроэнергии, тяговые подстанции, контактная сеть.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D3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 </w:t>
            </w:r>
            <w:proofErr w:type="spell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электрифированных</w:t>
            </w:r>
            <w:proofErr w:type="spell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дорог. Контактная сеть. Особенности работы. Пути развития. Взаимодействие электрического подвижного состава и контактной сети.  Конструкция и назначение токоприемника. 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подвижного состава. Принцип действия, виды, конструкция.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Аккумуляторная батарея.</w:t>
            </w:r>
            <w:r w:rsidRPr="00D3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принцип действия. Виды аккумуляторных батарей для подвижного состава.</w:t>
            </w:r>
            <w:r w:rsidRPr="00D3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Конструкция щелочных и кислотных батарей. Достоинства и недостатки. Химический состав и приготовление электролита. Обслуживание. Способы зарядки аккумуляторных батарей.</w:t>
            </w:r>
          </w:p>
          <w:p w:rsidR="001C27F9" w:rsidRPr="00D35986" w:rsidRDefault="001C27F9" w:rsidP="00814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тормоза подвижного состава. Классификация. Основные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узлы и принцип действия.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Автоматические тормоза подвижного состава.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Электродинамическое торможение локомотивов. Особенности тормоза. Варианты тормоза - реостатный и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рекуперативный. Области применения. Варианты исполнения для тепловозов, электровозов и электропоездов. </w:t>
            </w: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Тормозная рычажная передача.</w:t>
            </w:r>
            <w:r w:rsidRPr="00D3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Пневматический и электропневматический  тормоз. Принцип работы.</w:t>
            </w:r>
          </w:p>
        </w:tc>
      </w:tr>
      <w:tr w:rsidR="001C27F9" w:rsidRPr="00D35986" w:rsidTr="008140B2">
        <w:trPr>
          <w:trHeight w:val="20"/>
        </w:trPr>
        <w:tc>
          <w:tcPr>
            <w:tcW w:w="631" w:type="dxa"/>
          </w:tcPr>
          <w:p w:rsidR="001C27F9" w:rsidRPr="00D35986" w:rsidRDefault="001C27F9" w:rsidP="0081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6" w:type="dxa"/>
          </w:tcPr>
          <w:p w:rsidR="001C27F9" w:rsidRPr="00D35986" w:rsidRDefault="001C27F9" w:rsidP="008140B2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 Перспективы развития и основы проектирования подвижного состава.</w:t>
            </w:r>
          </w:p>
        </w:tc>
        <w:tc>
          <w:tcPr>
            <w:tcW w:w="6121" w:type="dxa"/>
          </w:tcPr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эксплуатации и ремонта локомотивов. </w:t>
            </w:r>
            <w:proofErr w:type="gramStart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Система ремонта по пробегу, планово- предупредительный, по состоянию и т. д.  Депо - назначение, структура, возможные варианты.</w:t>
            </w:r>
            <w:proofErr w:type="gramEnd"/>
            <w:r w:rsidRPr="00D35986">
              <w:rPr>
                <w:rFonts w:ascii="Times New Roman" w:hAnsi="Times New Roman" w:cs="Times New Roman"/>
                <w:sz w:val="24"/>
                <w:szCs w:val="24"/>
              </w:rPr>
              <w:t xml:space="preserve"> Цеха депо, их назначение и обустройство. Тяговые территории локомотивных депо. Ремонтные заводы. Оборудование, назначение, объем работы.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Локомотивное депо по ремонту тепловозов, электровозов, </w:t>
            </w:r>
            <w:proofErr w:type="gramStart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>дизель-поездов</w:t>
            </w:r>
            <w:proofErr w:type="gramEnd"/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Отделения. Особенности работы. Введение в диагностику локомотивов. Понятие об отказах, браках и т.д.</w:t>
            </w:r>
            <w:r w:rsidRPr="00D3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Реостатные испытания. Экипировка тепловозов: топливо, вода, смазка, песок. </w:t>
            </w: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локомотивов и локомотивного хозяйства. Перспективы развития электрической и тепловозной тяги. Принципы проектирования локомотивов.</w:t>
            </w:r>
          </w:p>
          <w:p w:rsidR="001C27F9" w:rsidRPr="00D35986" w:rsidRDefault="001C27F9" w:rsidP="0081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86">
              <w:rPr>
                <w:rFonts w:ascii="Times New Roman" w:hAnsi="Times New Roman" w:cs="Times New Roman"/>
                <w:sz w:val="24"/>
                <w:szCs w:val="24"/>
              </w:rPr>
              <w:t>Вагонное хозяйство. Эксплуатация вагонов: основные правила технической эксплуатации. Основы технического обслуживания и ремонта вагонов. Совершенствование вагонов и вагонного хозяйства. Перспективы развития вагонного хозяйства. Принципы проектирования вагонов.</w:t>
            </w:r>
          </w:p>
        </w:tc>
      </w:tr>
    </w:tbl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585" w:rsidRPr="005E426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26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E426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13</w:t>
      </w:r>
      <w:r w:rsidRPr="00FC7566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468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90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54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экзамен, зачет, зачет, курсовой проект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 w:rsidR="00465582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13</w:t>
      </w:r>
      <w:r w:rsidRPr="00FC7566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468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426A" w:rsidRPr="00FC7566" w:rsidRDefault="005E426A" w:rsidP="005E4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экзамен, зачет,  курсовой проект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18685C"/>
    <w:rsid w:val="001C27F9"/>
    <w:rsid w:val="002F2FC7"/>
    <w:rsid w:val="003879B4"/>
    <w:rsid w:val="00403D4E"/>
    <w:rsid w:val="00465582"/>
    <w:rsid w:val="00554D26"/>
    <w:rsid w:val="005A2389"/>
    <w:rsid w:val="005E426A"/>
    <w:rsid w:val="00632136"/>
    <w:rsid w:val="00677863"/>
    <w:rsid w:val="006E419F"/>
    <w:rsid w:val="006E519C"/>
    <w:rsid w:val="006F7692"/>
    <w:rsid w:val="00723430"/>
    <w:rsid w:val="007E3C95"/>
    <w:rsid w:val="0087755E"/>
    <w:rsid w:val="008F61FB"/>
    <w:rsid w:val="00960B5F"/>
    <w:rsid w:val="00986C3D"/>
    <w:rsid w:val="00A3637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7</cp:revision>
  <cp:lastPrinted>2016-02-19T06:41:00Z</cp:lastPrinted>
  <dcterms:created xsi:type="dcterms:W3CDTF">2017-01-11T19:08:00Z</dcterms:created>
  <dcterms:modified xsi:type="dcterms:W3CDTF">2017-01-17T10:04:00Z</dcterms:modified>
</cp:coreProperties>
</file>