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2567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"Локомотивы"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6DEA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D586C">
        <w:rPr>
          <w:rFonts w:ascii="Times New Roman" w:hAnsi="Times New Roman" w:cs="Times New Roman"/>
          <w:sz w:val="24"/>
          <w:szCs w:val="24"/>
        </w:rPr>
        <w:t>2</w:t>
      </w:r>
      <w:r w:rsidR="004D6DEA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«Электротехника и электроника» является приобретение знаний, навыков и умений в области электротехники и электроники для применения их в профессиональной деятельности при эксплуатации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 и характеристиках электромагнитных и электронных устройств;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электротехнических и электронных устройств, а также основами диагностики неисправностей в них.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ОПК-1, ОПК-13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>ЗНАТЬ: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ab/>
        <w:t>основные законы и методы расчета электрических цепей постоянного и переменного тока; основные законы и понятия электромагнетизма; физические процессы в электрических цепях; основы электроники, измерительной техники;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>УМЕТЬ: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ab/>
        <w:t>определять параметры электрических цепей постоянного и переменного тока; различать и выбирать электрические аппараты для типовых электрических цепей; читать электрические схемы систем управления исполнительными машинами; проводить измерения, обрабатывать и представлять результаты;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>ВЛАДЕТЬ: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ab/>
        <w:t>методами выбора электрических аппаратов для типовых электрических схем систем управления; методами чтения электрических схем систем управления исполнительными машинами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D586C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законы и понятия электротехники.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расчета электрических цепей.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цепи однофазного синусоидального тока.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цепи трехфазного тока.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Периодические несинусоидальные токи в линейных электрических цепях.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Магнитные цепи и электромагнитные устройства.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Цепи с взаимной индуктивностью.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Переходные процессы в линейных электрических цепях.</w:t>
      </w:r>
    </w:p>
    <w:p w:rsidR="004D6DEA" w:rsidRPr="001D586C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электроники.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D6DEA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D6DEA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D6DEA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D6DEA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36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D6DEA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часа.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6DEA">
        <w:rPr>
          <w:rFonts w:ascii="Times New Roman" w:hAnsi="Times New Roman" w:cs="Times New Roman"/>
          <w:sz w:val="24"/>
          <w:szCs w:val="24"/>
        </w:rPr>
        <w:t>экзамен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941F3" w:rsidRPr="007E3C95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191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1D586C"/>
    <w:rsid w:val="0024412D"/>
    <w:rsid w:val="002B332C"/>
    <w:rsid w:val="002F0583"/>
    <w:rsid w:val="00342A10"/>
    <w:rsid w:val="003879B4"/>
    <w:rsid w:val="003C1BAB"/>
    <w:rsid w:val="00403D4E"/>
    <w:rsid w:val="004616DD"/>
    <w:rsid w:val="004D0216"/>
    <w:rsid w:val="004D6DEA"/>
    <w:rsid w:val="00554D26"/>
    <w:rsid w:val="005A01BE"/>
    <w:rsid w:val="005A2389"/>
    <w:rsid w:val="00632136"/>
    <w:rsid w:val="006349CF"/>
    <w:rsid w:val="00656892"/>
    <w:rsid w:val="00670A7F"/>
    <w:rsid w:val="00677863"/>
    <w:rsid w:val="006E419F"/>
    <w:rsid w:val="006E519C"/>
    <w:rsid w:val="00723430"/>
    <w:rsid w:val="007304D2"/>
    <w:rsid w:val="007938FD"/>
    <w:rsid w:val="007E3C95"/>
    <w:rsid w:val="008A52CA"/>
    <w:rsid w:val="008C3543"/>
    <w:rsid w:val="00933565"/>
    <w:rsid w:val="00960B5F"/>
    <w:rsid w:val="00986C3D"/>
    <w:rsid w:val="00A02DFF"/>
    <w:rsid w:val="00A3637B"/>
    <w:rsid w:val="00A80703"/>
    <w:rsid w:val="00A82268"/>
    <w:rsid w:val="00B45E0A"/>
    <w:rsid w:val="00B628DD"/>
    <w:rsid w:val="00B917B7"/>
    <w:rsid w:val="00C12567"/>
    <w:rsid w:val="00C9673F"/>
    <w:rsid w:val="00CA35C1"/>
    <w:rsid w:val="00D06585"/>
    <w:rsid w:val="00D43422"/>
    <w:rsid w:val="00D5166C"/>
    <w:rsid w:val="00D941F3"/>
    <w:rsid w:val="00DF7202"/>
    <w:rsid w:val="00E2078D"/>
    <w:rsid w:val="00E3750D"/>
    <w:rsid w:val="00EE035D"/>
    <w:rsid w:val="00EF3394"/>
    <w:rsid w:val="00F0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</cp:revision>
  <cp:lastPrinted>2016-02-19T06:41:00Z</cp:lastPrinted>
  <dcterms:created xsi:type="dcterms:W3CDTF">2017-10-26T13:49:00Z</dcterms:created>
  <dcterms:modified xsi:type="dcterms:W3CDTF">2017-10-26T13:49:00Z</dcterms:modified>
</cp:coreProperties>
</file>