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«ИНОСТРАННЫЙ ЯЗЫК»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Специальность – 23.05.03 «Подвижной состав железных дорог»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Специализация – «Вагоны»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eastAsia="Calibri" w:ascii="Times New Roman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eastAsia="Calibri" w:cs="Tahoma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у обучающихся когнитивной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социокультурной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прагматической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учебных умений и навыков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иностранного языка.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ЗНАТЬ: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УМЕТЬ: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ВЛАДЕТЬ: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Чтение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Говорение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Аудирование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Письмо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Языковые средства: лексические и грамматические.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Объем дисциплины – 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зачетных единиц (3</w:t>
      </w:r>
      <w:r>
        <w:rPr>
          <w:rFonts w:cs="Times New Roman" w:ascii="Times New Roman" w:hAnsi="Times New Roman"/>
          <w:sz w:val="24"/>
          <w:szCs w:val="24"/>
        </w:rPr>
        <w:t>60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практические занятия – 1</w:t>
      </w:r>
      <w:r>
        <w:rPr>
          <w:rFonts w:cs="Times New Roman" w:ascii="Times New Roman" w:hAnsi="Times New Roman"/>
          <w:sz w:val="24"/>
          <w:szCs w:val="24"/>
        </w:rPr>
        <w:t>80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самостоятельная работа – 1</w:t>
      </w:r>
      <w:r>
        <w:rPr>
          <w:rFonts w:cs="Times New Roman" w:ascii="Times New Roman" w:hAnsi="Times New Roman"/>
          <w:sz w:val="24"/>
          <w:szCs w:val="24"/>
        </w:rPr>
        <w:t>26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54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Объем дисциплины – 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зачетных единиц (36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самостоятельная работа – 3</w:t>
      </w:r>
      <w:r>
        <w:rPr>
          <w:rFonts w:cs="Times New Roman" w:ascii="Times New Roman" w:hAnsi="Times New Roman"/>
          <w:sz w:val="24"/>
          <w:szCs w:val="24"/>
        </w:rPr>
        <w:t>09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948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99"/>
    <w:qFormat/>
    <w:rsid w:val="00c2794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LibreOffice/5.2.7.2$Linux_X86_64 LibreOffice_project/20m0$Build-2</Application>
  <Pages>2</Pages>
  <Words>263</Words>
  <Characters>1879</Characters>
  <CharactersWithSpaces>2108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2017-01-13T05:45:00Z</dcterms:created>
  <dc:creator>home02</dc:creator>
  <dc:description/>
  <dc:language>ru-RU</dc:language>
  <cp:lastModifiedBy>Алексей Юрьевич Тимашков</cp:lastModifiedBy>
  <dcterms:modified xsi:type="dcterms:W3CDTF">2017-11-20T05:07:24Z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