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F83EA7">
        <w:rPr>
          <w:rFonts w:ascii="Times New Roman" w:hAnsi="Times New Roman" w:cs="Times New Roman"/>
          <w:sz w:val="24"/>
          <w:szCs w:val="24"/>
        </w:rPr>
        <w:t>Современные методы моделирования динамики вагонов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F83EA7">
        <w:rPr>
          <w:rFonts w:ascii="Times New Roman" w:hAnsi="Times New Roman" w:cs="Times New Roman"/>
          <w:sz w:val="24"/>
          <w:szCs w:val="24"/>
        </w:rPr>
        <w:t>5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F83EA7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90216" w:rsidRPr="00790216" w:rsidRDefault="00790216" w:rsidP="0079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79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моделирования динамики вагонов</w:t>
      </w:r>
      <w:r w:rsidRPr="00790216">
        <w:rPr>
          <w:rFonts w:ascii="Times New Roman" w:hAnsi="Times New Roman" w:cs="Times New Roman"/>
          <w:sz w:val="24"/>
          <w:szCs w:val="24"/>
        </w:rPr>
        <w:t>» является формирование у студентов комплекса знаний в области практического применения теории математического моделирования движения рельсовых экипажей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16" w:rsidRPr="00790216" w:rsidRDefault="00790216" w:rsidP="007902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790216" w:rsidRPr="00790216" w:rsidRDefault="00790216" w:rsidP="0079021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D06585" w:rsidRPr="00927991" w:rsidRDefault="007E3C95" w:rsidP="00790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90216">
        <w:rPr>
          <w:rFonts w:ascii="Times New Roman" w:hAnsi="Times New Roman" w:cs="Times New Roman"/>
          <w:sz w:val="24"/>
          <w:szCs w:val="24"/>
        </w:rPr>
        <w:t>ПК-2; ПК-13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90216">
        <w:rPr>
          <w:rFonts w:ascii="Times New Roman" w:hAnsi="Times New Roman" w:cs="Times New Roman"/>
          <w:sz w:val="24"/>
          <w:szCs w:val="24"/>
        </w:rPr>
        <w:t>ОПК-7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790216" w:rsidRDefault="00927991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79021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BD71B8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 xml:space="preserve">- </w:t>
      </w:r>
      <w:r w:rsidR="00790216" w:rsidRPr="00790216">
        <w:rPr>
          <w:rFonts w:ascii="Times New Roman" w:hAnsi="Times New Roman" w:cs="Times New Roman"/>
          <w:sz w:val="24"/>
          <w:szCs w:val="24"/>
        </w:rPr>
        <w:t>принципиальные подходы к практическому созданию математических моделей описывающих динамические процессы при движении подвижного состава</w:t>
      </w:r>
      <w:r w:rsidR="00790216"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790216" w:rsidRP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216" w:rsidRPr="00790216" w:rsidRDefault="00790216" w:rsidP="00790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23" w:rsidRDefault="00382B23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23" w:rsidRDefault="00382B23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23" w:rsidRDefault="00382B23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23" w:rsidRDefault="00382B23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23" w:rsidRDefault="00382B23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16" w:rsidRDefault="00790216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90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614"/>
        <w:gridCol w:w="5831"/>
      </w:tblGrid>
      <w:tr w:rsidR="00790216" w:rsidRPr="00790216" w:rsidTr="00790216">
        <w:trPr>
          <w:cantSplit/>
          <w:trHeight w:val="8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90216" w:rsidRPr="00790216" w:rsidTr="00790216">
        <w:trPr>
          <w:cantSplit/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790216" w:rsidRPr="00790216" w:rsidRDefault="00790216" w:rsidP="0079021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1.2 Особенности моделей рельсовых экипажей.</w:t>
            </w:r>
          </w:p>
        </w:tc>
      </w:tr>
      <w:tr w:rsidR="00790216" w:rsidRPr="00790216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Структурные схемы твёрдотельных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2.1 Твёрдые тела модели.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2.2 Кинематические связи, силовые элементы связей.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2.3 Внешние силы моменты.</w:t>
            </w:r>
          </w:p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2.4 Возмущения в системе.</w:t>
            </w:r>
          </w:p>
        </w:tc>
      </w:tr>
      <w:tr w:rsidR="00790216" w:rsidRPr="00790216" w:rsidTr="00790216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3.1 Геометрия профилей колеса и рельса. </w:t>
            </w:r>
          </w:p>
          <w:p w:rsidR="00790216" w:rsidRPr="00790216" w:rsidRDefault="00790216" w:rsidP="007902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3.2 Программы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RSGEO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RSPROF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моделирования профилей колёс, рельсов.</w:t>
            </w:r>
          </w:p>
        </w:tc>
      </w:tr>
      <w:tr w:rsidR="00790216" w:rsidRPr="00790216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4</w:t>
            </w:r>
          </w:p>
        </w:tc>
      </w:tr>
      <w:tr w:rsidR="00790216" w:rsidRPr="00790216" w:rsidTr="00790216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4.1 Описание модели в системе координат, отсчётная система координат  и собственные системы координат тел.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4.2 Особенности системы координат колёсных пар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4.3 Задание степеней свободы тел.</w:t>
            </w:r>
          </w:p>
          <w:p w:rsidR="00790216" w:rsidRPr="00790216" w:rsidRDefault="00790216" w:rsidP="00790216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4.4 Массово-инерционные характеристики тел.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216" w:rsidRPr="00790216" w:rsidTr="00790216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5</w:t>
            </w:r>
          </w:p>
        </w:tc>
      </w:tr>
      <w:tr w:rsidR="00790216" w:rsidRPr="00790216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Характеристики связей в твёрдотельной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5.1 Типы связей и их моделирование.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5.2 Кинематические элементы.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5.3 Силовые элементы.</w:t>
            </w:r>
          </w:p>
          <w:p w:rsidR="00790216" w:rsidRPr="00790216" w:rsidRDefault="00790216" w:rsidP="0079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5.4 Специальные элементы для описания характеристик железнодорожного подвижного состава.</w:t>
            </w:r>
          </w:p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790216" w:rsidRPr="00790216" w:rsidTr="00790216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6</w:t>
            </w:r>
          </w:p>
        </w:tc>
      </w:tr>
      <w:tr w:rsidR="00790216" w:rsidRPr="00790216" w:rsidTr="00790216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6.1 Задача об устойчивости невозмущённого движения: линейная модель.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6.2 Задача об устойчивости в нелинейной постановке.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6.3 Описание и моделирование неровностей пути.</w:t>
            </w:r>
          </w:p>
        </w:tc>
      </w:tr>
      <w:tr w:rsidR="00790216" w:rsidRPr="00790216" w:rsidTr="00790216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7</w:t>
            </w:r>
          </w:p>
        </w:tc>
      </w:tr>
      <w:tr w:rsidR="00790216" w:rsidRPr="00790216" w:rsidTr="00790216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7.1 Особенности моделей динамики пассажирского вагона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7.2 Особенности моделей динамики грузового  вагона.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7.3 Обработка результатов расчёта на динамических моделях.</w:t>
            </w:r>
          </w:p>
          <w:p w:rsidR="00790216" w:rsidRPr="00790216" w:rsidRDefault="00790216" w:rsidP="0079021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550F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550F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61B58" w:rsidRDefault="00C61B58" w:rsidP="00C61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18 час;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36 час;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–54 час;</w:t>
      </w:r>
    </w:p>
    <w:p w:rsidR="00C61B58" w:rsidRDefault="00C61B58" w:rsidP="00C61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4 час;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занятия-4час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–92 час;</w:t>
      </w:r>
    </w:p>
    <w:p w:rsidR="00C61B58" w:rsidRDefault="00C61B58" w:rsidP="00C61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C61B58">
        <w:rPr>
          <w:rFonts w:ascii="Times New Roman" w:hAnsi="Times New Roman" w:cs="Times New Roman"/>
          <w:sz w:val="24"/>
          <w:szCs w:val="24"/>
        </w:rPr>
        <w:t>зачет, КР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C61B58">
        <w:rPr>
          <w:rFonts w:ascii="Times New Roman" w:hAnsi="Times New Roman" w:cs="Times New Roman"/>
          <w:sz w:val="24"/>
          <w:szCs w:val="24"/>
        </w:rPr>
        <w:t>зачет, КР.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382B23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778D4"/>
    <w:rsid w:val="00781391"/>
    <w:rsid w:val="00790216"/>
    <w:rsid w:val="007D37CF"/>
    <w:rsid w:val="007E3C95"/>
    <w:rsid w:val="00813ADF"/>
    <w:rsid w:val="008550F7"/>
    <w:rsid w:val="008557AA"/>
    <w:rsid w:val="00865814"/>
    <w:rsid w:val="008E0AE9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51E9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61B58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83EA7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902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0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E1F5-0E2D-44E4-BBBD-485F5F8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2017-11-08T13:49:00Z</dcterms:created>
  <dcterms:modified xsi:type="dcterms:W3CDTF">2017-12-16T22:13:00Z</dcterms:modified>
</cp:coreProperties>
</file>