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B27" w:rsidRPr="00F11431" w:rsidRDefault="00F71019" w:rsidP="00343B56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23685" cy="9121775"/>
            <wp:effectExtent l="19050" t="0" r="5715" b="0"/>
            <wp:docPr id="1" name="Рисунок 1" descr="В  ЭиЭ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 ЭиЭ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912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38" w:rsidRDefault="004B292D" w:rsidP="000A6938">
      <w:pPr>
        <w:ind w:left="-851"/>
        <w:jc w:val="center"/>
        <w:rPr>
          <w:sz w:val="28"/>
          <w:szCs w:val="28"/>
        </w:rPr>
      </w:pPr>
      <w:r w:rsidRPr="004B292D">
        <w:rPr>
          <w:sz w:val="28"/>
          <w:szCs w:val="28"/>
        </w:rPr>
        <w:lastRenderedPageBreak/>
        <w:drawing>
          <wp:inline distT="0" distB="0" distL="0" distR="0">
            <wp:extent cx="5940425" cy="8169564"/>
            <wp:effectExtent l="19050" t="0" r="3175" b="0"/>
            <wp:docPr id="6" name="Рисунок 6" descr="C:\Users\Admin\Desktop\АКТУАЛИЗАЦИЯ 2017-2018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ТУАЛИЗАЦИЯ 2017-2018\img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2D" w:rsidRDefault="004B292D" w:rsidP="000A6938">
      <w:pPr>
        <w:ind w:left="-851"/>
        <w:jc w:val="center"/>
        <w:rPr>
          <w:sz w:val="28"/>
          <w:szCs w:val="28"/>
        </w:rPr>
      </w:pPr>
    </w:p>
    <w:p w:rsidR="004B292D" w:rsidRDefault="004B292D" w:rsidP="000A6938">
      <w:pPr>
        <w:ind w:left="-851"/>
        <w:jc w:val="center"/>
        <w:rPr>
          <w:sz w:val="28"/>
          <w:szCs w:val="28"/>
        </w:rPr>
      </w:pPr>
      <w:r w:rsidRPr="004B292D">
        <w:rPr>
          <w:sz w:val="28"/>
          <w:szCs w:val="28"/>
        </w:rPr>
        <w:lastRenderedPageBreak/>
        <w:drawing>
          <wp:inline distT="0" distB="0" distL="0" distR="0">
            <wp:extent cx="5940425" cy="8163684"/>
            <wp:effectExtent l="19050" t="0" r="3175" b="0"/>
            <wp:docPr id="9" name="Рисунок 9" descr="C:\Users\Admin\Desktop\АКТУАЛИЗАЦИЯ 2017-2018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КТУАЛИЗАЦИЯ 2017-2018\img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2D" w:rsidRDefault="004B292D" w:rsidP="000A6938">
      <w:pPr>
        <w:ind w:left="-851"/>
        <w:jc w:val="center"/>
        <w:rPr>
          <w:sz w:val="28"/>
          <w:szCs w:val="28"/>
        </w:rPr>
      </w:pPr>
    </w:p>
    <w:p w:rsidR="004B292D" w:rsidRDefault="004B292D" w:rsidP="000A6938">
      <w:pPr>
        <w:ind w:left="-851"/>
        <w:jc w:val="center"/>
        <w:rPr>
          <w:sz w:val="28"/>
          <w:szCs w:val="28"/>
        </w:rPr>
      </w:pPr>
      <w:r w:rsidRPr="004B292D">
        <w:rPr>
          <w:sz w:val="28"/>
          <w:szCs w:val="28"/>
        </w:rPr>
        <w:lastRenderedPageBreak/>
        <w:drawing>
          <wp:inline distT="0" distB="0" distL="0" distR="0">
            <wp:extent cx="5940425" cy="8461036"/>
            <wp:effectExtent l="19050" t="0" r="3175" b="0"/>
            <wp:docPr id="5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2D" w:rsidRDefault="004B292D" w:rsidP="000A6938">
      <w:pPr>
        <w:ind w:left="-851"/>
        <w:jc w:val="center"/>
        <w:rPr>
          <w:sz w:val="28"/>
          <w:szCs w:val="28"/>
        </w:rPr>
      </w:pPr>
    </w:p>
    <w:p w:rsidR="00554471" w:rsidRDefault="004E4012" w:rsidP="00A612D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F71019">
        <w:rPr>
          <w:noProof/>
          <w:sz w:val="28"/>
          <w:szCs w:val="28"/>
        </w:rPr>
        <w:lastRenderedPageBreak/>
        <w:drawing>
          <wp:inline distT="0" distB="0" distL="0" distR="0">
            <wp:extent cx="6635115" cy="9144000"/>
            <wp:effectExtent l="19050" t="0" r="0" b="0"/>
            <wp:docPr id="3" name="Рисунок 3" descr="В  ЭиЭ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 ЭиЭ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ListParagraph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ListParagraph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Рабочая программа составлена в соответствии с ФГОС, утвержденным </w:t>
      </w:r>
      <w:r w:rsidR="009C258D">
        <w:rPr>
          <w:rFonts w:cs="Times New Roman"/>
          <w:szCs w:val="28"/>
        </w:rPr>
        <w:t>17</w:t>
      </w:r>
      <w:r w:rsidR="00D84018">
        <w:rPr>
          <w:rFonts w:cs="Times New Roman"/>
          <w:szCs w:val="28"/>
        </w:rPr>
        <w:t xml:space="preserve"> </w:t>
      </w:r>
      <w:r w:rsidR="009C258D">
        <w:rPr>
          <w:rFonts w:cs="Times New Roman"/>
          <w:szCs w:val="28"/>
        </w:rPr>
        <w:t>января</w:t>
      </w:r>
      <w:r w:rsidR="00D84018">
        <w:rPr>
          <w:rFonts w:cs="Times New Roman"/>
          <w:szCs w:val="28"/>
        </w:rPr>
        <w:t xml:space="preserve"> 201</w:t>
      </w:r>
      <w:r w:rsidR="009C258D">
        <w:rPr>
          <w:rFonts w:cs="Times New Roman"/>
          <w:szCs w:val="28"/>
        </w:rPr>
        <w:t>1</w:t>
      </w:r>
      <w:r w:rsidR="00D84018">
        <w:rPr>
          <w:rFonts w:cs="Times New Roman"/>
          <w:szCs w:val="28"/>
        </w:rPr>
        <w:t xml:space="preserve"> г.</w:t>
      </w:r>
      <w:r w:rsidRPr="00CA2765">
        <w:rPr>
          <w:rFonts w:cs="Times New Roman"/>
          <w:szCs w:val="28"/>
        </w:rPr>
        <w:t xml:space="preserve">, приказ № </w:t>
      </w:r>
      <w:r w:rsidR="00D84018">
        <w:rPr>
          <w:rFonts w:cs="Times New Roman"/>
          <w:szCs w:val="28"/>
        </w:rPr>
        <w:t>7</w:t>
      </w:r>
      <w:r w:rsidR="009C258D">
        <w:rPr>
          <w:rFonts w:cs="Times New Roman"/>
          <w:szCs w:val="28"/>
        </w:rPr>
        <w:t>1</w:t>
      </w:r>
      <w:r w:rsidR="00925C21" w:rsidRPr="00CA2765">
        <w:rPr>
          <w:rFonts w:cs="Times New Roman"/>
          <w:szCs w:val="28"/>
        </w:rPr>
        <w:t xml:space="preserve"> по </w:t>
      </w:r>
      <w:r w:rsidRPr="00CA2765">
        <w:rPr>
          <w:rFonts w:cs="Times New Roman"/>
          <w:szCs w:val="28"/>
        </w:rPr>
        <w:t xml:space="preserve">специальности </w:t>
      </w:r>
      <w:r w:rsidR="00D84018">
        <w:rPr>
          <w:rFonts w:cs="Times New Roman"/>
          <w:szCs w:val="28"/>
        </w:rPr>
        <w:t>23.05.0</w:t>
      </w:r>
      <w:r w:rsidR="009C258D">
        <w:rPr>
          <w:rFonts w:cs="Times New Roman"/>
          <w:szCs w:val="28"/>
        </w:rPr>
        <w:t>3</w:t>
      </w:r>
      <w:r w:rsidR="00474CF5" w:rsidRPr="00CA2765">
        <w:rPr>
          <w:rFonts w:cs="Times New Roman"/>
          <w:szCs w:val="28"/>
        </w:rPr>
        <w:t xml:space="preserve"> (</w:t>
      </w:r>
      <w:r w:rsidR="00D84018">
        <w:rPr>
          <w:rFonts w:cs="Times New Roman"/>
          <w:szCs w:val="28"/>
        </w:rPr>
        <w:t>190</w:t>
      </w:r>
      <w:r w:rsidR="0096381A">
        <w:rPr>
          <w:rFonts w:cs="Times New Roman"/>
          <w:szCs w:val="28"/>
        </w:rPr>
        <w:t>3</w:t>
      </w:r>
      <w:r w:rsidR="00D84018">
        <w:rPr>
          <w:rFonts w:cs="Times New Roman"/>
          <w:szCs w:val="28"/>
        </w:rPr>
        <w:t>0</w:t>
      </w:r>
      <w:r w:rsidR="00DA20B2">
        <w:rPr>
          <w:rFonts w:cs="Times New Roman"/>
          <w:szCs w:val="28"/>
        </w:rPr>
        <w:t>0</w:t>
      </w:r>
      <w:r w:rsidR="00D84018">
        <w:rPr>
          <w:rFonts w:cs="Times New Roman"/>
          <w:szCs w:val="28"/>
        </w:rPr>
        <w:t>.65</w:t>
      </w:r>
      <w:r w:rsidR="00474CF5" w:rsidRPr="00CA2765">
        <w:rPr>
          <w:rFonts w:cs="Times New Roman"/>
          <w:szCs w:val="28"/>
        </w:rPr>
        <w:t>) «</w:t>
      </w:r>
      <w:r w:rsidR="0096381A">
        <w:rPr>
          <w:rFonts w:cs="Times New Roman"/>
          <w:szCs w:val="28"/>
        </w:rPr>
        <w:t>Подвижной состав железных дорог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96381A">
        <w:rPr>
          <w:rFonts w:cs="Times New Roman"/>
          <w:szCs w:val="28"/>
        </w:rPr>
        <w:t>Э</w:t>
      </w:r>
      <w:r w:rsidR="00D84018">
        <w:rPr>
          <w:rFonts w:cs="Times New Roman"/>
          <w:szCs w:val="28"/>
        </w:rPr>
        <w:t>лектротехника и электроника</w:t>
      </w:r>
      <w:r w:rsidRPr="00CA2765">
        <w:rPr>
          <w:rFonts w:cs="Times New Roman"/>
          <w:szCs w:val="28"/>
        </w:rPr>
        <w:t>».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«Электротехника и электроника»</w:t>
      </w:r>
      <w:r w:rsidRPr="00943F08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приобретение знаний, навыков и умений в области электротехники и электроники для применения их в профессиональной деятельности при эксплуатации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у студентов знаний об устройстве, принципах действия, параметрах и характеристиках электро</w:t>
      </w:r>
      <w:r w:rsidR="006C5307">
        <w:rPr>
          <w:sz w:val="28"/>
          <w:szCs w:val="28"/>
        </w:rPr>
        <w:t>технических</w:t>
      </w:r>
      <w:r>
        <w:rPr>
          <w:sz w:val="28"/>
          <w:szCs w:val="28"/>
        </w:rPr>
        <w:t xml:space="preserve"> и электронных устройств;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обучение студентов навыкам практической безопасной работы с </w:t>
      </w:r>
      <w:r w:rsidRPr="00861113">
        <w:rPr>
          <w:sz w:val="28"/>
          <w:szCs w:val="28"/>
        </w:rPr>
        <w:t>различны</w:t>
      </w:r>
      <w:r>
        <w:rPr>
          <w:sz w:val="28"/>
          <w:szCs w:val="28"/>
        </w:rPr>
        <w:t>ми</w:t>
      </w:r>
      <w:r w:rsidRPr="00861113">
        <w:rPr>
          <w:sz w:val="28"/>
          <w:szCs w:val="28"/>
        </w:rPr>
        <w:t xml:space="preserve"> тип</w:t>
      </w:r>
      <w:r>
        <w:rPr>
          <w:sz w:val="28"/>
          <w:szCs w:val="28"/>
        </w:rPr>
        <w:t>ами</w:t>
      </w:r>
      <w:r w:rsidRPr="0086111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электротехнических и электронных устройств, а также основами диагностики неисправностей в них.</w:t>
      </w:r>
    </w:p>
    <w:p w:rsidR="0096381A" w:rsidRPr="00CA2765" w:rsidRDefault="0096381A" w:rsidP="00681155">
      <w:pPr>
        <w:pStyle w:val="ListParagraph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CF42E9" w:rsidRDefault="00CF42E9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4C36" w:rsidRPr="00CA2765" w:rsidRDefault="00E54C36" w:rsidP="005C75CB">
      <w:pPr>
        <w:tabs>
          <w:tab w:val="left" w:pos="0"/>
        </w:tabs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91CD4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96381A">
        <w:rPr>
          <w:sz w:val="28"/>
          <w:szCs w:val="28"/>
        </w:rPr>
        <w:t xml:space="preserve">основные законы и методы расчета электрических цепей постоянного и переменного тока; основные законы и понятия электромагнетизма; </w:t>
      </w:r>
      <w:r w:rsidR="002D1559">
        <w:rPr>
          <w:sz w:val="28"/>
          <w:szCs w:val="28"/>
        </w:rPr>
        <w:t>физические процессы в электрических цепях</w:t>
      </w:r>
      <w:r w:rsidR="0096381A">
        <w:rPr>
          <w:sz w:val="28"/>
          <w:szCs w:val="28"/>
        </w:rPr>
        <w:t>; основы электроники, измерительной техники;</w:t>
      </w:r>
    </w:p>
    <w:p w:rsidR="00CF42E9" w:rsidRDefault="00CF42E9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96381A" w:rsidRDefault="005C75CB" w:rsidP="0096381A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96381A">
        <w:rPr>
          <w:sz w:val="28"/>
          <w:szCs w:val="28"/>
        </w:rPr>
        <w:t>определять параметры электрических цепей постоянного и переменного тока; различать и выбирать электрические аппараты для типовых электрических цепей; читать электрические схемы систем управления исполнительными машинами; проводить измерения, обрабатывать и представлять результаты;</w:t>
      </w:r>
    </w:p>
    <w:p w:rsidR="00CF42E9" w:rsidRDefault="00CF42E9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96381A" w:rsidRDefault="005C75CB" w:rsidP="0096381A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96381A">
        <w:rPr>
          <w:sz w:val="28"/>
          <w:szCs w:val="28"/>
        </w:rPr>
        <w:t>методами выбора электрических аппаратов для типовых электрических схем систем управления; методами чтения электрических схем систем управления исполнительными машинами</w:t>
      </w:r>
    </w:p>
    <w:p w:rsidR="00E54C36" w:rsidRPr="00CA2765" w:rsidRDefault="00E54C36" w:rsidP="005C75C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E54C36" w:rsidRDefault="00E54C36" w:rsidP="00E54C3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способность применять методы математического анализа и моделирования, теоретического и экспериментального исследования (ПК – 1);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(ПК-2).</w:t>
      </w:r>
    </w:p>
    <w:p w:rsidR="001E441F" w:rsidRDefault="001E441F" w:rsidP="00681155">
      <w:pPr>
        <w:pStyle w:val="ListParagraph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96381A">
        <w:rPr>
          <w:sz w:val="28"/>
          <w:szCs w:val="28"/>
        </w:rPr>
        <w:t>Э</w:t>
      </w:r>
      <w:r w:rsidR="000B32D9">
        <w:rPr>
          <w:sz w:val="28"/>
          <w:szCs w:val="28"/>
        </w:rPr>
        <w:t>лектротехника и электроника</w:t>
      </w:r>
      <w:r w:rsidR="00564235" w:rsidRPr="008E3C5A">
        <w:rPr>
          <w:sz w:val="28"/>
          <w:szCs w:val="28"/>
        </w:rPr>
        <w:t>» (</w:t>
      </w:r>
      <w:r w:rsidR="000B32D9">
        <w:rPr>
          <w:sz w:val="28"/>
          <w:szCs w:val="28"/>
        </w:rPr>
        <w:t>С</w:t>
      </w:r>
      <w:r w:rsidR="0096381A">
        <w:rPr>
          <w:sz w:val="28"/>
          <w:szCs w:val="28"/>
        </w:rPr>
        <w:t>2</w:t>
      </w:r>
      <w:r w:rsidR="000B32D9">
        <w:rPr>
          <w:sz w:val="28"/>
          <w:szCs w:val="28"/>
        </w:rPr>
        <w:t>.Б.1</w:t>
      </w:r>
      <w:r w:rsidR="0096381A">
        <w:rPr>
          <w:sz w:val="28"/>
          <w:szCs w:val="28"/>
        </w:rPr>
        <w:t>0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части </w:t>
      </w:r>
      <w:r w:rsidR="00910671">
        <w:rPr>
          <w:sz w:val="28"/>
          <w:szCs w:val="28"/>
        </w:rPr>
        <w:t>математического и естественно-научного</w:t>
      </w:r>
      <w:r w:rsidR="00564235" w:rsidRPr="008E3C5A">
        <w:rPr>
          <w:sz w:val="28"/>
          <w:szCs w:val="28"/>
        </w:rPr>
        <w:t xml:space="preserve"> цикла</w:t>
      </w:r>
      <w:r w:rsidR="00EE3827" w:rsidRPr="008E3C5A">
        <w:rPr>
          <w:sz w:val="28"/>
          <w:szCs w:val="28"/>
        </w:rPr>
        <w:t xml:space="preserve"> и является обязательной</w:t>
      </w:r>
      <w:r w:rsidR="000B32D9">
        <w:rPr>
          <w:sz w:val="28"/>
          <w:szCs w:val="28"/>
        </w:rPr>
        <w:t xml:space="preserve"> дисциплиной</w:t>
      </w:r>
      <w:r w:rsidR="00EE3827" w:rsidRPr="008E3C5A">
        <w:rPr>
          <w:sz w:val="28"/>
          <w:szCs w:val="28"/>
        </w:rPr>
        <w:t>.</w:t>
      </w:r>
    </w:p>
    <w:p w:rsidR="00681155" w:rsidRDefault="00B61FC2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B61FC2" w:rsidRPr="008E3C5A" w:rsidRDefault="0079412E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645D9">
        <w:rPr>
          <w:sz w:val="28"/>
          <w:szCs w:val="28"/>
        </w:rPr>
        <w:t>Математика</w:t>
      </w:r>
      <w:r>
        <w:rPr>
          <w:sz w:val="28"/>
          <w:szCs w:val="28"/>
        </w:rPr>
        <w:t>»</w:t>
      </w:r>
      <w:r w:rsidR="007645D9">
        <w:rPr>
          <w:sz w:val="28"/>
          <w:szCs w:val="28"/>
        </w:rPr>
        <w:t xml:space="preserve"> (С2.Б.1)</w:t>
      </w:r>
      <w:r w:rsidR="00B61FC2" w:rsidRPr="008E3C5A">
        <w:rPr>
          <w:sz w:val="28"/>
          <w:szCs w:val="28"/>
        </w:rPr>
        <w:t>;</w:t>
      </w:r>
    </w:p>
    <w:p w:rsidR="00B61FC2" w:rsidRPr="008E3C5A" w:rsidRDefault="0079412E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645D9">
        <w:rPr>
          <w:sz w:val="28"/>
          <w:szCs w:val="28"/>
        </w:rPr>
        <w:t>Физика</w:t>
      </w:r>
      <w:r>
        <w:rPr>
          <w:sz w:val="28"/>
          <w:szCs w:val="28"/>
        </w:rPr>
        <w:t>»</w:t>
      </w:r>
      <w:r w:rsidR="007645D9">
        <w:rPr>
          <w:sz w:val="28"/>
          <w:szCs w:val="28"/>
        </w:rPr>
        <w:t xml:space="preserve"> (С2.Б.2)</w:t>
      </w:r>
      <w:r w:rsidR="00AA42CA">
        <w:rPr>
          <w:sz w:val="28"/>
          <w:szCs w:val="28"/>
        </w:rPr>
        <w:t>.</w:t>
      </w:r>
    </w:p>
    <w:p w:rsidR="00C223AB" w:rsidRDefault="000C5BA3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81055C">
        <w:rPr>
          <w:sz w:val="28"/>
          <w:szCs w:val="28"/>
        </w:rPr>
        <w:t>Э</w:t>
      </w:r>
      <w:r w:rsidR="00AA42CA">
        <w:rPr>
          <w:sz w:val="28"/>
          <w:szCs w:val="28"/>
        </w:rPr>
        <w:t>лектротехника и электроника</w:t>
      </w:r>
      <w:r w:rsidRPr="008E3C5A">
        <w:rPr>
          <w:sz w:val="28"/>
          <w:szCs w:val="28"/>
        </w:rPr>
        <w:t xml:space="preserve">» </w:t>
      </w:r>
      <w:r w:rsidR="00203768">
        <w:rPr>
          <w:sz w:val="28"/>
          <w:szCs w:val="28"/>
        </w:rPr>
        <w:t xml:space="preserve"> (С2.Б.10) </w:t>
      </w:r>
      <w:r w:rsidRPr="008E3C5A">
        <w:rPr>
          <w:sz w:val="28"/>
          <w:szCs w:val="28"/>
        </w:rPr>
        <w:t>служит основой д</w:t>
      </w:r>
      <w:r w:rsidR="006D6B70">
        <w:rPr>
          <w:sz w:val="28"/>
          <w:szCs w:val="28"/>
        </w:rPr>
        <w:t>ля изучения следующих дисциплин.</w:t>
      </w:r>
    </w:p>
    <w:p w:rsidR="00CF42E9" w:rsidRDefault="0077519B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«Основы электропривода технологических установок» (С3.Б.7)</w:t>
      </w:r>
    </w:p>
    <w:p w:rsidR="0077519B" w:rsidRDefault="003F1A39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«Электрические машины» (С3.Б.21)</w:t>
      </w:r>
    </w:p>
    <w:p w:rsidR="003F1A39" w:rsidRDefault="003F1A39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«Тормозные системы вагонов (теория, конструкция, расчет)» (С3.Б.24)</w:t>
      </w:r>
    </w:p>
    <w:p w:rsidR="003F1A39" w:rsidRDefault="003F1A39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«Устройство и основы расчета систем внутреннего оборудования пассажирских вагонов» (С3.В.ДВ.1-1)</w:t>
      </w:r>
    </w:p>
    <w:p w:rsidR="00380A6E" w:rsidRDefault="00380A6E" w:rsidP="006D6B70">
      <w:pPr>
        <w:tabs>
          <w:tab w:val="left" w:pos="1418"/>
        </w:tabs>
        <w:jc w:val="both"/>
        <w:rPr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36D7C" w:rsidRPr="009F761D" w:rsidT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380A6E" w:rsidRDefault="00CE513A" w:rsidP="00CE513A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en-US"/>
              </w:rPr>
              <w:t>V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CB4F1D" w:rsidRPr="009F761D" w:rsidRDefault="00CB4F1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CB4F1D" w:rsidRPr="009F761D" w:rsidRDefault="00CB4F1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CB4F1D" w:rsidRPr="009F761D" w:rsidRDefault="00CB4F1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CB4F1D" w:rsidRPr="009F761D" w:rsidRDefault="00CB4F1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10733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9</w:t>
            </w:r>
            <w:r w:rsidR="0010733D">
              <w:rPr>
                <w:sz w:val="24"/>
                <w:szCs w:val="28"/>
              </w:rPr>
              <w:t>5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54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–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36</w:t>
            </w:r>
          </w:p>
          <w:p w:rsidR="00CE513A" w:rsidRPr="007F7B97" w:rsidRDefault="007F7B97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7F7B97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9</w:t>
            </w:r>
            <w:r w:rsidR="007F7B97">
              <w:rPr>
                <w:sz w:val="24"/>
                <w:szCs w:val="28"/>
              </w:rPr>
              <w:t>5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54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–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36</w:t>
            </w:r>
          </w:p>
          <w:p w:rsidR="00CE513A" w:rsidRPr="007F7B97" w:rsidRDefault="007F7B97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7F7B97" w:rsidRDefault="007F7B97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7F7B97" w:rsidRDefault="007F7B97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49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CE513A" w:rsidRDefault="007F7B97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72</w:t>
            </w:r>
            <w:r w:rsidR="00CE513A">
              <w:rPr>
                <w:sz w:val="24"/>
                <w:szCs w:val="28"/>
                <w:lang w:val="en-US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7F7B97" w:rsidRDefault="007F7B97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CE513A" w:rsidRDefault="0024724C" w:rsidP="00A423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КР, </w:t>
            </w:r>
            <w:r w:rsidR="00CE513A"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9F761D" w:rsidRDefault="0024724C" w:rsidP="00A423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КР, </w:t>
            </w:r>
            <w:r w:rsidR="00CE513A">
              <w:rPr>
                <w:sz w:val="24"/>
                <w:szCs w:val="28"/>
              </w:rPr>
              <w:t>Э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9F76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216/6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9F76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216/6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9F76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9F76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</w:tr>
    </w:tbl>
    <w:p w:rsidR="00CE513A" w:rsidRDefault="00CE513A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E10149" w:rsidRPr="009F761D" w:rsidT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10149" w:rsidRPr="009F761D" w:rsidRDefault="00E10149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10149" w:rsidRPr="009F761D" w:rsidRDefault="00E10149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10149" w:rsidRPr="009F761D" w:rsidRDefault="00271341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Курс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8E6404" w:rsidRDefault="008E6404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  <w:lang w:val="en-US"/>
              </w:rPr>
              <w:t>II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0222C5" w:rsidRPr="009F761D" w:rsidRDefault="000222C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0222C5" w:rsidRPr="009F761D" w:rsidRDefault="000222C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0222C5" w:rsidRDefault="000222C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0222C5" w:rsidRPr="009F761D" w:rsidRDefault="000222C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6404" w:rsidRDefault="00D80C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641023" w:rsidRDefault="00641023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41023" w:rsidRPr="00641023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6404" w:rsidRDefault="00D80C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641023" w:rsidRDefault="00641023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41023" w:rsidRP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24724C" w:rsidRDefault="0024724C" w:rsidP="00CA52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CA52E1">
              <w:rPr>
                <w:sz w:val="24"/>
                <w:szCs w:val="28"/>
              </w:rPr>
              <w:t>91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CA52E1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191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24724C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CA52E1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КР, 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КР, Э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216/6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216/6</w:t>
            </w:r>
          </w:p>
        </w:tc>
      </w:tr>
      <w:tr w:rsidR="007A2919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A2919" w:rsidRPr="007A2919" w:rsidRDefault="007A2919" w:rsidP="007A2919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2919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A2919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</w:tbl>
    <w:p w:rsidR="009245A7" w:rsidRDefault="009245A7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2903"/>
        <w:gridCol w:w="5876"/>
      </w:tblGrid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№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п</w:t>
            </w:r>
            <w:r w:rsidRPr="00E024BC">
              <w:rPr>
                <w:b/>
                <w:sz w:val="28"/>
                <w:szCs w:val="28"/>
                <w:lang w:val="en-US"/>
              </w:rPr>
              <w:t>/</w:t>
            </w:r>
            <w:r w:rsidRPr="00E024B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Наименование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76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1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Закон электромагнитной индукции, закон электромагнитных сил, закон полного тока, закон Ома для магнитной цепи, закон Ома для электрической цепи, законы Кирхгофа, закон Джоуля-Ленца. Источник напряжения и источник тока. Режимы работы электрической цепи: холостого хода, номинальный, короткого замыкания.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2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Методы расчета электрических цепей.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Расчет электрической цепи с одним источником ЭДС методом преобразования. Расчет сложной электрической цепи с помощью уравнений Кирхгофа, методом контурных токов, методом узловых потенциалов, методом наложения.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3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Получение синусоидальной ЭДС. Величины, характеризующие синусоидальные ЭДС, напряжения и токи. Изображение синусоидальных ЭДС, напряжений и токов вращающимися векторами и комплексными числами. Явление поверхностного эффекта в проводнике. Активное сопротивление, индуктивность и емкость в цепи синусоидального тока. Активная, реактивная и полная мощности цепи синусоидального тока. </w:t>
            </w:r>
            <w:r w:rsidRPr="00E024BC">
              <w:rPr>
                <w:sz w:val="28"/>
                <w:szCs w:val="28"/>
              </w:rPr>
              <w:lastRenderedPageBreak/>
              <w:t>Коэффициент мощности электроустановки и его технико-экономическое значение. Резонансные явления в электрических цепях. Эквивалентные преобразования в электрических цепях и расчет разветвленной цепи на их основе. Символический (комплексный) метод расчета цепей синусоидального тока.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Преимущества трехфазного тока перед однофазным. Получение трехфазной ЭДС: устройство и принцип действия простейшего синхронного генератора. Трехфазный переменный ток в электрических передачах тепловозов и системах электроснабжения производственных и жилых помещений.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Понятие о качестве электроэнергии, основные показатели качества. 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5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Периодические несинусоидальные токи в линейных электрических цепях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Условия возникновения периодических несинусоидальных токов. Разложение периодических несинусоидальных токов в гармонический ряд. Понятие о высших гармонических составляющих. Действующие значения несинусоидальных ЭДС, напряжений и токов. Мощность и коэффициент мощности цепи несинусоидального тока. Способы подавления и выделения высших гармонических составляющих: электрические фильтры.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6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и электромагнитные устройства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Магнитные цепи с постоянными намагничивающими силами: принципы расчета магнитных цепей электрических аппаратов и машин. Магнитные цепи с переменными намагничивающими силами: катушка индуктивности на </w:t>
            </w:r>
            <w:proofErr w:type="spellStart"/>
            <w:r w:rsidRPr="00E024BC">
              <w:rPr>
                <w:sz w:val="28"/>
                <w:szCs w:val="28"/>
              </w:rPr>
              <w:t>ферромагнитном</w:t>
            </w:r>
            <w:proofErr w:type="spellEnd"/>
            <w:r w:rsidRPr="00E024BC">
              <w:rPr>
                <w:sz w:val="28"/>
                <w:szCs w:val="28"/>
              </w:rPr>
              <w:t xml:space="preserve"> сердечнике. Индуктивный датчик САР ЭЦТ тепловоза. Дроссели с воздушным зазором, дроссели насыщения, магнитные усилители, трансформаторы постоянного тока и постоянного напряжения, их применение в электрических цепях тепловозов.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Цепи с взаимной индуктивностью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Явления самоиндукции и взаимной индукции. Понятие об индуктивно связанных элементах. ЭДС взаимной индукции, коэффициент связи. Принцип действия трансформатора, индуктивно связанные цепи в теории вращающихся электрических машин. Согласное и встречное включение индуктивно связанных катушек. Последовательное и параллельное соединение индуктивно связанных катушек.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8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Переходные процессы в линейных электрических цепях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Понятие о переходных процессах в электрических цепях, законы коммутации. Переходные процессы при включении и отключении катушки индуктивности (для источников питания постоянного и синусоидального напряжения). Переходные процессы при включении и отключении конденсатора (для источников питания постоянного и синусоидального напряжения). Значение переходных процессов для выбора аппаратов защиты и обеспечения безопасной эксплуатации электрооборудования локомотивов.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0F7016" w:rsidP="00E02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Устройство и принцип действия диода. ВАХ и основные параметры диодов. Стабилитроны. Устройство и принцип действия биполярного транзистора. Схемы включения биполярных транзисторов. Транзисторные усилители. Полевые транзисторы. Биполярные транзисторы с изолированным затвором. Тиристоры: устройство и принцип действия, ВАХ и основные параметры тиристоров.</w:t>
            </w:r>
          </w:p>
        </w:tc>
      </w:tr>
    </w:tbl>
    <w:p w:rsidR="00F358B0" w:rsidRDefault="00F358B0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74738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9168E1" w:rsidRPr="009F761D" w:rsidTr="009168E1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Pr="00AF02D5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Методы расчета электрических цепей.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Pr="00AF02D5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Электрические цепи однофазного </w:t>
            </w:r>
            <w:r w:rsidRPr="00E024BC">
              <w:rPr>
                <w:sz w:val="28"/>
                <w:szCs w:val="28"/>
              </w:rPr>
              <w:lastRenderedPageBreak/>
              <w:t>синусоидального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38018E" w:rsidP="00706ED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38018E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Периодические несинусоидальные токи в линейных электрических цепях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и электромагнитные устройства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Цепи с взаимной индуктивностью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F24FF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Default="009168E1" w:rsidP="009168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 процессы в линейных электрических цепях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F24FF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B4AE5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</w:t>
            </w:r>
            <w:r w:rsidR="006B4AE5">
              <w:rPr>
                <w:sz w:val="28"/>
                <w:szCs w:val="28"/>
              </w:rPr>
              <w:t>ы</w:t>
            </w:r>
          </w:p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FC10A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38018E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9700B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AA1DCF" w:rsidRDefault="00AA1DCF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01761F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9832C2" w:rsidRPr="009F761D" w:rsidTr="00014C18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Pr="00AF02D5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Методы расчета электрических цепей.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Pr="00AF02D5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Периодические несинусоидальные токи в линейных электрических цепях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и электромагнитные устройства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Цепи с взаимной индуктивностью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Default="009832C2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 процессы в линейных электрических цепях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Default="009832C2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</w:t>
            </w:r>
          </w:p>
          <w:p w:rsidR="009832C2" w:rsidRDefault="009832C2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1E441F" w:rsidRDefault="001E441F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80776" w:rsidRPr="009F761D" w:rsidTr="00B44235">
        <w:trPr>
          <w:trHeight w:val="8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680776" w:rsidRPr="0044434D" w:rsidRDefault="0068077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Электротехника [Текст] : учебник / А. С. Касаткин, М. В. Немцов. - 10-е изд., стер. - М. : Академия, 2007. - 539 с.</w:t>
            </w:r>
          </w:p>
          <w:p w:rsidR="00680776" w:rsidRPr="0044434D" w:rsidRDefault="0068077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 xml:space="preserve">Электротехника и основы электроники [Текст] : учеб. пособие / Н. В. Белов, Ю. С. Волков. - СПб. ; М. ; Краснодар : Лань, 2012. - 430 с. </w:t>
            </w:r>
          </w:p>
          <w:p w:rsidR="00680776" w:rsidRPr="0044434D" w:rsidRDefault="0068077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 xml:space="preserve">Электротехника и основы электроники [Текст] : учебник / И. И. Иванов, Г. И. Соловьев, В. Я. Фролов. - 7-е изд., </w:t>
            </w:r>
            <w:proofErr w:type="spellStart"/>
            <w:r w:rsidRPr="0044434D">
              <w:rPr>
                <w:rFonts w:eastAsia="Times New Roman"/>
                <w:sz w:val="24"/>
                <w:szCs w:val="24"/>
              </w:rPr>
              <w:t>перераб</w:t>
            </w:r>
            <w:proofErr w:type="spellEnd"/>
            <w:r w:rsidRPr="0044434D">
              <w:rPr>
                <w:rFonts w:eastAsia="Times New Roman"/>
                <w:sz w:val="24"/>
                <w:szCs w:val="24"/>
              </w:rPr>
              <w:t>. и доп. - СПб: Лань, 2012. - 735 с.</w:t>
            </w:r>
          </w:p>
          <w:p w:rsidR="00680776" w:rsidRPr="0044434D" w:rsidRDefault="0068077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 xml:space="preserve">Электротехника [Текст] : Учебник / И. И.Иванов, Г. И.Соловьев, В. </w:t>
            </w:r>
            <w:proofErr w:type="spellStart"/>
            <w:r w:rsidRPr="0044434D">
              <w:rPr>
                <w:rFonts w:eastAsia="Times New Roman"/>
                <w:sz w:val="24"/>
                <w:szCs w:val="24"/>
              </w:rPr>
              <w:t>С.Равдоник</w:t>
            </w:r>
            <w:proofErr w:type="spellEnd"/>
            <w:r w:rsidRPr="0044434D">
              <w:rPr>
                <w:rFonts w:eastAsia="Times New Roman"/>
                <w:sz w:val="24"/>
                <w:szCs w:val="24"/>
              </w:rPr>
              <w:t>. - Изд. 3-е, стер. - СПб. ; М. ; Краснодар : Лань, 2005. - 496 с.</w:t>
            </w:r>
          </w:p>
          <w:p w:rsidR="005068D1" w:rsidRPr="0044434D" w:rsidRDefault="005068D1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Расчет и анализ сложной трехфазной цепи символическим методом. Методические указания для выполнения курсовой работы</w:t>
            </w:r>
            <w:r w:rsidR="00A40D53">
              <w:rPr>
                <w:rFonts w:eastAsia="Times New Roman"/>
                <w:sz w:val="24"/>
                <w:szCs w:val="24"/>
              </w:rPr>
              <w:t xml:space="preserve"> </w:t>
            </w:r>
            <w:r w:rsidR="00A40D53" w:rsidRPr="00A40D53">
              <w:rPr>
                <w:rFonts w:eastAsia="Times New Roman"/>
                <w:sz w:val="24"/>
                <w:szCs w:val="24"/>
              </w:rPr>
              <w:t>[</w:t>
            </w:r>
            <w:r w:rsidR="00A40D53">
              <w:rPr>
                <w:rFonts w:eastAsia="Times New Roman"/>
                <w:sz w:val="24"/>
                <w:szCs w:val="24"/>
              </w:rPr>
              <w:t>текст</w:t>
            </w:r>
            <w:r w:rsidR="00A40D53" w:rsidRPr="00A40D53">
              <w:rPr>
                <w:rFonts w:eastAsia="Times New Roman"/>
                <w:sz w:val="24"/>
                <w:szCs w:val="24"/>
              </w:rPr>
              <w:t>]</w:t>
            </w:r>
            <w:r w:rsidR="00A40D53">
              <w:rPr>
                <w:rFonts w:eastAsia="Times New Roman"/>
                <w:sz w:val="24"/>
                <w:szCs w:val="24"/>
              </w:rPr>
              <w:t xml:space="preserve"> / </w:t>
            </w:r>
            <w:r w:rsidR="00A40D53" w:rsidRPr="0044434D">
              <w:rPr>
                <w:rFonts w:eastAsia="Times New Roman"/>
                <w:sz w:val="24"/>
                <w:szCs w:val="24"/>
              </w:rPr>
              <w:t xml:space="preserve">Б.В. Рудаков, Б.А. Трифонов. </w:t>
            </w:r>
            <w:r w:rsidR="00A40D53">
              <w:rPr>
                <w:rFonts w:eastAsia="Times New Roman"/>
                <w:sz w:val="24"/>
                <w:szCs w:val="24"/>
              </w:rPr>
              <w:t xml:space="preserve">– </w:t>
            </w:r>
            <w:r w:rsidRPr="0044434D">
              <w:rPr>
                <w:rFonts w:eastAsia="Times New Roman"/>
                <w:sz w:val="24"/>
                <w:szCs w:val="24"/>
              </w:rPr>
              <w:t>СПб: ПГУПС, 2003. – 23 с.</w:t>
            </w:r>
          </w:p>
          <w:p w:rsidR="005068D1" w:rsidRPr="0044434D" w:rsidRDefault="005068D1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Расчет цепей постоянного и однофазного переменного токов</w:t>
            </w:r>
            <w:r w:rsidR="003C5F63">
              <w:rPr>
                <w:rFonts w:eastAsia="Times New Roman"/>
                <w:sz w:val="24"/>
                <w:szCs w:val="24"/>
              </w:rPr>
              <w:t xml:space="preserve">. </w:t>
            </w:r>
            <w:r w:rsidRPr="0044434D">
              <w:rPr>
                <w:rFonts w:eastAsia="Times New Roman"/>
                <w:sz w:val="24"/>
                <w:szCs w:val="24"/>
              </w:rPr>
              <w:t xml:space="preserve">Методика решения типовых задач. </w:t>
            </w:r>
            <w:r w:rsidR="003C5F63" w:rsidRPr="003C5F63">
              <w:rPr>
                <w:rFonts w:eastAsia="Times New Roman"/>
                <w:sz w:val="24"/>
                <w:szCs w:val="24"/>
              </w:rPr>
              <w:t>[</w:t>
            </w:r>
            <w:r w:rsidR="003C5F63">
              <w:rPr>
                <w:rFonts w:eastAsia="Times New Roman"/>
                <w:sz w:val="24"/>
                <w:szCs w:val="24"/>
              </w:rPr>
              <w:t>текст</w:t>
            </w:r>
            <w:r w:rsidR="003C5F63" w:rsidRPr="003C5F63">
              <w:rPr>
                <w:rFonts w:eastAsia="Times New Roman"/>
                <w:sz w:val="24"/>
                <w:szCs w:val="24"/>
              </w:rPr>
              <w:t>]</w:t>
            </w:r>
            <w:r w:rsidR="003C5F63">
              <w:rPr>
                <w:rFonts w:eastAsia="Times New Roman"/>
                <w:sz w:val="24"/>
                <w:szCs w:val="24"/>
              </w:rPr>
              <w:t xml:space="preserve"> / </w:t>
            </w:r>
            <w:r w:rsidR="003C5F63" w:rsidRPr="0044434D">
              <w:rPr>
                <w:rFonts w:eastAsia="Times New Roman"/>
                <w:sz w:val="24"/>
                <w:szCs w:val="24"/>
              </w:rPr>
              <w:t xml:space="preserve">А.И. </w:t>
            </w:r>
            <w:proofErr w:type="spellStart"/>
            <w:r w:rsidR="003C5F63" w:rsidRPr="0044434D">
              <w:rPr>
                <w:rFonts w:eastAsia="Times New Roman"/>
                <w:sz w:val="24"/>
                <w:szCs w:val="24"/>
              </w:rPr>
              <w:t>Хожаинов</w:t>
            </w:r>
            <w:proofErr w:type="spellEnd"/>
            <w:r w:rsidR="003C5F63" w:rsidRPr="0044434D">
              <w:rPr>
                <w:rFonts w:eastAsia="Times New Roman"/>
                <w:sz w:val="24"/>
                <w:szCs w:val="24"/>
              </w:rPr>
              <w:t xml:space="preserve">, Б.В. Рудаков, Б.А. Тимофеев, А.Г. Филимонов. </w:t>
            </w:r>
            <w:r w:rsidR="003C5F63">
              <w:rPr>
                <w:rFonts w:eastAsia="Times New Roman"/>
                <w:sz w:val="24"/>
                <w:szCs w:val="24"/>
              </w:rPr>
              <w:t xml:space="preserve">– </w:t>
            </w:r>
            <w:r w:rsidRPr="0044434D">
              <w:rPr>
                <w:rFonts w:eastAsia="Times New Roman"/>
                <w:sz w:val="24"/>
                <w:szCs w:val="24"/>
              </w:rPr>
              <w:t>СПб: ПГУПС, 2000 – 47 с.</w:t>
            </w:r>
          </w:p>
          <w:p w:rsidR="005068D1" w:rsidRPr="0044434D" w:rsidRDefault="005068D1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Методика решения типовых задач по расчету цепей трехфазного тока</w:t>
            </w:r>
            <w:r w:rsidR="003C5F63">
              <w:rPr>
                <w:rFonts w:eastAsia="Times New Roman"/>
                <w:sz w:val="24"/>
                <w:szCs w:val="24"/>
              </w:rPr>
              <w:t xml:space="preserve"> </w:t>
            </w:r>
            <w:r w:rsidR="003C5F63" w:rsidRPr="003C5F63">
              <w:rPr>
                <w:rFonts w:eastAsia="Times New Roman"/>
                <w:sz w:val="24"/>
                <w:szCs w:val="24"/>
              </w:rPr>
              <w:t>[</w:t>
            </w:r>
            <w:r w:rsidR="003C5F63">
              <w:rPr>
                <w:rFonts w:eastAsia="Times New Roman"/>
                <w:sz w:val="24"/>
                <w:szCs w:val="24"/>
              </w:rPr>
              <w:t>текст</w:t>
            </w:r>
            <w:r w:rsidR="003C5F63" w:rsidRPr="003C5F63">
              <w:rPr>
                <w:rFonts w:eastAsia="Times New Roman"/>
                <w:sz w:val="24"/>
                <w:szCs w:val="24"/>
              </w:rPr>
              <w:t>]</w:t>
            </w:r>
            <w:r w:rsidR="003C5F63">
              <w:rPr>
                <w:rFonts w:eastAsia="Times New Roman"/>
                <w:sz w:val="24"/>
                <w:szCs w:val="24"/>
              </w:rPr>
              <w:t xml:space="preserve"> / </w:t>
            </w:r>
            <w:r w:rsidR="003C5F63" w:rsidRPr="0044434D">
              <w:rPr>
                <w:rFonts w:eastAsia="Times New Roman"/>
                <w:sz w:val="24"/>
                <w:szCs w:val="24"/>
              </w:rPr>
              <w:t xml:space="preserve">А.И. </w:t>
            </w:r>
            <w:proofErr w:type="spellStart"/>
            <w:r w:rsidR="003C5F63" w:rsidRPr="0044434D">
              <w:rPr>
                <w:rFonts w:eastAsia="Times New Roman"/>
                <w:sz w:val="24"/>
                <w:szCs w:val="24"/>
              </w:rPr>
              <w:t>Хожаинов</w:t>
            </w:r>
            <w:proofErr w:type="spellEnd"/>
            <w:r w:rsidR="003C5F63" w:rsidRPr="0044434D">
              <w:rPr>
                <w:rFonts w:eastAsia="Times New Roman"/>
                <w:sz w:val="24"/>
                <w:szCs w:val="24"/>
              </w:rPr>
              <w:t xml:space="preserve">, Б.В. Рудаков, А.Г. Филимонов. </w:t>
            </w:r>
            <w:r w:rsidR="003C5F63">
              <w:rPr>
                <w:rFonts w:eastAsia="Times New Roman"/>
                <w:sz w:val="24"/>
                <w:szCs w:val="24"/>
              </w:rPr>
              <w:t xml:space="preserve">– </w:t>
            </w:r>
            <w:r w:rsidRPr="0044434D">
              <w:rPr>
                <w:rFonts w:eastAsia="Times New Roman"/>
                <w:sz w:val="24"/>
                <w:szCs w:val="24"/>
              </w:rPr>
              <w:t xml:space="preserve"> СПб: ПГУПС, 2000. – 22 с.</w:t>
            </w:r>
          </w:p>
          <w:p w:rsidR="005068D1" w:rsidRPr="00F006C6" w:rsidRDefault="005068D1" w:rsidP="005068D1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Методические указания к выполнению лабораторных работ.</w:t>
            </w:r>
          </w:p>
        </w:tc>
      </w:tr>
      <w:tr w:rsidR="00680776" w:rsidRPr="009F761D" w:rsidTr="0044434D">
        <w:trPr>
          <w:trHeight w:val="85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Pr="00AF02D5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Методы расчета электрических цепей.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9F761D" w:rsidRDefault="00680776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680776" w:rsidRPr="009F761D" w:rsidTr="0044434D">
        <w:trPr>
          <w:trHeight w:val="112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Pr="00AF02D5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9F761D" w:rsidRDefault="00680776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680776" w:rsidRPr="009F761D" w:rsidTr="0044434D">
        <w:trPr>
          <w:trHeight w:val="85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9F761D" w:rsidRDefault="00680776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680776" w:rsidRPr="009F761D" w:rsidTr="00C305CB">
        <w:trPr>
          <w:trHeight w:val="143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Периодические несинусоидальные токи в линейных электрических цепях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680776" w:rsidRPr="009F761D" w:rsidTr="00C305CB">
        <w:trPr>
          <w:trHeight w:val="112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и электромагнитные устройства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680776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Цепи с взаимной индуктивностью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680776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Default="00680776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 процессы в линейных электрических цепях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680776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Default="00680776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</w:t>
            </w:r>
          </w:p>
          <w:p w:rsidR="00680776" w:rsidRDefault="00680776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D60248">
        <w:rPr>
          <w:bCs/>
          <w:sz w:val="28"/>
          <w:szCs w:val="28"/>
        </w:rPr>
        <w:t>Э</w:t>
      </w:r>
      <w:r>
        <w:rPr>
          <w:bCs/>
          <w:sz w:val="28"/>
          <w:szCs w:val="28"/>
        </w:rPr>
        <w:t>лектротехника и электроника»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E86720" w:rsidRDefault="00E86720" w:rsidP="008E4B3C">
      <w:pPr>
        <w:ind w:firstLine="851"/>
        <w:rPr>
          <w:bCs/>
          <w:sz w:val="28"/>
          <w:szCs w:val="28"/>
        </w:rPr>
      </w:pPr>
    </w:p>
    <w:p w:rsidR="009D5455" w:rsidRDefault="009D5455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B275F" w:rsidRPr="00514557" w:rsidRDefault="002B275F" w:rsidP="009A10A6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 xml:space="preserve">Электротехника [Текст] : учеб. / А. С. Касаткин, М. В. Немцов. - 10-е изд., стер. </w:t>
      </w:r>
      <w:r w:rsidR="009A10A6" w:rsidRPr="00514557">
        <w:rPr>
          <w:rFonts w:eastAsia="Times New Roman"/>
          <w:sz w:val="28"/>
          <w:szCs w:val="28"/>
        </w:rPr>
        <w:t>- М. : Академия, 2007. - 539 с.</w:t>
      </w:r>
    </w:p>
    <w:p w:rsidR="002B275F" w:rsidRPr="00514557" w:rsidRDefault="002B275F" w:rsidP="009A10A6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>Электротехника и основы электроники [Текст] : учеб. пособие / Н. В. Белов, Ю. С. Волков. - СПб. ; М. ; Краснодар : Лань, 2012. - 430 с.</w:t>
      </w:r>
    </w:p>
    <w:p w:rsidR="002B275F" w:rsidRPr="00514557" w:rsidRDefault="002B275F" w:rsidP="009A10A6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</w:t>
      </w:r>
      <w:proofErr w:type="spellStart"/>
      <w:r w:rsidRPr="00514557">
        <w:rPr>
          <w:rFonts w:eastAsia="Times New Roman"/>
          <w:sz w:val="28"/>
          <w:szCs w:val="28"/>
        </w:rPr>
        <w:t>перераб</w:t>
      </w:r>
      <w:proofErr w:type="spellEnd"/>
      <w:r w:rsidRPr="00514557">
        <w:rPr>
          <w:rFonts w:eastAsia="Times New Roman"/>
          <w:sz w:val="28"/>
          <w:szCs w:val="28"/>
        </w:rPr>
        <w:t>. и доп. - Санкт-Петербург [и др.]:Лань, 2012. - 735 с.</w:t>
      </w:r>
    </w:p>
    <w:p w:rsidR="002B275F" w:rsidRPr="00514557" w:rsidRDefault="002B275F" w:rsidP="009A10A6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>Электротехника [Текст] : Учеб. для вузов / И. И.</w:t>
      </w:r>
      <w:r w:rsidR="009A10A6" w:rsidRPr="00514557">
        <w:rPr>
          <w:rFonts w:eastAsia="Times New Roman"/>
          <w:sz w:val="28"/>
          <w:szCs w:val="28"/>
        </w:rPr>
        <w:t xml:space="preserve"> </w:t>
      </w:r>
      <w:r w:rsidRPr="00514557">
        <w:rPr>
          <w:rFonts w:eastAsia="Times New Roman"/>
          <w:sz w:val="28"/>
          <w:szCs w:val="28"/>
        </w:rPr>
        <w:t>Иванов, Г. И.</w:t>
      </w:r>
      <w:r w:rsidR="009A10A6" w:rsidRPr="00514557">
        <w:rPr>
          <w:rFonts w:eastAsia="Times New Roman"/>
          <w:sz w:val="28"/>
          <w:szCs w:val="28"/>
        </w:rPr>
        <w:t xml:space="preserve"> </w:t>
      </w:r>
      <w:r w:rsidRPr="00514557">
        <w:rPr>
          <w:rFonts w:eastAsia="Times New Roman"/>
          <w:sz w:val="28"/>
          <w:szCs w:val="28"/>
        </w:rPr>
        <w:t>Соловьев, В. С.</w:t>
      </w:r>
      <w:r w:rsidR="009A10A6" w:rsidRPr="00514557">
        <w:rPr>
          <w:rFonts w:eastAsia="Times New Roman"/>
          <w:sz w:val="28"/>
          <w:szCs w:val="28"/>
        </w:rPr>
        <w:t xml:space="preserve"> </w:t>
      </w:r>
      <w:proofErr w:type="spellStart"/>
      <w:r w:rsidRPr="00514557">
        <w:rPr>
          <w:rFonts w:eastAsia="Times New Roman"/>
          <w:sz w:val="28"/>
          <w:szCs w:val="28"/>
        </w:rPr>
        <w:t>Равдоник</w:t>
      </w:r>
      <w:proofErr w:type="spellEnd"/>
      <w:r w:rsidRPr="00514557">
        <w:rPr>
          <w:rFonts w:eastAsia="Times New Roman"/>
          <w:sz w:val="28"/>
          <w:szCs w:val="28"/>
        </w:rPr>
        <w:t>. - Изд. 3-е, стер. - СПб. ; М.; Краснодар: Лань, 2005. - 496 с.</w:t>
      </w:r>
    </w:p>
    <w:p w:rsidR="002B275F" w:rsidRPr="00401DA4" w:rsidRDefault="002B275F" w:rsidP="002B275F">
      <w:pPr>
        <w:ind w:left="720"/>
        <w:rPr>
          <w:rFonts w:eastAsia="Times New Roman"/>
          <w:sz w:val="24"/>
          <w:szCs w:val="24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E73C30" w:rsidRPr="00514557" w:rsidRDefault="00E73C30" w:rsidP="00514557">
      <w:pPr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 xml:space="preserve">Электротехника [Текст] : Учеб. для </w:t>
      </w:r>
      <w:proofErr w:type="spellStart"/>
      <w:r w:rsidRPr="00514557">
        <w:rPr>
          <w:rFonts w:eastAsia="Times New Roman"/>
          <w:sz w:val="28"/>
          <w:szCs w:val="28"/>
        </w:rPr>
        <w:t>неэлектр</w:t>
      </w:r>
      <w:proofErr w:type="spellEnd"/>
      <w:r w:rsidRPr="00514557">
        <w:rPr>
          <w:rFonts w:eastAsia="Times New Roman"/>
          <w:sz w:val="28"/>
          <w:szCs w:val="28"/>
        </w:rPr>
        <w:t xml:space="preserve">. спец. вузов / Ю. М. Борисов, Д. Н. Липатов, Ю. Н. Зорин. - 2-е изд., </w:t>
      </w:r>
      <w:proofErr w:type="spellStart"/>
      <w:r w:rsidRPr="00514557">
        <w:rPr>
          <w:rFonts w:eastAsia="Times New Roman"/>
          <w:sz w:val="28"/>
          <w:szCs w:val="28"/>
        </w:rPr>
        <w:t>перераб</w:t>
      </w:r>
      <w:proofErr w:type="spellEnd"/>
      <w:r w:rsidRPr="00514557">
        <w:rPr>
          <w:rFonts w:eastAsia="Times New Roman"/>
          <w:sz w:val="28"/>
          <w:szCs w:val="28"/>
        </w:rPr>
        <w:t xml:space="preserve">. и доп. - М. : </w:t>
      </w:r>
      <w:proofErr w:type="spellStart"/>
      <w:r w:rsidRPr="00514557">
        <w:rPr>
          <w:rFonts w:eastAsia="Times New Roman"/>
          <w:sz w:val="28"/>
          <w:szCs w:val="28"/>
        </w:rPr>
        <w:t>Энергоатомиздат</w:t>
      </w:r>
      <w:proofErr w:type="spellEnd"/>
      <w:r w:rsidRPr="00514557">
        <w:rPr>
          <w:rFonts w:eastAsia="Times New Roman"/>
          <w:sz w:val="28"/>
          <w:szCs w:val="28"/>
        </w:rPr>
        <w:t>, 1985. - 551 с.</w:t>
      </w:r>
    </w:p>
    <w:p w:rsidR="00E73C30" w:rsidRPr="00514557" w:rsidRDefault="00E73C30" w:rsidP="00514557">
      <w:pPr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 xml:space="preserve">Электротехника [Текст] : Учеб. пособие для </w:t>
      </w:r>
      <w:proofErr w:type="spellStart"/>
      <w:r w:rsidRPr="00514557">
        <w:rPr>
          <w:rFonts w:eastAsia="Times New Roman"/>
          <w:sz w:val="28"/>
          <w:szCs w:val="28"/>
        </w:rPr>
        <w:t>неэлектротехнических</w:t>
      </w:r>
      <w:proofErr w:type="spellEnd"/>
      <w:r w:rsidRPr="00514557">
        <w:rPr>
          <w:rFonts w:eastAsia="Times New Roman"/>
          <w:sz w:val="28"/>
          <w:szCs w:val="28"/>
        </w:rPr>
        <w:t xml:space="preserve"> спец. вузов / А.С. Касаткин, М. В. Немцов. - 4-е изд., </w:t>
      </w:r>
      <w:proofErr w:type="spellStart"/>
      <w:r w:rsidRPr="00514557">
        <w:rPr>
          <w:rFonts w:eastAsia="Times New Roman"/>
          <w:sz w:val="28"/>
          <w:szCs w:val="28"/>
        </w:rPr>
        <w:t>перераб</w:t>
      </w:r>
      <w:proofErr w:type="spellEnd"/>
      <w:r w:rsidRPr="00514557">
        <w:rPr>
          <w:rFonts w:eastAsia="Times New Roman"/>
          <w:sz w:val="28"/>
          <w:szCs w:val="28"/>
        </w:rPr>
        <w:t xml:space="preserve">. . - М. : </w:t>
      </w:r>
      <w:proofErr w:type="spellStart"/>
      <w:r w:rsidRPr="00514557">
        <w:rPr>
          <w:rFonts w:eastAsia="Times New Roman"/>
          <w:sz w:val="28"/>
          <w:szCs w:val="28"/>
        </w:rPr>
        <w:t>Энергоатомиздат</w:t>
      </w:r>
      <w:proofErr w:type="spellEnd"/>
      <w:r w:rsidRPr="00514557">
        <w:rPr>
          <w:rFonts w:eastAsia="Times New Roman"/>
          <w:sz w:val="28"/>
          <w:szCs w:val="28"/>
        </w:rPr>
        <w:t>, 1983. - 440 с.</w:t>
      </w:r>
    </w:p>
    <w:p w:rsidR="00E73C30" w:rsidRPr="00514557" w:rsidRDefault="00E73C30" w:rsidP="00514557">
      <w:pPr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 xml:space="preserve">Электротехника [Текст] : Учебник для вузов / А. С.Касаткин, М. В.Немцов. - 8-е изд., </w:t>
      </w:r>
      <w:proofErr w:type="spellStart"/>
      <w:r w:rsidRPr="00514557">
        <w:rPr>
          <w:rFonts w:eastAsia="Times New Roman"/>
          <w:sz w:val="28"/>
          <w:szCs w:val="28"/>
        </w:rPr>
        <w:t>испр</w:t>
      </w:r>
      <w:proofErr w:type="spellEnd"/>
      <w:r w:rsidRPr="00514557">
        <w:rPr>
          <w:rFonts w:eastAsia="Times New Roman"/>
          <w:sz w:val="28"/>
          <w:szCs w:val="28"/>
        </w:rPr>
        <w:t xml:space="preserve">. - М. : </w:t>
      </w:r>
      <w:proofErr w:type="spellStart"/>
      <w:r w:rsidRPr="00514557">
        <w:rPr>
          <w:rFonts w:eastAsia="Times New Roman"/>
          <w:sz w:val="28"/>
          <w:szCs w:val="28"/>
        </w:rPr>
        <w:t>Academia</w:t>
      </w:r>
      <w:proofErr w:type="spellEnd"/>
      <w:r w:rsidRPr="00514557">
        <w:rPr>
          <w:rFonts w:eastAsia="Times New Roman"/>
          <w:sz w:val="28"/>
          <w:szCs w:val="28"/>
        </w:rPr>
        <w:t>, 2003. - 539 с.</w:t>
      </w:r>
    </w:p>
    <w:p w:rsidR="00E73C30" w:rsidRPr="00514557" w:rsidRDefault="00E73C30" w:rsidP="00514557">
      <w:pPr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 xml:space="preserve">Электротехника [Электронный ресурс] : учеб. пособие для техникумов и колледжей ж.-д. транспорта / Л. А. </w:t>
      </w:r>
      <w:proofErr w:type="spellStart"/>
      <w:r w:rsidRPr="00514557">
        <w:rPr>
          <w:rFonts w:eastAsia="Times New Roman"/>
          <w:sz w:val="28"/>
          <w:szCs w:val="28"/>
        </w:rPr>
        <w:t>Частоедов</w:t>
      </w:r>
      <w:proofErr w:type="spellEnd"/>
      <w:r w:rsidRPr="00514557">
        <w:rPr>
          <w:rFonts w:eastAsia="Times New Roman"/>
          <w:sz w:val="28"/>
          <w:szCs w:val="28"/>
        </w:rPr>
        <w:t>. - Москва : Маршрут, 2006. - 320 с.</w:t>
      </w:r>
    </w:p>
    <w:p w:rsidR="00143936" w:rsidRDefault="00143936" w:rsidP="009101EA">
      <w:pPr>
        <w:ind w:firstLine="851"/>
        <w:jc w:val="both"/>
        <w:rPr>
          <w:bCs/>
          <w:sz w:val="28"/>
          <w:szCs w:val="28"/>
        </w:rPr>
      </w:pPr>
    </w:p>
    <w:p w:rsidR="009D5455" w:rsidRDefault="009D5455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</w:p>
    <w:p w:rsidR="00C405FC" w:rsidRPr="00C405FC" w:rsidRDefault="00AA68EB" w:rsidP="00AA68EB">
      <w:pPr>
        <w:ind w:firstLine="851"/>
        <w:jc w:val="both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1.</w:t>
      </w:r>
      <w:r w:rsidRPr="00AA68EB">
        <w:rPr>
          <w:bCs/>
          <w:sz w:val="28"/>
          <w:szCs w:val="28"/>
        </w:rPr>
        <w:tab/>
      </w:r>
      <w:r w:rsidR="00C405FC">
        <w:rPr>
          <w:bCs/>
          <w:sz w:val="28"/>
          <w:szCs w:val="28"/>
        </w:rPr>
        <w:t xml:space="preserve">Электротехника и электроника. </w:t>
      </w:r>
      <w:r w:rsidR="00C405FC" w:rsidRPr="00C405FC">
        <w:rPr>
          <w:sz w:val="28"/>
          <w:szCs w:val="28"/>
        </w:rPr>
        <w:t>[Электронный учебно-методический комплекс] : учебно-методический комплекс / ПГУПС. - СПб : ПГУПС, 2009</w:t>
      </w:r>
      <w:r w:rsidR="00C405FC">
        <w:rPr>
          <w:sz w:val="28"/>
          <w:szCs w:val="28"/>
        </w:rPr>
        <w:t xml:space="preserve">. </w:t>
      </w:r>
      <w:r w:rsidR="00322F4F">
        <w:rPr>
          <w:sz w:val="28"/>
          <w:szCs w:val="28"/>
        </w:rPr>
        <w:t>А</w:t>
      </w:r>
      <w:r w:rsidR="00C405FC" w:rsidRPr="00C405FC">
        <w:rPr>
          <w:sz w:val="28"/>
          <w:szCs w:val="28"/>
        </w:rPr>
        <w:t xml:space="preserve">дрес сайта </w:t>
      </w:r>
      <w:hyperlink r:id="rId13" w:history="1">
        <w:r w:rsidR="00E3716A" w:rsidRPr="00556050">
          <w:rPr>
            <w:rStyle w:val="af7"/>
            <w:sz w:val="28"/>
            <w:szCs w:val="28"/>
          </w:rPr>
          <w:t>http://pgups.com</w:t>
        </w:r>
      </w:hyperlink>
      <w:r w:rsidR="00E3716A">
        <w:rPr>
          <w:sz w:val="28"/>
          <w:szCs w:val="28"/>
        </w:rPr>
        <w:t xml:space="preserve"> 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011D45" w:rsidRPr="00011D45" w:rsidRDefault="00011D45" w:rsidP="00011D45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="00AB5BDD">
        <w:rPr>
          <w:bCs/>
          <w:sz w:val="28"/>
          <w:szCs w:val="28"/>
        </w:rPr>
        <w:t xml:space="preserve"> </w:t>
      </w:r>
      <w:r w:rsidR="00C46C1B" w:rsidRPr="00B53A16">
        <w:rPr>
          <w:bCs/>
          <w:sz w:val="28"/>
          <w:szCs w:val="28"/>
        </w:rPr>
        <w:t>«</w:t>
      </w:r>
      <w:r w:rsidR="00A814A9">
        <w:rPr>
          <w:bCs/>
          <w:sz w:val="28"/>
          <w:szCs w:val="28"/>
        </w:rPr>
        <w:t>Э</w:t>
      </w:r>
      <w:r w:rsidR="00B53A16" w:rsidRPr="00B53A16">
        <w:rPr>
          <w:bCs/>
          <w:sz w:val="28"/>
          <w:szCs w:val="28"/>
        </w:rPr>
        <w:t>лектротехника и электроника</w:t>
      </w:r>
      <w:r w:rsidR="00C46C1B" w:rsidRPr="00B53A16">
        <w:rPr>
          <w:bCs/>
          <w:sz w:val="28"/>
          <w:szCs w:val="28"/>
        </w:rPr>
        <w:t>»</w:t>
      </w:r>
      <w:r w:rsidRPr="00B53A16">
        <w:rPr>
          <w:bCs/>
          <w:sz w:val="28"/>
          <w:szCs w:val="28"/>
        </w:rPr>
        <w:t>:</w:t>
      </w:r>
    </w:p>
    <w:p w:rsidR="00EF384B" w:rsidRDefault="00936F4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="00EF384B" w:rsidRPr="00EF384B">
        <w:rPr>
          <w:bCs/>
          <w:sz w:val="28"/>
          <w:szCs w:val="28"/>
        </w:rPr>
        <w:t>компьютерная техника и средства связи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видеокамеры, акустическая система и т.д.);</w:t>
      </w:r>
    </w:p>
    <w:p w:rsidR="00EF384B" w:rsidRDefault="00EF384B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FE0476" w:rsidRPr="00FE0476" w:rsidRDefault="00FE0476" w:rsidP="00FE047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</w:t>
      </w:r>
      <w:r w:rsidR="00FA7EB5">
        <w:rPr>
          <w:bCs/>
          <w:sz w:val="28"/>
          <w:szCs w:val="28"/>
        </w:rPr>
        <w:t>Электромеханические комплексы и системы</w:t>
      </w:r>
      <w:r>
        <w:rPr>
          <w:bCs/>
          <w:sz w:val="28"/>
          <w:szCs w:val="28"/>
        </w:rPr>
        <w:t>»</w:t>
      </w:r>
      <w:r w:rsidR="00EF384B"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="00EF384B" w:rsidRPr="00EF384B">
        <w:rPr>
          <w:bCs/>
          <w:sz w:val="28"/>
          <w:szCs w:val="28"/>
        </w:rPr>
        <w:t xml:space="preserve"> необх</w:t>
      </w:r>
      <w:r w:rsidR="00EF384B">
        <w:rPr>
          <w:bCs/>
          <w:sz w:val="28"/>
          <w:szCs w:val="28"/>
        </w:rPr>
        <w:t xml:space="preserve">одимым комплектом лицензионного </w:t>
      </w:r>
      <w:r>
        <w:rPr>
          <w:bCs/>
          <w:sz w:val="28"/>
          <w:szCs w:val="28"/>
        </w:rPr>
        <w:t>программного обеспечения</w:t>
      </w:r>
      <w:r w:rsidRPr="00FA7EB5">
        <w:rPr>
          <w:bCs/>
          <w:sz w:val="28"/>
          <w:szCs w:val="28"/>
        </w:rPr>
        <w:t>:</w:t>
      </w:r>
    </w:p>
    <w:p w:rsidR="00FE0476" w:rsidRPr="00B62092" w:rsidRDefault="001B22E1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1B22E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B62092" w:rsidRPr="00011D45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62092"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011D45">
        <w:rPr>
          <w:bCs/>
          <w:sz w:val="28"/>
          <w:szCs w:val="28"/>
        </w:rPr>
        <w:t xml:space="preserve"> 2010;</w:t>
      </w:r>
    </w:p>
    <w:p w:rsidR="00B62092" w:rsidRPr="00011D45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PowerPoint</w:t>
      </w:r>
      <w:r w:rsidRPr="00011D45">
        <w:rPr>
          <w:bCs/>
          <w:sz w:val="28"/>
          <w:szCs w:val="28"/>
        </w:rPr>
        <w:t xml:space="preserve"> 2010;</w:t>
      </w:r>
    </w:p>
    <w:p w:rsidR="00EF384B" w:rsidRDefault="00EF384B" w:rsidP="00647E13">
      <w:pPr>
        <w:ind w:firstLine="851"/>
        <w:jc w:val="both"/>
        <w:rPr>
          <w:bCs/>
          <w:sz w:val="28"/>
          <w:szCs w:val="28"/>
        </w:rPr>
      </w:pPr>
    </w:p>
    <w:p w:rsidR="00E04986" w:rsidRDefault="00BF0C9D" w:rsidP="00647E13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A5F2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3C775B" w:rsidRDefault="003C775B" w:rsidP="00647E13">
      <w:pPr>
        <w:ind w:firstLine="851"/>
        <w:jc w:val="both"/>
        <w:rPr>
          <w:bCs/>
          <w:sz w:val="28"/>
          <w:szCs w:val="28"/>
        </w:rPr>
      </w:pPr>
    </w:p>
    <w:p w:rsidR="004F475F" w:rsidRDefault="004F475F" w:rsidP="00647E13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Материально-техническая база кафедры "Электромеханические комплексы и системы" обеспечивает проведение всех видов учебных занятий, предусмотренных учебным планом по специальности </w:t>
      </w:r>
      <w:r>
        <w:rPr>
          <w:sz w:val="28"/>
          <w:szCs w:val="28"/>
        </w:rPr>
        <w:t>23.05.0</w:t>
      </w:r>
      <w:r w:rsidR="00A83E2E">
        <w:rPr>
          <w:sz w:val="28"/>
          <w:szCs w:val="28"/>
        </w:rPr>
        <w:t>3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190</w:t>
      </w:r>
      <w:r w:rsidR="00A83E2E">
        <w:rPr>
          <w:sz w:val="28"/>
          <w:szCs w:val="28"/>
        </w:rPr>
        <w:t>300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65</w:t>
      </w:r>
      <w:r w:rsidRPr="00F11431">
        <w:rPr>
          <w:sz w:val="28"/>
          <w:szCs w:val="28"/>
        </w:rPr>
        <w:t>) «</w:t>
      </w:r>
      <w:r w:rsidR="00A83E2E">
        <w:rPr>
          <w:sz w:val="28"/>
          <w:szCs w:val="28"/>
        </w:rPr>
        <w:t>Подвижной состав железных дорог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>, и соответствует действующим санитарным и противопожарным нормам и правилам.</w:t>
      </w:r>
    </w:p>
    <w:p w:rsidR="004F475F" w:rsidRDefault="004406AB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включает в себя:</w:t>
      </w:r>
    </w:p>
    <w:p w:rsidR="004406AB" w:rsidRDefault="00101793" w:rsidP="00DF0991">
      <w:pPr>
        <w:numPr>
          <w:ilvl w:val="0"/>
          <w:numId w:val="30"/>
        </w:numPr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Учебную л</w:t>
      </w:r>
      <w:r w:rsidR="004406AB">
        <w:rPr>
          <w:bCs/>
          <w:sz w:val="28"/>
          <w:szCs w:val="28"/>
        </w:rPr>
        <w:t xml:space="preserve">абораторию "Электрические цепи" (ауд. 5-203), </w:t>
      </w:r>
      <w:r w:rsidR="004165B9">
        <w:rPr>
          <w:bCs/>
          <w:sz w:val="28"/>
          <w:szCs w:val="28"/>
        </w:rPr>
        <w:t>оснащенную</w:t>
      </w:r>
      <w:r w:rsidR="005C0AA2">
        <w:rPr>
          <w:bCs/>
          <w:sz w:val="28"/>
          <w:szCs w:val="28"/>
        </w:rPr>
        <w:t xml:space="preserve"> </w:t>
      </w:r>
      <w:r w:rsidR="00FC0BE2">
        <w:rPr>
          <w:bCs/>
          <w:sz w:val="28"/>
          <w:szCs w:val="28"/>
        </w:rPr>
        <w:t xml:space="preserve">учебно-лабораторной </w:t>
      </w:r>
      <w:r w:rsidR="005C0AA2">
        <w:rPr>
          <w:bCs/>
          <w:sz w:val="28"/>
          <w:szCs w:val="28"/>
        </w:rPr>
        <w:t>мебелью,</w:t>
      </w:r>
      <w:r w:rsidR="004406AB">
        <w:rPr>
          <w:bCs/>
          <w:sz w:val="28"/>
          <w:szCs w:val="28"/>
        </w:rPr>
        <w:t xml:space="preserve"> источниками электропитания</w:t>
      </w:r>
      <w:r w:rsidR="004165B9">
        <w:rPr>
          <w:bCs/>
          <w:sz w:val="28"/>
          <w:szCs w:val="28"/>
        </w:rPr>
        <w:t xml:space="preserve"> постоянного тока 110 В</w:t>
      </w:r>
      <w:r w:rsidR="00694538">
        <w:rPr>
          <w:bCs/>
          <w:sz w:val="28"/>
          <w:szCs w:val="28"/>
        </w:rPr>
        <w:t>, однофазного 220 В</w:t>
      </w:r>
      <w:r w:rsidR="004165B9">
        <w:rPr>
          <w:bCs/>
          <w:sz w:val="28"/>
          <w:szCs w:val="28"/>
        </w:rPr>
        <w:t xml:space="preserve"> и трехфазного переменного тока 220/127 В</w:t>
      </w:r>
      <w:r w:rsidR="004406AB">
        <w:rPr>
          <w:bCs/>
          <w:sz w:val="28"/>
          <w:szCs w:val="28"/>
        </w:rPr>
        <w:t>, в т.ч. регулируемыми (лабораторными автотрансформаторами)</w:t>
      </w:r>
      <w:r w:rsidR="004165B9">
        <w:rPr>
          <w:bCs/>
          <w:sz w:val="28"/>
          <w:szCs w:val="28"/>
        </w:rPr>
        <w:t>,</w:t>
      </w:r>
      <w:r w:rsidR="004406AB">
        <w:rPr>
          <w:bCs/>
          <w:sz w:val="28"/>
          <w:szCs w:val="28"/>
        </w:rPr>
        <w:t xml:space="preserve"> настольными электроизмерительными приборами, элементами электрических цепей (резисторами, катушками индуктивности, конденсаторами)</w:t>
      </w:r>
      <w:r w:rsidR="00D84B3A">
        <w:rPr>
          <w:bCs/>
          <w:sz w:val="28"/>
          <w:szCs w:val="28"/>
        </w:rPr>
        <w:t>.</w:t>
      </w:r>
      <w:r w:rsidR="00BB3E1C">
        <w:rPr>
          <w:bCs/>
          <w:sz w:val="28"/>
          <w:szCs w:val="28"/>
        </w:rPr>
        <w:t xml:space="preserve"> Комплектность оборудования лаборатории предусматривает одновременную работу 8 бригад по 4 человека.</w:t>
      </w:r>
    </w:p>
    <w:p w:rsidR="008F5135" w:rsidRDefault="00F71019" w:rsidP="008F5135">
      <w:pPr>
        <w:ind w:left="-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635115" cy="9132570"/>
            <wp:effectExtent l="19050" t="0" r="0" b="0"/>
            <wp:docPr id="4" name="Рисунок 4" descr="В  ЭиЭ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 ЭиЭ 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91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38" w:rsidRDefault="000A6938" w:rsidP="000A6938">
      <w:pPr>
        <w:ind w:left="-851"/>
        <w:jc w:val="center"/>
        <w:rPr>
          <w:bCs/>
          <w:sz w:val="28"/>
          <w:szCs w:val="28"/>
        </w:rPr>
      </w:pPr>
    </w:p>
    <w:p w:rsidR="000A6938" w:rsidRDefault="000A6938" w:rsidP="000A6938">
      <w:pPr>
        <w:ind w:left="-85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</w:t>
      </w:r>
    </w:p>
    <w:p w:rsidR="000A6938" w:rsidRDefault="000A6938" w:rsidP="000A6938">
      <w:pPr>
        <w:ind w:left="-851"/>
        <w:jc w:val="center"/>
        <w:rPr>
          <w:bCs/>
          <w:sz w:val="28"/>
          <w:szCs w:val="28"/>
        </w:rPr>
      </w:pPr>
    </w:p>
    <w:p w:rsidR="000A6938" w:rsidRDefault="000A6938" w:rsidP="000A6938">
      <w:pPr>
        <w:ind w:left="-85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ЛИСТ АКТУАЛИЗАЦИИ РАБОЧЕЙ ПРОГРАММЫ</w:t>
      </w:r>
    </w:p>
    <w:p w:rsidR="000A6938" w:rsidRDefault="000A6938" w:rsidP="000A6938">
      <w:pPr>
        <w:ind w:left="-851"/>
        <w:jc w:val="center"/>
        <w:rPr>
          <w:bCs/>
          <w:sz w:val="28"/>
          <w:szCs w:val="28"/>
        </w:rPr>
      </w:pPr>
    </w:p>
    <w:p w:rsidR="000A6938" w:rsidRDefault="000A6938" w:rsidP="000A6938">
      <w:pPr>
        <w:ind w:left="14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по дисциплине «Электротехника и электроника» (С2.Б.10) актуализирована на 2015/2016 учебный год без изменений.</w:t>
      </w:r>
    </w:p>
    <w:sectPr w:rsidR="000A6938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11F" w:rsidRDefault="0066011F" w:rsidP="00FC1BEB">
      <w:r>
        <w:separator/>
      </w:r>
    </w:p>
  </w:endnote>
  <w:endnote w:type="continuationSeparator" w:id="0">
    <w:p w:rsidR="0066011F" w:rsidRDefault="0066011F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974034">
    <w:pPr>
      <w:pStyle w:val="ab"/>
      <w:jc w:val="right"/>
    </w:pPr>
    <w:fldSimple w:instr="PAGE   \* MERGEFORMAT">
      <w:r w:rsidR="004B292D">
        <w:rPr>
          <w:noProof/>
        </w:rPr>
        <w:t>6</w:t>
      </w:r>
    </w:fldSimple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11F" w:rsidRDefault="0066011F" w:rsidP="00FC1BEB">
      <w:r>
        <w:separator/>
      </w:r>
    </w:p>
  </w:footnote>
  <w:footnote w:type="continuationSeparator" w:id="0">
    <w:p w:rsidR="0066011F" w:rsidRDefault="0066011F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6"/>
  </w:num>
  <w:num w:numId="4">
    <w:abstractNumId w:val="23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19"/>
  </w:num>
  <w:num w:numId="10">
    <w:abstractNumId w:val="26"/>
  </w:num>
  <w:num w:numId="11">
    <w:abstractNumId w:val="13"/>
  </w:num>
  <w:num w:numId="12">
    <w:abstractNumId w:val="3"/>
  </w:num>
  <w:num w:numId="13">
    <w:abstractNumId w:val="30"/>
  </w:num>
  <w:num w:numId="14">
    <w:abstractNumId w:val="15"/>
  </w:num>
  <w:num w:numId="15">
    <w:abstractNumId w:val="17"/>
  </w:num>
  <w:num w:numId="16">
    <w:abstractNumId w:val="1"/>
  </w:num>
  <w:num w:numId="17">
    <w:abstractNumId w:val="24"/>
  </w:num>
  <w:num w:numId="18">
    <w:abstractNumId w:val="6"/>
  </w:num>
  <w:num w:numId="19">
    <w:abstractNumId w:val="21"/>
  </w:num>
  <w:num w:numId="20">
    <w:abstractNumId w:val="25"/>
  </w:num>
  <w:num w:numId="21">
    <w:abstractNumId w:val="8"/>
  </w:num>
  <w:num w:numId="22">
    <w:abstractNumId w:val="29"/>
  </w:num>
  <w:num w:numId="23">
    <w:abstractNumId w:val="14"/>
  </w:num>
  <w:num w:numId="24">
    <w:abstractNumId w:val="2"/>
  </w:num>
  <w:num w:numId="25">
    <w:abstractNumId w:val="11"/>
  </w:num>
  <w:num w:numId="26">
    <w:abstractNumId w:val="31"/>
  </w:num>
  <w:num w:numId="27">
    <w:abstractNumId w:val="18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9"/>
  </w:num>
  <w:num w:numId="31">
    <w:abstractNumId w:val="4"/>
  </w:num>
  <w:num w:numId="32">
    <w:abstractNumId w:val="20"/>
  </w:num>
  <w:num w:numId="33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C18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938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B7530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016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0733D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52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3768"/>
    <w:rsid w:val="00204016"/>
    <w:rsid w:val="002052DE"/>
    <w:rsid w:val="002058F6"/>
    <w:rsid w:val="002059F4"/>
    <w:rsid w:val="002078AD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4724C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1989"/>
    <w:rsid w:val="002C215F"/>
    <w:rsid w:val="002C325C"/>
    <w:rsid w:val="002C3BA7"/>
    <w:rsid w:val="002C47F9"/>
    <w:rsid w:val="002C5EFC"/>
    <w:rsid w:val="002C6186"/>
    <w:rsid w:val="002C73FC"/>
    <w:rsid w:val="002C7B88"/>
    <w:rsid w:val="002C7C86"/>
    <w:rsid w:val="002D1559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B77"/>
    <w:rsid w:val="00312E1F"/>
    <w:rsid w:val="00312ED2"/>
    <w:rsid w:val="00312F33"/>
    <w:rsid w:val="0031356C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B56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18E"/>
    <w:rsid w:val="00380522"/>
    <w:rsid w:val="00380A6E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F63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1A39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34D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527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292D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27D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F"/>
    <w:rsid w:val="004F5425"/>
    <w:rsid w:val="004F6C42"/>
    <w:rsid w:val="004F7793"/>
    <w:rsid w:val="00500D6A"/>
    <w:rsid w:val="00500EDB"/>
    <w:rsid w:val="00502382"/>
    <w:rsid w:val="00502717"/>
    <w:rsid w:val="005028BD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8D1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471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2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E16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0DA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023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11F"/>
    <w:rsid w:val="006615A8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77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2CA2"/>
    <w:rsid w:val="006B3114"/>
    <w:rsid w:val="006B35C2"/>
    <w:rsid w:val="006B486E"/>
    <w:rsid w:val="006B4AE5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307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D6B70"/>
    <w:rsid w:val="006E02B9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A85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EDA"/>
    <w:rsid w:val="00707255"/>
    <w:rsid w:val="00707914"/>
    <w:rsid w:val="0071090C"/>
    <w:rsid w:val="007117DC"/>
    <w:rsid w:val="0071212E"/>
    <w:rsid w:val="0071280B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005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5D9"/>
    <w:rsid w:val="0076499B"/>
    <w:rsid w:val="007655CA"/>
    <w:rsid w:val="007664A6"/>
    <w:rsid w:val="007669B5"/>
    <w:rsid w:val="0077155E"/>
    <w:rsid w:val="007718C0"/>
    <w:rsid w:val="00773952"/>
    <w:rsid w:val="0077519B"/>
    <w:rsid w:val="007757F3"/>
    <w:rsid w:val="00775974"/>
    <w:rsid w:val="007772DC"/>
    <w:rsid w:val="00777BC7"/>
    <w:rsid w:val="00777BF2"/>
    <w:rsid w:val="00780A66"/>
    <w:rsid w:val="007836D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12E"/>
    <w:rsid w:val="0079498A"/>
    <w:rsid w:val="007956A0"/>
    <w:rsid w:val="0079597A"/>
    <w:rsid w:val="00795D19"/>
    <w:rsid w:val="007963DF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7F7B97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55C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3A7A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DBA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4A0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17F"/>
    <w:rsid w:val="008E7863"/>
    <w:rsid w:val="008F15DC"/>
    <w:rsid w:val="008F1777"/>
    <w:rsid w:val="008F21A3"/>
    <w:rsid w:val="008F2871"/>
    <w:rsid w:val="008F3519"/>
    <w:rsid w:val="008F38D5"/>
    <w:rsid w:val="008F48FF"/>
    <w:rsid w:val="008F5135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795"/>
    <w:rsid w:val="00905714"/>
    <w:rsid w:val="00906FE7"/>
    <w:rsid w:val="00907391"/>
    <w:rsid w:val="009101EA"/>
    <w:rsid w:val="00910490"/>
    <w:rsid w:val="00910671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8E1"/>
    <w:rsid w:val="0091691C"/>
    <w:rsid w:val="00916FE2"/>
    <w:rsid w:val="00917F8D"/>
    <w:rsid w:val="00920CFC"/>
    <w:rsid w:val="00922649"/>
    <w:rsid w:val="009245A7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81A"/>
    <w:rsid w:val="0096392A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2C2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58D"/>
    <w:rsid w:val="009C2A25"/>
    <w:rsid w:val="009C2E94"/>
    <w:rsid w:val="009C30D1"/>
    <w:rsid w:val="009C601D"/>
    <w:rsid w:val="009C6123"/>
    <w:rsid w:val="009C6416"/>
    <w:rsid w:val="009C65CF"/>
    <w:rsid w:val="009C6FB4"/>
    <w:rsid w:val="009C6FF0"/>
    <w:rsid w:val="009C7063"/>
    <w:rsid w:val="009D05D6"/>
    <w:rsid w:val="009D284D"/>
    <w:rsid w:val="009D2E93"/>
    <w:rsid w:val="009D4CC1"/>
    <w:rsid w:val="009D5455"/>
    <w:rsid w:val="009D58D9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D53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D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4A9"/>
    <w:rsid w:val="00A817C9"/>
    <w:rsid w:val="00A831B9"/>
    <w:rsid w:val="00A8342C"/>
    <w:rsid w:val="00A835D8"/>
    <w:rsid w:val="00A83E2E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1DCF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BD0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D6E"/>
    <w:rsid w:val="00B42EA2"/>
    <w:rsid w:val="00B4304A"/>
    <w:rsid w:val="00B44235"/>
    <w:rsid w:val="00B447F2"/>
    <w:rsid w:val="00B46ED9"/>
    <w:rsid w:val="00B47849"/>
    <w:rsid w:val="00B47A1C"/>
    <w:rsid w:val="00B515A3"/>
    <w:rsid w:val="00B521CD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6EB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4FFB"/>
    <w:rsid w:val="00C25145"/>
    <w:rsid w:val="00C25CCA"/>
    <w:rsid w:val="00C305CB"/>
    <w:rsid w:val="00C30EC9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081D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00B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E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05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13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2E9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2AD"/>
    <w:rsid w:val="00D137C7"/>
    <w:rsid w:val="00D13CDD"/>
    <w:rsid w:val="00D1435B"/>
    <w:rsid w:val="00D143D6"/>
    <w:rsid w:val="00D146D3"/>
    <w:rsid w:val="00D14F78"/>
    <w:rsid w:val="00D15922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1718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48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90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77B0"/>
    <w:rsid w:val="00DA0F34"/>
    <w:rsid w:val="00DA1C2F"/>
    <w:rsid w:val="00DA1D33"/>
    <w:rsid w:val="00DA1F2E"/>
    <w:rsid w:val="00DA20B2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991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24BC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16A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06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FE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36A9"/>
    <w:rsid w:val="00F339D2"/>
    <w:rsid w:val="00F33B4F"/>
    <w:rsid w:val="00F358B0"/>
    <w:rsid w:val="00F36DC1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19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418D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0A2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72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8C1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BE7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">
    <w:name w:val="List Paragraph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">
    <w:name w:val="TOC Heading"/>
    <w:basedOn w:val="1"/>
    <w:next w:val="a"/>
    <w:rsid w:val="00FC1B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2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gup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C770F-0157-4BA3-B0C6-186F7ABC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2397</Words>
  <Characters>13666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16031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км</cp:lastModifiedBy>
  <cp:revision>3</cp:revision>
  <cp:lastPrinted>2013-02-19T11:08:00Z</cp:lastPrinted>
  <dcterms:created xsi:type="dcterms:W3CDTF">2017-11-06T11:55:00Z</dcterms:created>
  <dcterms:modified xsi:type="dcterms:W3CDTF">2017-11-06T11:57:00Z</dcterms:modified>
</cp:coreProperties>
</file>